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5F5EC5" w14:textId="2305EEE3" w:rsidR="000173E9" w:rsidRDefault="000173E9" w:rsidP="00A639C9">
      <w:pPr>
        <w:pStyle w:val="Heading9"/>
        <w:spacing w:after="0" w:line="240" w:lineRule="auto"/>
        <w:jc w:val="right"/>
        <w:rPr>
          <w:rFonts w:ascii="Arial" w:hAnsi="Arial"/>
        </w:rPr>
      </w:pPr>
      <w:r>
        <w:rPr>
          <w:rFonts w:ascii="Arial" w:hAnsi="Arial"/>
        </w:rPr>
        <w:t xml:space="preserve">Version </w:t>
      </w:r>
      <w:r w:rsidR="00C8477A">
        <w:rPr>
          <w:rFonts w:ascii="Arial" w:hAnsi="Arial"/>
        </w:rPr>
        <w:t>2</w:t>
      </w:r>
      <w:r>
        <w:rPr>
          <w:rFonts w:ascii="Arial" w:hAnsi="Arial"/>
        </w:rPr>
        <w:t>.0</w:t>
      </w:r>
    </w:p>
    <w:p w14:paraId="6CC38BB2" w14:textId="20DF260F" w:rsidR="008D4D7D" w:rsidRPr="002438C1" w:rsidRDefault="008D4D7D"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540" w:hanging="540"/>
        <w:jc w:val="right"/>
        <w:rPr>
          <w:rFonts w:ascii="Arial" w:hAnsi="Arial" w:cs="Arial"/>
          <w:b/>
          <w:sz w:val="40"/>
          <w:szCs w:val="40"/>
        </w:rPr>
      </w:pPr>
      <w:r w:rsidRPr="002438C1">
        <w:rPr>
          <w:rFonts w:ascii="Arial" w:hAnsi="Arial" w:cs="Arial"/>
          <w:b/>
          <w:sz w:val="40"/>
          <w:szCs w:val="40"/>
        </w:rPr>
        <w:t>(</w:t>
      </w:r>
      <w:r w:rsidR="00FD2A43">
        <w:rPr>
          <w:rFonts w:ascii="Arial" w:hAnsi="Arial" w:cs="Arial"/>
          <w:b/>
          <w:sz w:val="40"/>
          <w:szCs w:val="40"/>
        </w:rPr>
        <w:t>January 2017</w:t>
      </w:r>
      <w:r w:rsidRPr="002438C1">
        <w:rPr>
          <w:rFonts w:ascii="Arial" w:hAnsi="Arial" w:cs="Arial"/>
          <w:b/>
          <w:sz w:val="40"/>
          <w:szCs w:val="40"/>
        </w:rPr>
        <w:t>)</w:t>
      </w:r>
    </w:p>
    <w:p w14:paraId="40F48F62" w14:textId="4AD236A0" w:rsidR="000173E9" w:rsidRPr="00A639C9" w:rsidRDefault="00BB4155"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sz w:val="40"/>
          <w:szCs w:val="40"/>
        </w:rPr>
      </w:pPr>
      <w:r>
        <w:rPr>
          <w:noProof/>
        </w:rPr>
        <mc:AlternateContent>
          <mc:Choice Requires="wps">
            <w:drawing>
              <wp:anchor distT="0" distB="0" distL="114300" distR="114300" simplePos="0" relativeHeight="251650560" behindDoc="0" locked="0" layoutInCell="1" allowOverlap="1" wp14:anchorId="7B60BBAE" wp14:editId="735A00E5">
                <wp:simplePos x="0" y="0"/>
                <wp:positionH relativeFrom="column">
                  <wp:posOffset>1000125</wp:posOffset>
                </wp:positionH>
                <wp:positionV relativeFrom="paragraph">
                  <wp:posOffset>513715</wp:posOffset>
                </wp:positionV>
                <wp:extent cx="5025390" cy="1005840"/>
                <wp:effectExtent l="0" t="0" r="22860" b="22860"/>
                <wp:wrapSquare wrapText="bothSides"/>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390" cy="10058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2E0E9D02" w14:textId="77777777" w:rsidR="00FD2A43" w:rsidRDefault="00FD2A43"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right"/>
                              <w:rPr>
                                <w:rFonts w:ascii="Arial" w:hAnsi="Arial" w:cs="Arial"/>
                                <w:b/>
                                <w:sz w:val="60"/>
                                <w:szCs w:val="60"/>
                              </w:rPr>
                            </w:pPr>
                            <w:r>
                              <w:rPr>
                                <w:rFonts w:ascii="Arial" w:hAnsi="Arial" w:cs="Arial"/>
                                <w:b/>
                                <w:sz w:val="60"/>
                                <w:szCs w:val="60"/>
                              </w:rPr>
                              <w:t>Emergency Responder Health and Safety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0BBAE" id="_x0000_t202" coordsize="21600,21600" o:spt="202" path="m,l,21600r21600,l21600,xe">
                <v:stroke joinstyle="miter"/>
                <v:path gradientshapeok="t" o:connecttype="rect"/>
              </v:shapetype>
              <v:shape id="Text Box 16" o:spid="_x0000_s1026" type="#_x0000_t202" style="position:absolute;left:0;text-align:left;margin-left:78.75pt;margin-top:40.45pt;width:395.7pt;height:79.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" filled="f" fillcolor="#ddd" strokeweight="1.5pt">
                <v:textbox>
                  <w:txbxContent>
                    <w:p w14:paraId="2E0E9D02" w14:textId="77777777" w:rsidR="00FD2A43" w:rsidRDefault="00FD2A43"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right"/>
                        <w:rPr>
                          <w:rFonts w:ascii="Arial" w:hAnsi="Arial" w:cs="Arial"/>
                          <w:b/>
                          <w:sz w:val="60"/>
                          <w:szCs w:val="60"/>
                        </w:rPr>
                      </w:pPr>
                      <w:r>
                        <w:rPr>
                          <w:rFonts w:ascii="Arial" w:hAnsi="Arial" w:cs="Arial"/>
                          <w:b/>
                          <w:sz w:val="60"/>
                          <w:szCs w:val="60"/>
                        </w:rPr>
                        <w:t>Emergency Responder Health and Safety Manual</w:t>
                      </w:r>
                    </w:p>
                  </w:txbxContent>
                </v:textbox>
                <w10:wrap type="square"/>
              </v:shape>
            </w:pict>
          </mc:Fallback>
        </mc:AlternateContent>
      </w:r>
    </w:p>
    <w:p w14:paraId="012D6AD6" w14:textId="77777777" w:rsidR="000173E9" w:rsidRPr="00A639C9" w:rsidRDefault="000173E9"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sz w:val="40"/>
          <w:szCs w:val="40"/>
        </w:rPr>
      </w:pPr>
    </w:p>
    <w:p w14:paraId="46684B1D" w14:textId="77777777" w:rsidR="000173E9" w:rsidRPr="00A639C9" w:rsidRDefault="000173E9"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sz w:val="40"/>
          <w:szCs w:val="40"/>
        </w:rPr>
      </w:pPr>
    </w:p>
    <w:p w14:paraId="2A167A4B" w14:textId="77777777" w:rsidR="000173E9" w:rsidRPr="00A639C9" w:rsidRDefault="000173E9"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sz w:val="40"/>
          <w:szCs w:val="40"/>
        </w:rPr>
      </w:pPr>
    </w:p>
    <w:p w14:paraId="3B5E5D9F" w14:textId="77777777" w:rsidR="000173E9" w:rsidRPr="00A639C9" w:rsidRDefault="000173E9"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sz w:val="40"/>
          <w:szCs w:val="40"/>
        </w:rPr>
      </w:pPr>
    </w:p>
    <w:p w14:paraId="2E3A7674" w14:textId="77777777" w:rsidR="000173E9" w:rsidRPr="00A639C9" w:rsidRDefault="000173E9"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sz w:val="40"/>
          <w:szCs w:val="40"/>
        </w:rPr>
      </w:pPr>
    </w:p>
    <w:p w14:paraId="13DF03E1" w14:textId="77777777" w:rsidR="000173E9" w:rsidRDefault="000173E9"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sz w:val="40"/>
          <w:szCs w:val="40"/>
        </w:rPr>
      </w:pPr>
    </w:p>
    <w:p w14:paraId="5579350F" w14:textId="77777777" w:rsidR="002438C1" w:rsidRDefault="002438C1"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sz w:val="40"/>
          <w:szCs w:val="40"/>
        </w:rPr>
      </w:pPr>
    </w:p>
    <w:p w14:paraId="5AF98E5F" w14:textId="77777777" w:rsidR="002438C1" w:rsidRDefault="002438C1"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sz w:val="40"/>
          <w:szCs w:val="40"/>
        </w:rPr>
      </w:pPr>
    </w:p>
    <w:p w14:paraId="63FA4829" w14:textId="77777777" w:rsidR="002438C1" w:rsidRPr="00A639C9" w:rsidRDefault="002438C1"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sz w:val="40"/>
          <w:szCs w:val="40"/>
        </w:rPr>
      </w:pPr>
    </w:p>
    <w:p w14:paraId="6DA48A01" w14:textId="77777777" w:rsidR="000173E9" w:rsidRPr="00A639C9" w:rsidRDefault="000173E9"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right"/>
        <w:rPr>
          <w:rFonts w:ascii="Arial" w:hAnsi="Arial" w:cs="Arial"/>
          <w:b/>
          <w:sz w:val="40"/>
          <w:szCs w:val="40"/>
        </w:rPr>
      </w:pPr>
    </w:p>
    <w:p w14:paraId="5C4F3C33" w14:textId="5F0A0D31" w:rsidR="000173E9" w:rsidRDefault="000173E9"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right"/>
        <w:rPr>
          <w:rFonts w:ascii="Arial" w:hAnsi="Arial" w:cs="Arial"/>
          <w:b/>
          <w:sz w:val="52"/>
          <w:szCs w:val="52"/>
        </w:rPr>
      </w:pPr>
      <w:r>
        <w:rPr>
          <w:rFonts w:ascii="Arial" w:hAnsi="Arial" w:cs="Arial"/>
          <w:b/>
          <w:sz w:val="52"/>
          <w:szCs w:val="52"/>
        </w:rPr>
        <w:t xml:space="preserve">Chapter </w:t>
      </w:r>
      <w:r w:rsidR="00C8477A">
        <w:rPr>
          <w:rFonts w:ascii="Arial" w:hAnsi="Arial" w:cs="Arial"/>
          <w:b/>
          <w:sz w:val="52"/>
          <w:szCs w:val="52"/>
        </w:rPr>
        <w:t>8</w:t>
      </w:r>
    </w:p>
    <w:p w14:paraId="66C569D6" w14:textId="77777777" w:rsidR="000173E9" w:rsidRPr="00A639C9" w:rsidRDefault="000173E9"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right"/>
        <w:rPr>
          <w:rFonts w:ascii="Arial" w:hAnsi="Arial" w:cs="Arial"/>
          <w:b/>
          <w:sz w:val="20"/>
          <w:szCs w:val="20"/>
        </w:rPr>
      </w:pPr>
    </w:p>
    <w:p w14:paraId="3E7A1381" w14:textId="77777777" w:rsidR="000173E9" w:rsidRDefault="000173E9"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right"/>
        <w:rPr>
          <w:rFonts w:ascii="Arial" w:hAnsi="Arial" w:cs="Arial"/>
          <w:b/>
          <w:sz w:val="52"/>
          <w:szCs w:val="52"/>
        </w:rPr>
      </w:pPr>
      <w:r>
        <w:rPr>
          <w:rFonts w:ascii="Arial" w:hAnsi="Arial" w:cs="Arial"/>
          <w:b/>
          <w:sz w:val="52"/>
          <w:szCs w:val="52"/>
        </w:rPr>
        <w:t>Radiation Safety Program</w:t>
      </w:r>
    </w:p>
    <w:p w14:paraId="6C4B10C1" w14:textId="77777777" w:rsidR="000173E9" w:rsidRDefault="000173E9"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right"/>
        <w:rPr>
          <w:rFonts w:ascii="Arial" w:hAnsi="Arial" w:cs="Arial"/>
          <w:b/>
          <w:sz w:val="52"/>
          <w:szCs w:val="52"/>
        </w:rPr>
      </w:pPr>
    </w:p>
    <w:p w14:paraId="16CEB49A" w14:textId="77777777" w:rsidR="000173E9" w:rsidRDefault="00D42F72"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right"/>
        <w:rPr>
          <w:rFonts w:ascii="Arial" w:hAnsi="Arial" w:cs="Arial"/>
          <w:sz w:val="36"/>
          <w:szCs w:val="36"/>
        </w:rPr>
      </w:pPr>
      <w:r>
        <w:rPr>
          <w:rFonts w:ascii="Arial" w:hAnsi="Arial" w:cs="Arial"/>
          <w:sz w:val="36"/>
          <w:szCs w:val="36"/>
        </w:rPr>
        <w:t>Final</w:t>
      </w:r>
    </w:p>
    <w:p w14:paraId="12F32E6C" w14:textId="77777777" w:rsidR="000173E9" w:rsidRDefault="000173E9"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right"/>
        <w:rPr>
          <w:rFonts w:ascii="Arial" w:hAnsi="Arial" w:cs="Arial"/>
          <w:sz w:val="52"/>
          <w:szCs w:val="52"/>
        </w:rPr>
      </w:pPr>
    </w:p>
    <w:p w14:paraId="16489ABC" w14:textId="77777777" w:rsidR="000173E9" w:rsidRDefault="000173E9"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right"/>
        <w:rPr>
          <w:rFonts w:ascii="Arial" w:hAnsi="Arial" w:cs="Arial"/>
          <w:sz w:val="36"/>
          <w:szCs w:val="36"/>
        </w:rPr>
      </w:pPr>
      <w:r>
        <w:rPr>
          <w:rFonts w:ascii="Arial" w:hAnsi="Arial" w:cs="Arial"/>
          <w:b/>
          <w:sz w:val="36"/>
          <w:szCs w:val="36"/>
        </w:rPr>
        <w:t xml:space="preserve">Customized for </w:t>
      </w:r>
      <w:r>
        <w:rPr>
          <w:rFonts w:ascii="Arial" w:hAnsi="Arial" w:cs="Arial"/>
          <w:b/>
          <w:sz w:val="36"/>
          <w:szCs w:val="36"/>
          <w:highlight w:val="yellow"/>
        </w:rPr>
        <w:t>Organization Name</w:t>
      </w:r>
      <w:r>
        <w:rPr>
          <w:rFonts w:ascii="Arial" w:hAnsi="Arial" w:cs="Arial"/>
          <w:b/>
          <w:sz w:val="36"/>
          <w:szCs w:val="36"/>
        </w:rPr>
        <w:t xml:space="preserve"> on </w:t>
      </w:r>
      <w:r>
        <w:rPr>
          <w:rFonts w:ascii="Arial" w:hAnsi="Arial" w:cs="Arial"/>
          <w:b/>
          <w:sz w:val="36"/>
          <w:szCs w:val="36"/>
          <w:highlight w:val="yellow"/>
        </w:rPr>
        <w:t>Date</w:t>
      </w:r>
    </w:p>
    <w:p w14:paraId="7A64EC4B" w14:textId="77777777" w:rsidR="000173E9" w:rsidRDefault="000173E9"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right"/>
        <w:rPr>
          <w:rFonts w:ascii="Arial" w:hAnsi="Arial" w:cs="Arial"/>
          <w:sz w:val="36"/>
          <w:szCs w:val="36"/>
        </w:rPr>
      </w:pPr>
    </w:p>
    <w:p w14:paraId="0CC9FCD3" w14:textId="77777777" w:rsidR="000173E9" w:rsidRDefault="000173E9"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right"/>
        <w:rPr>
          <w:rFonts w:ascii="Arial" w:hAnsi="Arial" w:cs="Arial"/>
          <w:sz w:val="36"/>
          <w:szCs w:val="36"/>
        </w:rPr>
      </w:pPr>
    </w:p>
    <w:p w14:paraId="73340BF8" w14:textId="77777777" w:rsidR="000173E9" w:rsidRDefault="000173E9"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right"/>
        <w:rPr>
          <w:rFonts w:ascii="Arial" w:hAnsi="Arial" w:cs="Arial"/>
          <w:sz w:val="36"/>
          <w:szCs w:val="36"/>
        </w:rPr>
      </w:pPr>
    </w:p>
    <w:p w14:paraId="2EBC1631" w14:textId="77777777" w:rsidR="000173E9" w:rsidRDefault="000173E9"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right"/>
        <w:rPr>
          <w:rFonts w:ascii="Arial" w:hAnsi="Arial" w:cs="Arial"/>
          <w:sz w:val="36"/>
          <w:szCs w:val="36"/>
        </w:rPr>
      </w:pPr>
    </w:p>
    <w:p w14:paraId="00AC1B43" w14:textId="77777777" w:rsidR="000173E9" w:rsidRPr="00A639C9" w:rsidRDefault="000173E9"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right"/>
        <w:rPr>
          <w:rFonts w:ascii="Arial" w:hAnsi="Arial" w:cs="Arial"/>
          <w:sz w:val="40"/>
          <w:szCs w:val="40"/>
        </w:rPr>
      </w:pPr>
    </w:p>
    <w:p w14:paraId="659E9B6D" w14:textId="77777777" w:rsidR="000173E9" w:rsidRPr="00A639C9" w:rsidRDefault="000173E9"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right"/>
        <w:rPr>
          <w:rFonts w:ascii="Arial" w:hAnsi="Arial" w:cs="Arial"/>
          <w:sz w:val="40"/>
          <w:szCs w:val="40"/>
        </w:rPr>
      </w:pPr>
    </w:p>
    <w:p w14:paraId="51D91E1D" w14:textId="77777777" w:rsidR="000173E9" w:rsidRPr="00A639C9" w:rsidRDefault="00FD2A43"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right"/>
        <w:rPr>
          <w:rFonts w:ascii="Arial" w:hAnsi="Arial" w:cs="Arial"/>
          <w:sz w:val="40"/>
          <w:szCs w:val="40"/>
        </w:rPr>
      </w:pPr>
      <w:r>
        <w:rPr>
          <w:rFonts w:ascii="Times New Roman" w:hAnsi="Times New Roman" w:cs="Times New Roman"/>
          <w:noProof/>
          <w:sz w:val="40"/>
          <w:szCs w:val="40"/>
          <w:lang w:eastAsia="ja-JP"/>
        </w:rPr>
        <w:object w:dxaOrig="0" w:dyaOrig="0" w14:anchorId="13BDA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115.05pt;margin-top:4.75pt;width:176.4pt;height:41.8pt;z-index:251661312" wrapcoords="9772 0 9376 608 8763 2130 8294 4868 8114 7301 8041 9735 8077 12169 8258 14603 8727 17341 9448 19470 10133 20231 10205 20231 10926 20231 10962 20231 11683 19470 12405 17341 12837 14603 13054 12169 13090 9735 13018 7301 12801 4868 12513 3194 12405 2130 11756 608 11359 0 9772 0" fillcolor="window">
            <v:imagedata r:id="rId12" o:title=""/>
          </v:shape>
          <o:OLEObject Type="Embed" ProgID="WP9Doc" ShapeID="_x0000_s1041" DrawAspect="Content" ObjectID="_1546759541" r:id="rId13"/>
        </w:object>
      </w:r>
    </w:p>
    <w:p w14:paraId="11652770" w14:textId="77777777" w:rsidR="000173E9" w:rsidRDefault="000173E9" w:rsidP="00A639C9">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right"/>
        <w:rPr>
          <w:b/>
        </w:rPr>
        <w:sectPr w:rsidR="000173E9">
          <w:footerReference w:type="default" r:id="rId14"/>
          <w:pgSz w:w="12240" w:h="15840" w:code="1"/>
          <w:pgMar w:top="1440" w:right="1440" w:bottom="1440" w:left="1440" w:header="720" w:footer="720" w:gutter="0"/>
          <w:pgNumType w:fmt="lowerRoman" w:start="1"/>
          <w:cols w:space="720"/>
          <w:docGrid w:linePitch="360"/>
        </w:sectPr>
      </w:pPr>
      <w:r>
        <w:rPr>
          <w:rFonts w:ascii="Arial" w:hAnsi="Arial" w:cs="Arial"/>
          <w:sz w:val="28"/>
          <w:szCs w:val="28"/>
        </w:rPr>
        <w:t>U.S. Environmental Protection Agency</w:t>
      </w:r>
    </w:p>
    <w:p w14:paraId="70A6B28D" w14:textId="77777777" w:rsidR="000173E9" w:rsidRPr="00A639C9" w:rsidRDefault="000173E9" w:rsidP="00A639C9">
      <w:pPr>
        <w:spacing w:after="0" w:line="240" w:lineRule="auto"/>
        <w:jc w:val="center"/>
        <w:rPr>
          <w:rFonts w:ascii="Times New Roman" w:hAnsi="Times New Roman" w:cs="Times New Roman"/>
          <w:b/>
        </w:rPr>
      </w:pPr>
      <w:r w:rsidRPr="00A639C9">
        <w:rPr>
          <w:rFonts w:ascii="Times New Roman" w:hAnsi="Times New Roman" w:cs="Times New Roman"/>
          <w:b/>
        </w:rPr>
        <w:lastRenderedPageBreak/>
        <w:t>TABLE OF CONTENTS</w:t>
      </w:r>
    </w:p>
    <w:p w14:paraId="461CB446" w14:textId="77777777" w:rsidR="000173E9" w:rsidRPr="00A639C9" w:rsidRDefault="000173E9" w:rsidP="00A639C9">
      <w:pPr>
        <w:spacing w:after="0" w:line="240" w:lineRule="auto"/>
        <w:rPr>
          <w:rFonts w:ascii="Times New Roman" w:hAnsi="Times New Roman" w:cs="Times New Roman"/>
        </w:rPr>
      </w:pPr>
    </w:p>
    <w:p w14:paraId="6CD9237D" w14:textId="77777777" w:rsidR="00FD2A43" w:rsidRDefault="000173E9">
      <w:pPr>
        <w:pStyle w:val="TOC1"/>
        <w:rPr>
          <w:rFonts w:eastAsiaTheme="minorEastAsia"/>
          <w:noProof/>
          <w:szCs w:val="22"/>
        </w:rPr>
      </w:pPr>
      <w:r w:rsidRPr="00A639C9">
        <w:rPr>
          <w:rFonts w:ascii="Times New Roman" w:hAnsi="Times New Roman" w:cs="Times New Roman"/>
          <w:szCs w:val="22"/>
        </w:rPr>
        <w:fldChar w:fldCharType="begin"/>
      </w:r>
      <w:r w:rsidRPr="00A639C9">
        <w:rPr>
          <w:rFonts w:ascii="Times New Roman" w:hAnsi="Times New Roman" w:cs="Times New Roman"/>
          <w:szCs w:val="22"/>
        </w:rPr>
        <w:instrText xml:space="preserve"> TOC \o "1-4" \h \z \u \t "Heading 8,5" </w:instrText>
      </w:r>
      <w:r w:rsidRPr="00A639C9">
        <w:rPr>
          <w:rFonts w:ascii="Times New Roman" w:hAnsi="Times New Roman" w:cs="Times New Roman"/>
          <w:szCs w:val="22"/>
        </w:rPr>
        <w:fldChar w:fldCharType="separate"/>
      </w:r>
      <w:hyperlink w:anchor="_Toc473017067" w:history="1">
        <w:r w:rsidR="00FD2A43" w:rsidRPr="002502BF">
          <w:rPr>
            <w:rStyle w:val="Hyperlink"/>
            <w:rFonts w:ascii="Times New Roman" w:hAnsi="Times New Roman" w:cs="Times New Roman"/>
            <w:noProof/>
          </w:rPr>
          <w:t>LIST OF ACRONYMS</w:t>
        </w:r>
        <w:r w:rsidR="00FD2A43">
          <w:rPr>
            <w:noProof/>
            <w:webHidden/>
          </w:rPr>
          <w:tab/>
        </w:r>
        <w:r w:rsidR="00FD2A43">
          <w:rPr>
            <w:noProof/>
            <w:webHidden/>
          </w:rPr>
          <w:fldChar w:fldCharType="begin"/>
        </w:r>
        <w:r w:rsidR="00FD2A43">
          <w:rPr>
            <w:noProof/>
            <w:webHidden/>
          </w:rPr>
          <w:instrText xml:space="preserve"> PAGEREF _Toc473017067 \h </w:instrText>
        </w:r>
        <w:r w:rsidR="00FD2A43">
          <w:rPr>
            <w:noProof/>
            <w:webHidden/>
          </w:rPr>
        </w:r>
        <w:r w:rsidR="00FD2A43">
          <w:rPr>
            <w:noProof/>
            <w:webHidden/>
          </w:rPr>
          <w:fldChar w:fldCharType="separate"/>
        </w:r>
        <w:r w:rsidR="00FD2A43">
          <w:rPr>
            <w:noProof/>
            <w:webHidden/>
          </w:rPr>
          <w:t>iii</w:t>
        </w:r>
        <w:r w:rsidR="00FD2A43">
          <w:rPr>
            <w:noProof/>
            <w:webHidden/>
          </w:rPr>
          <w:fldChar w:fldCharType="end"/>
        </w:r>
      </w:hyperlink>
    </w:p>
    <w:p w14:paraId="613359BC" w14:textId="77777777" w:rsidR="00FD2A43" w:rsidRDefault="00FD2A43">
      <w:pPr>
        <w:pStyle w:val="TOC1"/>
        <w:rPr>
          <w:rFonts w:eastAsiaTheme="minorEastAsia"/>
          <w:noProof/>
          <w:szCs w:val="22"/>
        </w:rPr>
      </w:pPr>
      <w:hyperlink w:anchor="_Toc473017068" w:history="1">
        <w:r w:rsidRPr="002502BF">
          <w:rPr>
            <w:rStyle w:val="Hyperlink"/>
            <w:rFonts w:ascii="Times New Roman" w:hAnsi="Times New Roman" w:cs="Times New Roman"/>
            <w:noProof/>
          </w:rPr>
          <w:t>1.0</w:t>
        </w:r>
        <w:r>
          <w:rPr>
            <w:rFonts w:eastAsiaTheme="minorEastAsia"/>
            <w:noProof/>
            <w:szCs w:val="22"/>
          </w:rPr>
          <w:tab/>
        </w:r>
        <w:r w:rsidRPr="002502BF">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_Toc473017068 \h </w:instrText>
        </w:r>
        <w:r>
          <w:rPr>
            <w:noProof/>
            <w:webHidden/>
          </w:rPr>
        </w:r>
        <w:r>
          <w:rPr>
            <w:noProof/>
            <w:webHidden/>
          </w:rPr>
          <w:fldChar w:fldCharType="separate"/>
        </w:r>
        <w:r>
          <w:rPr>
            <w:noProof/>
            <w:webHidden/>
          </w:rPr>
          <w:t>1</w:t>
        </w:r>
        <w:r>
          <w:rPr>
            <w:noProof/>
            <w:webHidden/>
          </w:rPr>
          <w:fldChar w:fldCharType="end"/>
        </w:r>
      </w:hyperlink>
    </w:p>
    <w:p w14:paraId="0A066DB9" w14:textId="77777777" w:rsidR="00FD2A43" w:rsidRDefault="00FD2A43">
      <w:pPr>
        <w:pStyle w:val="TOC2"/>
        <w:rPr>
          <w:rFonts w:eastAsiaTheme="minorEastAsia"/>
          <w:noProof/>
          <w:szCs w:val="22"/>
        </w:rPr>
      </w:pPr>
      <w:hyperlink w:anchor="_Toc473017069" w:history="1">
        <w:r w:rsidRPr="002502BF">
          <w:rPr>
            <w:rStyle w:val="Hyperlink"/>
            <w:rFonts w:ascii="Times New Roman" w:hAnsi="Times New Roman" w:cs="Times New Roman"/>
            <w:noProof/>
          </w:rPr>
          <w:t>1.1</w:t>
        </w:r>
        <w:r>
          <w:rPr>
            <w:rFonts w:eastAsiaTheme="minorEastAsia"/>
            <w:noProof/>
            <w:szCs w:val="22"/>
          </w:rPr>
          <w:tab/>
        </w:r>
        <w:r w:rsidRPr="002502BF">
          <w:rPr>
            <w:rStyle w:val="Hyperlink"/>
            <w:rFonts w:ascii="Times New Roman" w:hAnsi="Times New Roman" w:cs="Times New Roman"/>
            <w:noProof/>
          </w:rPr>
          <w:t>Background Information and Regulatory Basis</w:t>
        </w:r>
        <w:r>
          <w:rPr>
            <w:noProof/>
            <w:webHidden/>
          </w:rPr>
          <w:tab/>
        </w:r>
        <w:r>
          <w:rPr>
            <w:noProof/>
            <w:webHidden/>
          </w:rPr>
          <w:fldChar w:fldCharType="begin"/>
        </w:r>
        <w:r>
          <w:rPr>
            <w:noProof/>
            <w:webHidden/>
          </w:rPr>
          <w:instrText xml:space="preserve"> PAGEREF _Toc473017069 \h </w:instrText>
        </w:r>
        <w:r>
          <w:rPr>
            <w:noProof/>
            <w:webHidden/>
          </w:rPr>
        </w:r>
        <w:r>
          <w:rPr>
            <w:noProof/>
            <w:webHidden/>
          </w:rPr>
          <w:fldChar w:fldCharType="separate"/>
        </w:r>
        <w:r>
          <w:rPr>
            <w:noProof/>
            <w:webHidden/>
          </w:rPr>
          <w:t>1</w:t>
        </w:r>
        <w:r>
          <w:rPr>
            <w:noProof/>
            <w:webHidden/>
          </w:rPr>
          <w:fldChar w:fldCharType="end"/>
        </w:r>
      </w:hyperlink>
    </w:p>
    <w:p w14:paraId="33ABFF51" w14:textId="77777777" w:rsidR="00FD2A43" w:rsidRDefault="00FD2A43">
      <w:pPr>
        <w:pStyle w:val="TOC2"/>
        <w:rPr>
          <w:rFonts w:eastAsiaTheme="minorEastAsia"/>
          <w:noProof/>
          <w:szCs w:val="22"/>
        </w:rPr>
      </w:pPr>
      <w:hyperlink w:anchor="_Toc473017070" w:history="1">
        <w:r w:rsidRPr="002502BF">
          <w:rPr>
            <w:rStyle w:val="Hyperlink"/>
            <w:rFonts w:ascii="Times New Roman" w:hAnsi="Times New Roman" w:cs="Times New Roman"/>
            <w:noProof/>
          </w:rPr>
          <w:t>1.2</w:t>
        </w:r>
        <w:r>
          <w:rPr>
            <w:rFonts w:eastAsiaTheme="minorEastAsia"/>
            <w:noProof/>
            <w:szCs w:val="22"/>
          </w:rPr>
          <w:tab/>
        </w:r>
        <w:r w:rsidRPr="002502BF">
          <w:rPr>
            <w:rStyle w:val="Hyperlink"/>
            <w:rFonts w:ascii="Times New Roman" w:hAnsi="Times New Roman" w:cs="Times New Roman"/>
            <w:noProof/>
          </w:rPr>
          <w:t>Instructions for Users</w:t>
        </w:r>
        <w:r>
          <w:rPr>
            <w:noProof/>
            <w:webHidden/>
          </w:rPr>
          <w:tab/>
        </w:r>
        <w:r>
          <w:rPr>
            <w:noProof/>
            <w:webHidden/>
          </w:rPr>
          <w:fldChar w:fldCharType="begin"/>
        </w:r>
        <w:r>
          <w:rPr>
            <w:noProof/>
            <w:webHidden/>
          </w:rPr>
          <w:instrText xml:space="preserve"> PAGEREF _Toc473017070 \h </w:instrText>
        </w:r>
        <w:r>
          <w:rPr>
            <w:noProof/>
            <w:webHidden/>
          </w:rPr>
        </w:r>
        <w:r>
          <w:rPr>
            <w:noProof/>
            <w:webHidden/>
          </w:rPr>
          <w:fldChar w:fldCharType="separate"/>
        </w:r>
        <w:r>
          <w:rPr>
            <w:noProof/>
            <w:webHidden/>
          </w:rPr>
          <w:t>2</w:t>
        </w:r>
        <w:r>
          <w:rPr>
            <w:noProof/>
            <w:webHidden/>
          </w:rPr>
          <w:fldChar w:fldCharType="end"/>
        </w:r>
      </w:hyperlink>
    </w:p>
    <w:p w14:paraId="686E873D" w14:textId="77777777" w:rsidR="00FD2A43" w:rsidRDefault="00FD2A43">
      <w:pPr>
        <w:pStyle w:val="TOC1"/>
        <w:rPr>
          <w:rFonts w:eastAsiaTheme="minorEastAsia"/>
          <w:noProof/>
          <w:szCs w:val="22"/>
        </w:rPr>
      </w:pPr>
      <w:hyperlink w:anchor="_Toc473017071" w:history="1">
        <w:r w:rsidRPr="002502BF">
          <w:rPr>
            <w:rStyle w:val="Hyperlink"/>
            <w:rFonts w:ascii="Times New Roman" w:hAnsi="Times New Roman" w:cs="Times New Roman"/>
            <w:noProof/>
          </w:rPr>
          <w:t>2.0</w:t>
        </w:r>
        <w:r>
          <w:rPr>
            <w:rFonts w:eastAsiaTheme="minorEastAsia"/>
            <w:noProof/>
            <w:szCs w:val="22"/>
          </w:rPr>
          <w:tab/>
        </w:r>
        <w:r w:rsidRPr="002502BF">
          <w:rPr>
            <w:rStyle w:val="Hyperlink"/>
            <w:rFonts w:ascii="Times New Roman" w:hAnsi="Times New Roman" w:cs="Times New Roman"/>
            <w:noProof/>
          </w:rPr>
          <w:t>ROLES AND RESPONSIBILITIES</w:t>
        </w:r>
        <w:r>
          <w:rPr>
            <w:noProof/>
            <w:webHidden/>
          </w:rPr>
          <w:tab/>
        </w:r>
        <w:r>
          <w:rPr>
            <w:noProof/>
            <w:webHidden/>
          </w:rPr>
          <w:fldChar w:fldCharType="begin"/>
        </w:r>
        <w:r>
          <w:rPr>
            <w:noProof/>
            <w:webHidden/>
          </w:rPr>
          <w:instrText xml:space="preserve"> PAGEREF _Toc473017071 \h </w:instrText>
        </w:r>
        <w:r>
          <w:rPr>
            <w:noProof/>
            <w:webHidden/>
          </w:rPr>
        </w:r>
        <w:r>
          <w:rPr>
            <w:noProof/>
            <w:webHidden/>
          </w:rPr>
          <w:fldChar w:fldCharType="separate"/>
        </w:r>
        <w:r>
          <w:rPr>
            <w:noProof/>
            <w:webHidden/>
          </w:rPr>
          <w:t>2</w:t>
        </w:r>
        <w:r>
          <w:rPr>
            <w:noProof/>
            <w:webHidden/>
          </w:rPr>
          <w:fldChar w:fldCharType="end"/>
        </w:r>
      </w:hyperlink>
    </w:p>
    <w:p w14:paraId="73470D91" w14:textId="77777777" w:rsidR="00FD2A43" w:rsidRDefault="00FD2A43">
      <w:pPr>
        <w:pStyle w:val="TOC1"/>
        <w:rPr>
          <w:rFonts w:eastAsiaTheme="minorEastAsia"/>
          <w:noProof/>
          <w:szCs w:val="22"/>
        </w:rPr>
      </w:pPr>
      <w:hyperlink w:anchor="_Toc473017072" w:history="1">
        <w:r w:rsidRPr="002502BF">
          <w:rPr>
            <w:rStyle w:val="Hyperlink"/>
            <w:rFonts w:ascii="Times New Roman" w:hAnsi="Times New Roman" w:cs="Times New Roman"/>
            <w:noProof/>
          </w:rPr>
          <w:t>3.0</w:t>
        </w:r>
        <w:r>
          <w:rPr>
            <w:rFonts w:eastAsiaTheme="minorEastAsia"/>
            <w:noProof/>
            <w:szCs w:val="22"/>
          </w:rPr>
          <w:tab/>
        </w:r>
        <w:r w:rsidRPr="002502BF">
          <w:rPr>
            <w:rStyle w:val="Hyperlink"/>
            <w:rFonts w:ascii="Times New Roman" w:hAnsi="Times New Roman" w:cs="Times New Roman"/>
            <w:noProof/>
          </w:rPr>
          <w:t>RADIATION SAFETY TRAINING</w:t>
        </w:r>
        <w:r>
          <w:rPr>
            <w:noProof/>
            <w:webHidden/>
          </w:rPr>
          <w:tab/>
        </w:r>
        <w:r>
          <w:rPr>
            <w:noProof/>
            <w:webHidden/>
          </w:rPr>
          <w:fldChar w:fldCharType="begin"/>
        </w:r>
        <w:r>
          <w:rPr>
            <w:noProof/>
            <w:webHidden/>
          </w:rPr>
          <w:instrText xml:space="preserve"> PAGEREF _Toc473017072 \h </w:instrText>
        </w:r>
        <w:r>
          <w:rPr>
            <w:noProof/>
            <w:webHidden/>
          </w:rPr>
        </w:r>
        <w:r>
          <w:rPr>
            <w:noProof/>
            <w:webHidden/>
          </w:rPr>
          <w:fldChar w:fldCharType="separate"/>
        </w:r>
        <w:r>
          <w:rPr>
            <w:noProof/>
            <w:webHidden/>
          </w:rPr>
          <w:t>2</w:t>
        </w:r>
        <w:r>
          <w:rPr>
            <w:noProof/>
            <w:webHidden/>
          </w:rPr>
          <w:fldChar w:fldCharType="end"/>
        </w:r>
      </w:hyperlink>
    </w:p>
    <w:p w14:paraId="07E06EC9" w14:textId="77777777" w:rsidR="00FD2A43" w:rsidRDefault="00FD2A43">
      <w:pPr>
        <w:pStyle w:val="TOC2"/>
        <w:rPr>
          <w:rFonts w:eastAsiaTheme="minorEastAsia"/>
          <w:noProof/>
          <w:szCs w:val="22"/>
        </w:rPr>
      </w:pPr>
      <w:hyperlink w:anchor="_Toc473017073" w:history="1">
        <w:r w:rsidRPr="002502BF">
          <w:rPr>
            <w:rStyle w:val="Hyperlink"/>
            <w:rFonts w:ascii="Times New Roman" w:hAnsi="Times New Roman" w:cs="Times New Roman"/>
            <w:noProof/>
          </w:rPr>
          <w:t>3.1</w:t>
        </w:r>
        <w:r>
          <w:rPr>
            <w:rFonts w:eastAsiaTheme="minorEastAsia"/>
            <w:noProof/>
            <w:szCs w:val="22"/>
          </w:rPr>
          <w:tab/>
        </w:r>
        <w:r w:rsidRPr="002502BF">
          <w:rPr>
            <w:rStyle w:val="Hyperlink"/>
            <w:rFonts w:ascii="Times New Roman" w:hAnsi="Times New Roman" w:cs="Times New Roman"/>
            <w:noProof/>
          </w:rPr>
          <w:t>Radiation Safety Training Requirements</w:t>
        </w:r>
        <w:r>
          <w:rPr>
            <w:noProof/>
            <w:webHidden/>
          </w:rPr>
          <w:tab/>
        </w:r>
        <w:r>
          <w:rPr>
            <w:noProof/>
            <w:webHidden/>
          </w:rPr>
          <w:fldChar w:fldCharType="begin"/>
        </w:r>
        <w:r>
          <w:rPr>
            <w:noProof/>
            <w:webHidden/>
          </w:rPr>
          <w:instrText xml:space="preserve"> PAGEREF _Toc473017073 \h </w:instrText>
        </w:r>
        <w:r>
          <w:rPr>
            <w:noProof/>
            <w:webHidden/>
          </w:rPr>
        </w:r>
        <w:r>
          <w:rPr>
            <w:noProof/>
            <w:webHidden/>
          </w:rPr>
          <w:fldChar w:fldCharType="separate"/>
        </w:r>
        <w:r>
          <w:rPr>
            <w:noProof/>
            <w:webHidden/>
          </w:rPr>
          <w:t>2</w:t>
        </w:r>
        <w:r>
          <w:rPr>
            <w:noProof/>
            <w:webHidden/>
          </w:rPr>
          <w:fldChar w:fldCharType="end"/>
        </w:r>
      </w:hyperlink>
    </w:p>
    <w:p w14:paraId="4806D947" w14:textId="77777777" w:rsidR="00FD2A43" w:rsidRDefault="00FD2A43">
      <w:pPr>
        <w:pStyle w:val="TOC4"/>
        <w:rPr>
          <w:rFonts w:eastAsiaTheme="minorEastAsia"/>
          <w:noProof/>
          <w:szCs w:val="22"/>
        </w:rPr>
      </w:pPr>
      <w:hyperlink r:id="rId15" w:anchor="_Toc473017074" w:history="1">
        <w:r w:rsidRPr="002502BF">
          <w:rPr>
            <w:rStyle w:val="Hyperlink"/>
            <w:rFonts w:ascii="Times New Roman" w:hAnsi="Times New Roman" w:cs="Times New Roman"/>
            <w:b/>
            <w:iCs/>
            <w:noProof/>
          </w:rPr>
          <w:t>Text Box 3</w:t>
        </w:r>
        <w:r>
          <w:rPr>
            <w:noProof/>
            <w:webHidden/>
          </w:rPr>
          <w:tab/>
        </w:r>
        <w:r>
          <w:rPr>
            <w:noProof/>
            <w:webHidden/>
          </w:rPr>
          <w:fldChar w:fldCharType="begin"/>
        </w:r>
        <w:r>
          <w:rPr>
            <w:noProof/>
            <w:webHidden/>
          </w:rPr>
          <w:instrText xml:space="preserve"> PAGEREF _Toc473017074 \h </w:instrText>
        </w:r>
        <w:r>
          <w:rPr>
            <w:noProof/>
            <w:webHidden/>
          </w:rPr>
        </w:r>
        <w:r>
          <w:rPr>
            <w:noProof/>
            <w:webHidden/>
          </w:rPr>
          <w:fldChar w:fldCharType="separate"/>
        </w:r>
        <w:r>
          <w:rPr>
            <w:noProof/>
            <w:webHidden/>
          </w:rPr>
          <w:t>3</w:t>
        </w:r>
        <w:r>
          <w:rPr>
            <w:noProof/>
            <w:webHidden/>
          </w:rPr>
          <w:fldChar w:fldCharType="end"/>
        </w:r>
      </w:hyperlink>
    </w:p>
    <w:p w14:paraId="49CA64D7" w14:textId="77777777" w:rsidR="00FD2A43" w:rsidRDefault="00FD2A43">
      <w:pPr>
        <w:pStyle w:val="TOC4"/>
        <w:rPr>
          <w:rFonts w:eastAsiaTheme="minorEastAsia"/>
          <w:noProof/>
          <w:szCs w:val="22"/>
        </w:rPr>
      </w:pPr>
      <w:hyperlink r:id="rId16" w:anchor="_Toc473017075" w:history="1">
        <w:r w:rsidRPr="002502BF">
          <w:rPr>
            <w:rStyle w:val="Hyperlink"/>
            <w:rFonts w:ascii="Times New Roman" w:hAnsi="Times New Roman" w:cs="Times New Roman"/>
            <w:b/>
            <w:iCs/>
            <w:noProof/>
          </w:rPr>
          <w:t>BRST and ARST Requirements</w:t>
        </w:r>
        <w:r>
          <w:rPr>
            <w:noProof/>
            <w:webHidden/>
          </w:rPr>
          <w:tab/>
        </w:r>
        <w:r>
          <w:rPr>
            <w:noProof/>
            <w:webHidden/>
          </w:rPr>
          <w:fldChar w:fldCharType="begin"/>
        </w:r>
        <w:r>
          <w:rPr>
            <w:noProof/>
            <w:webHidden/>
          </w:rPr>
          <w:instrText xml:space="preserve"> PAGEREF _Toc473017075 \h </w:instrText>
        </w:r>
        <w:r>
          <w:rPr>
            <w:noProof/>
            <w:webHidden/>
          </w:rPr>
        </w:r>
        <w:r>
          <w:rPr>
            <w:noProof/>
            <w:webHidden/>
          </w:rPr>
          <w:fldChar w:fldCharType="separate"/>
        </w:r>
        <w:r>
          <w:rPr>
            <w:noProof/>
            <w:webHidden/>
          </w:rPr>
          <w:t>3</w:t>
        </w:r>
        <w:r>
          <w:rPr>
            <w:noProof/>
            <w:webHidden/>
          </w:rPr>
          <w:fldChar w:fldCharType="end"/>
        </w:r>
      </w:hyperlink>
    </w:p>
    <w:p w14:paraId="748B6318" w14:textId="77777777" w:rsidR="00FD2A43" w:rsidRDefault="00FD2A43">
      <w:pPr>
        <w:pStyle w:val="TOC3"/>
        <w:rPr>
          <w:rFonts w:eastAsiaTheme="minorEastAsia"/>
          <w:noProof/>
          <w:szCs w:val="22"/>
        </w:rPr>
      </w:pPr>
      <w:hyperlink w:anchor="_Toc473017076" w:history="1">
        <w:r w:rsidRPr="002502BF">
          <w:rPr>
            <w:rStyle w:val="Hyperlink"/>
            <w:rFonts w:ascii="Times New Roman" w:hAnsi="Times New Roman" w:cs="Times New Roman"/>
            <w:noProof/>
          </w:rPr>
          <w:t>3.1.1</w:t>
        </w:r>
        <w:r>
          <w:rPr>
            <w:rFonts w:eastAsiaTheme="minorEastAsia"/>
            <w:noProof/>
            <w:szCs w:val="22"/>
          </w:rPr>
          <w:tab/>
        </w:r>
        <w:r w:rsidRPr="002502BF">
          <w:rPr>
            <w:rStyle w:val="Hyperlink"/>
            <w:rFonts w:ascii="Times New Roman" w:hAnsi="Times New Roman" w:cs="Times New Roman"/>
            <w:noProof/>
          </w:rPr>
          <w:t>Basic and Advanced Radiation Safety Training Courses</w:t>
        </w:r>
        <w:r>
          <w:rPr>
            <w:noProof/>
            <w:webHidden/>
          </w:rPr>
          <w:tab/>
        </w:r>
        <w:r>
          <w:rPr>
            <w:noProof/>
            <w:webHidden/>
          </w:rPr>
          <w:fldChar w:fldCharType="begin"/>
        </w:r>
        <w:r>
          <w:rPr>
            <w:noProof/>
            <w:webHidden/>
          </w:rPr>
          <w:instrText xml:space="preserve"> PAGEREF _Toc473017076 \h </w:instrText>
        </w:r>
        <w:r>
          <w:rPr>
            <w:noProof/>
            <w:webHidden/>
          </w:rPr>
        </w:r>
        <w:r>
          <w:rPr>
            <w:noProof/>
            <w:webHidden/>
          </w:rPr>
          <w:fldChar w:fldCharType="separate"/>
        </w:r>
        <w:r>
          <w:rPr>
            <w:noProof/>
            <w:webHidden/>
          </w:rPr>
          <w:t>3</w:t>
        </w:r>
        <w:r>
          <w:rPr>
            <w:noProof/>
            <w:webHidden/>
          </w:rPr>
          <w:fldChar w:fldCharType="end"/>
        </w:r>
      </w:hyperlink>
    </w:p>
    <w:p w14:paraId="22658B81" w14:textId="77777777" w:rsidR="00FD2A43" w:rsidRDefault="00FD2A43">
      <w:pPr>
        <w:pStyle w:val="TOC3"/>
        <w:rPr>
          <w:rFonts w:eastAsiaTheme="minorEastAsia"/>
          <w:noProof/>
          <w:szCs w:val="22"/>
        </w:rPr>
      </w:pPr>
      <w:hyperlink w:anchor="_Toc473017077" w:history="1">
        <w:r w:rsidRPr="002502BF">
          <w:rPr>
            <w:rStyle w:val="Hyperlink"/>
            <w:rFonts w:ascii="Times New Roman" w:hAnsi="Times New Roman" w:cs="Times New Roman"/>
            <w:noProof/>
          </w:rPr>
          <w:t>3.1.2</w:t>
        </w:r>
        <w:r>
          <w:rPr>
            <w:rFonts w:eastAsiaTheme="minorEastAsia"/>
            <w:noProof/>
            <w:szCs w:val="22"/>
          </w:rPr>
          <w:tab/>
        </w:r>
        <w:r w:rsidRPr="002502BF">
          <w:rPr>
            <w:rStyle w:val="Hyperlink"/>
            <w:rFonts w:ascii="Times New Roman" w:hAnsi="Times New Roman" w:cs="Times New Roman"/>
            <w:noProof/>
          </w:rPr>
          <w:t>Refresher Courses</w:t>
        </w:r>
        <w:r>
          <w:rPr>
            <w:noProof/>
            <w:webHidden/>
          </w:rPr>
          <w:tab/>
        </w:r>
        <w:r>
          <w:rPr>
            <w:noProof/>
            <w:webHidden/>
          </w:rPr>
          <w:fldChar w:fldCharType="begin"/>
        </w:r>
        <w:r>
          <w:rPr>
            <w:noProof/>
            <w:webHidden/>
          </w:rPr>
          <w:instrText xml:space="preserve"> PAGEREF _Toc473017077 \h </w:instrText>
        </w:r>
        <w:r>
          <w:rPr>
            <w:noProof/>
            <w:webHidden/>
          </w:rPr>
        </w:r>
        <w:r>
          <w:rPr>
            <w:noProof/>
            <w:webHidden/>
          </w:rPr>
          <w:fldChar w:fldCharType="separate"/>
        </w:r>
        <w:r>
          <w:rPr>
            <w:noProof/>
            <w:webHidden/>
          </w:rPr>
          <w:t>4</w:t>
        </w:r>
        <w:r>
          <w:rPr>
            <w:noProof/>
            <w:webHidden/>
          </w:rPr>
          <w:fldChar w:fldCharType="end"/>
        </w:r>
      </w:hyperlink>
    </w:p>
    <w:p w14:paraId="2CA58A0A" w14:textId="77777777" w:rsidR="00FD2A43" w:rsidRDefault="00FD2A43">
      <w:pPr>
        <w:pStyle w:val="TOC3"/>
        <w:rPr>
          <w:rFonts w:eastAsiaTheme="minorEastAsia"/>
          <w:noProof/>
          <w:szCs w:val="22"/>
        </w:rPr>
      </w:pPr>
      <w:hyperlink w:anchor="_Toc473017078" w:history="1">
        <w:r w:rsidRPr="002502BF">
          <w:rPr>
            <w:rStyle w:val="Hyperlink"/>
            <w:rFonts w:ascii="Times New Roman" w:hAnsi="Times New Roman" w:cs="Times New Roman"/>
            <w:noProof/>
          </w:rPr>
          <w:t>3.1.3</w:t>
        </w:r>
        <w:r>
          <w:rPr>
            <w:rFonts w:eastAsiaTheme="minorEastAsia"/>
            <w:noProof/>
            <w:szCs w:val="22"/>
          </w:rPr>
          <w:tab/>
        </w:r>
        <w:r w:rsidRPr="002502BF">
          <w:rPr>
            <w:rStyle w:val="Hyperlink"/>
            <w:rFonts w:ascii="Times New Roman" w:hAnsi="Times New Roman" w:cs="Times New Roman"/>
            <w:noProof/>
          </w:rPr>
          <w:t>Other Training Requirements</w:t>
        </w:r>
        <w:r>
          <w:rPr>
            <w:noProof/>
            <w:webHidden/>
          </w:rPr>
          <w:tab/>
        </w:r>
        <w:r>
          <w:rPr>
            <w:noProof/>
            <w:webHidden/>
          </w:rPr>
          <w:fldChar w:fldCharType="begin"/>
        </w:r>
        <w:r>
          <w:rPr>
            <w:noProof/>
            <w:webHidden/>
          </w:rPr>
          <w:instrText xml:space="preserve"> PAGEREF _Toc473017078 \h </w:instrText>
        </w:r>
        <w:r>
          <w:rPr>
            <w:noProof/>
            <w:webHidden/>
          </w:rPr>
        </w:r>
        <w:r>
          <w:rPr>
            <w:noProof/>
            <w:webHidden/>
          </w:rPr>
          <w:fldChar w:fldCharType="separate"/>
        </w:r>
        <w:r>
          <w:rPr>
            <w:noProof/>
            <w:webHidden/>
          </w:rPr>
          <w:t>4</w:t>
        </w:r>
        <w:r>
          <w:rPr>
            <w:noProof/>
            <w:webHidden/>
          </w:rPr>
          <w:fldChar w:fldCharType="end"/>
        </w:r>
      </w:hyperlink>
    </w:p>
    <w:p w14:paraId="65AD619F" w14:textId="77777777" w:rsidR="00FD2A43" w:rsidRDefault="00FD2A43">
      <w:pPr>
        <w:pStyle w:val="TOC2"/>
        <w:rPr>
          <w:rFonts w:eastAsiaTheme="minorEastAsia"/>
          <w:noProof/>
          <w:szCs w:val="22"/>
        </w:rPr>
      </w:pPr>
      <w:hyperlink w:anchor="_Toc473017079" w:history="1">
        <w:r w:rsidRPr="002502BF">
          <w:rPr>
            <w:rStyle w:val="Hyperlink"/>
            <w:rFonts w:ascii="Times New Roman" w:hAnsi="Times New Roman" w:cs="Times New Roman"/>
            <w:noProof/>
          </w:rPr>
          <w:t>3.2</w:t>
        </w:r>
        <w:r>
          <w:rPr>
            <w:rFonts w:eastAsiaTheme="minorEastAsia"/>
            <w:noProof/>
            <w:szCs w:val="22"/>
          </w:rPr>
          <w:tab/>
        </w:r>
        <w:r w:rsidRPr="002502BF">
          <w:rPr>
            <w:rStyle w:val="Hyperlink"/>
            <w:rFonts w:ascii="Times New Roman" w:hAnsi="Times New Roman" w:cs="Times New Roman"/>
            <w:noProof/>
          </w:rPr>
          <w:t>Training Records</w:t>
        </w:r>
        <w:r>
          <w:rPr>
            <w:noProof/>
            <w:webHidden/>
          </w:rPr>
          <w:tab/>
        </w:r>
        <w:r>
          <w:rPr>
            <w:noProof/>
            <w:webHidden/>
          </w:rPr>
          <w:fldChar w:fldCharType="begin"/>
        </w:r>
        <w:r>
          <w:rPr>
            <w:noProof/>
            <w:webHidden/>
          </w:rPr>
          <w:instrText xml:space="preserve"> PAGEREF _Toc473017079 \h </w:instrText>
        </w:r>
        <w:r>
          <w:rPr>
            <w:noProof/>
            <w:webHidden/>
          </w:rPr>
        </w:r>
        <w:r>
          <w:rPr>
            <w:noProof/>
            <w:webHidden/>
          </w:rPr>
          <w:fldChar w:fldCharType="separate"/>
        </w:r>
        <w:r>
          <w:rPr>
            <w:noProof/>
            <w:webHidden/>
          </w:rPr>
          <w:t>4</w:t>
        </w:r>
        <w:r>
          <w:rPr>
            <w:noProof/>
            <w:webHidden/>
          </w:rPr>
          <w:fldChar w:fldCharType="end"/>
        </w:r>
      </w:hyperlink>
    </w:p>
    <w:p w14:paraId="4786EF3F" w14:textId="77777777" w:rsidR="00FD2A43" w:rsidRDefault="00FD2A43">
      <w:pPr>
        <w:pStyle w:val="TOC2"/>
        <w:rPr>
          <w:rFonts w:eastAsiaTheme="minorEastAsia"/>
          <w:noProof/>
          <w:szCs w:val="22"/>
        </w:rPr>
      </w:pPr>
      <w:hyperlink w:anchor="_Toc473017080" w:history="1">
        <w:r w:rsidRPr="002502BF">
          <w:rPr>
            <w:rStyle w:val="Hyperlink"/>
            <w:rFonts w:ascii="Times New Roman" w:hAnsi="Times New Roman" w:cs="Times New Roman"/>
            <w:noProof/>
          </w:rPr>
          <w:t>3.3</w:t>
        </w:r>
        <w:r>
          <w:rPr>
            <w:rFonts w:eastAsiaTheme="minorEastAsia"/>
            <w:noProof/>
            <w:szCs w:val="22"/>
          </w:rPr>
          <w:tab/>
        </w:r>
        <w:r w:rsidRPr="002502BF">
          <w:rPr>
            <w:rStyle w:val="Hyperlink"/>
            <w:rFonts w:ascii="Times New Roman" w:hAnsi="Times New Roman" w:cs="Times New Roman"/>
            <w:noProof/>
          </w:rPr>
          <w:t>Training Waivers</w:t>
        </w:r>
        <w:r>
          <w:rPr>
            <w:noProof/>
            <w:webHidden/>
          </w:rPr>
          <w:tab/>
        </w:r>
        <w:r>
          <w:rPr>
            <w:noProof/>
            <w:webHidden/>
          </w:rPr>
          <w:fldChar w:fldCharType="begin"/>
        </w:r>
        <w:r>
          <w:rPr>
            <w:noProof/>
            <w:webHidden/>
          </w:rPr>
          <w:instrText xml:space="preserve"> PAGEREF _Toc473017080 \h </w:instrText>
        </w:r>
        <w:r>
          <w:rPr>
            <w:noProof/>
            <w:webHidden/>
          </w:rPr>
        </w:r>
        <w:r>
          <w:rPr>
            <w:noProof/>
            <w:webHidden/>
          </w:rPr>
          <w:fldChar w:fldCharType="separate"/>
        </w:r>
        <w:r>
          <w:rPr>
            <w:noProof/>
            <w:webHidden/>
          </w:rPr>
          <w:t>4</w:t>
        </w:r>
        <w:r>
          <w:rPr>
            <w:noProof/>
            <w:webHidden/>
          </w:rPr>
          <w:fldChar w:fldCharType="end"/>
        </w:r>
      </w:hyperlink>
    </w:p>
    <w:p w14:paraId="1E951F9A" w14:textId="77777777" w:rsidR="00FD2A43" w:rsidRDefault="00FD2A43">
      <w:pPr>
        <w:pStyle w:val="TOC1"/>
        <w:rPr>
          <w:rFonts w:eastAsiaTheme="minorEastAsia"/>
          <w:noProof/>
          <w:szCs w:val="22"/>
        </w:rPr>
      </w:pPr>
      <w:hyperlink w:anchor="_Toc473017081" w:history="1">
        <w:r w:rsidRPr="002502BF">
          <w:rPr>
            <w:rStyle w:val="Hyperlink"/>
            <w:rFonts w:ascii="Times New Roman" w:hAnsi="Times New Roman" w:cs="Times New Roman"/>
            <w:noProof/>
          </w:rPr>
          <w:t>4.0</w:t>
        </w:r>
        <w:r>
          <w:rPr>
            <w:rFonts w:eastAsiaTheme="minorEastAsia"/>
            <w:noProof/>
            <w:szCs w:val="22"/>
          </w:rPr>
          <w:tab/>
        </w:r>
        <w:r w:rsidRPr="002502BF">
          <w:rPr>
            <w:rStyle w:val="Hyperlink"/>
            <w:rFonts w:ascii="Times New Roman" w:hAnsi="Times New Roman" w:cs="Times New Roman"/>
            <w:noProof/>
          </w:rPr>
          <w:t>PERSONAL MONITORING</w:t>
        </w:r>
        <w:r>
          <w:rPr>
            <w:noProof/>
            <w:webHidden/>
          </w:rPr>
          <w:tab/>
        </w:r>
        <w:r>
          <w:rPr>
            <w:noProof/>
            <w:webHidden/>
          </w:rPr>
          <w:fldChar w:fldCharType="begin"/>
        </w:r>
        <w:r>
          <w:rPr>
            <w:noProof/>
            <w:webHidden/>
          </w:rPr>
          <w:instrText xml:space="preserve"> PAGEREF _Toc473017081 \h </w:instrText>
        </w:r>
        <w:r>
          <w:rPr>
            <w:noProof/>
            <w:webHidden/>
          </w:rPr>
        </w:r>
        <w:r>
          <w:rPr>
            <w:noProof/>
            <w:webHidden/>
          </w:rPr>
          <w:fldChar w:fldCharType="separate"/>
        </w:r>
        <w:r>
          <w:rPr>
            <w:noProof/>
            <w:webHidden/>
          </w:rPr>
          <w:t>5</w:t>
        </w:r>
        <w:r>
          <w:rPr>
            <w:noProof/>
            <w:webHidden/>
          </w:rPr>
          <w:fldChar w:fldCharType="end"/>
        </w:r>
      </w:hyperlink>
    </w:p>
    <w:p w14:paraId="59EA1702" w14:textId="77777777" w:rsidR="00FD2A43" w:rsidRDefault="00FD2A43">
      <w:pPr>
        <w:pStyle w:val="TOC2"/>
        <w:rPr>
          <w:rFonts w:eastAsiaTheme="minorEastAsia"/>
          <w:noProof/>
          <w:szCs w:val="22"/>
        </w:rPr>
      </w:pPr>
      <w:hyperlink w:anchor="_Toc473017082" w:history="1">
        <w:r w:rsidRPr="002502BF">
          <w:rPr>
            <w:rStyle w:val="Hyperlink"/>
            <w:rFonts w:ascii="Times New Roman" w:hAnsi="Times New Roman" w:cs="Times New Roman"/>
            <w:noProof/>
          </w:rPr>
          <w:t>4.1</w:t>
        </w:r>
        <w:r>
          <w:rPr>
            <w:rFonts w:eastAsiaTheme="minorEastAsia"/>
            <w:noProof/>
            <w:szCs w:val="22"/>
          </w:rPr>
          <w:tab/>
        </w:r>
        <w:r w:rsidRPr="002502BF">
          <w:rPr>
            <w:rStyle w:val="Hyperlink"/>
            <w:rFonts w:ascii="Times New Roman" w:hAnsi="Times New Roman" w:cs="Times New Roman"/>
            <w:noProof/>
          </w:rPr>
          <w:t>Enrollment in the Personal Monitoring Program</w:t>
        </w:r>
        <w:r>
          <w:rPr>
            <w:noProof/>
            <w:webHidden/>
          </w:rPr>
          <w:tab/>
        </w:r>
        <w:r>
          <w:rPr>
            <w:noProof/>
            <w:webHidden/>
          </w:rPr>
          <w:fldChar w:fldCharType="begin"/>
        </w:r>
        <w:r>
          <w:rPr>
            <w:noProof/>
            <w:webHidden/>
          </w:rPr>
          <w:instrText xml:space="preserve"> PAGEREF _Toc473017082 \h </w:instrText>
        </w:r>
        <w:r>
          <w:rPr>
            <w:noProof/>
            <w:webHidden/>
          </w:rPr>
        </w:r>
        <w:r>
          <w:rPr>
            <w:noProof/>
            <w:webHidden/>
          </w:rPr>
          <w:fldChar w:fldCharType="separate"/>
        </w:r>
        <w:r>
          <w:rPr>
            <w:noProof/>
            <w:webHidden/>
          </w:rPr>
          <w:t>5</w:t>
        </w:r>
        <w:r>
          <w:rPr>
            <w:noProof/>
            <w:webHidden/>
          </w:rPr>
          <w:fldChar w:fldCharType="end"/>
        </w:r>
      </w:hyperlink>
    </w:p>
    <w:p w14:paraId="04818D2F" w14:textId="77777777" w:rsidR="00FD2A43" w:rsidRDefault="00FD2A43">
      <w:pPr>
        <w:pStyle w:val="TOC2"/>
        <w:rPr>
          <w:rFonts w:eastAsiaTheme="minorEastAsia"/>
          <w:noProof/>
          <w:szCs w:val="22"/>
        </w:rPr>
      </w:pPr>
      <w:hyperlink w:anchor="_Toc473017083" w:history="1">
        <w:r w:rsidRPr="002502BF">
          <w:rPr>
            <w:rStyle w:val="Hyperlink"/>
            <w:rFonts w:ascii="Times New Roman" w:hAnsi="Times New Roman" w:cs="Times New Roman"/>
            <w:noProof/>
          </w:rPr>
          <w:t>4.2</w:t>
        </w:r>
        <w:r>
          <w:rPr>
            <w:rFonts w:eastAsiaTheme="minorEastAsia"/>
            <w:noProof/>
            <w:szCs w:val="22"/>
          </w:rPr>
          <w:tab/>
        </w:r>
        <w:r w:rsidRPr="002502BF">
          <w:rPr>
            <w:rStyle w:val="Hyperlink"/>
            <w:rFonts w:ascii="Times New Roman" w:hAnsi="Times New Roman" w:cs="Times New Roman"/>
            <w:noProof/>
          </w:rPr>
          <w:t>External Exposure Monitoring—Requirements and Implementation Steps</w:t>
        </w:r>
        <w:r>
          <w:rPr>
            <w:noProof/>
            <w:webHidden/>
          </w:rPr>
          <w:tab/>
        </w:r>
        <w:r>
          <w:rPr>
            <w:noProof/>
            <w:webHidden/>
          </w:rPr>
          <w:fldChar w:fldCharType="begin"/>
        </w:r>
        <w:r>
          <w:rPr>
            <w:noProof/>
            <w:webHidden/>
          </w:rPr>
          <w:instrText xml:space="preserve"> PAGEREF _Toc473017083 \h </w:instrText>
        </w:r>
        <w:r>
          <w:rPr>
            <w:noProof/>
            <w:webHidden/>
          </w:rPr>
        </w:r>
        <w:r>
          <w:rPr>
            <w:noProof/>
            <w:webHidden/>
          </w:rPr>
          <w:fldChar w:fldCharType="separate"/>
        </w:r>
        <w:r>
          <w:rPr>
            <w:noProof/>
            <w:webHidden/>
          </w:rPr>
          <w:t>5</w:t>
        </w:r>
        <w:r>
          <w:rPr>
            <w:noProof/>
            <w:webHidden/>
          </w:rPr>
          <w:fldChar w:fldCharType="end"/>
        </w:r>
      </w:hyperlink>
    </w:p>
    <w:p w14:paraId="7911F54D" w14:textId="77777777" w:rsidR="00FD2A43" w:rsidRDefault="00FD2A43">
      <w:pPr>
        <w:pStyle w:val="TOC3"/>
        <w:rPr>
          <w:rFonts w:eastAsiaTheme="minorEastAsia"/>
          <w:noProof/>
          <w:szCs w:val="22"/>
        </w:rPr>
      </w:pPr>
      <w:hyperlink w:anchor="_Toc473017084" w:history="1">
        <w:r w:rsidRPr="002502BF">
          <w:rPr>
            <w:rStyle w:val="Hyperlink"/>
            <w:rFonts w:ascii="Times New Roman" w:hAnsi="Times New Roman" w:cs="Times New Roman"/>
            <w:noProof/>
          </w:rPr>
          <w:t>4.2.1</w:t>
        </w:r>
        <w:r>
          <w:rPr>
            <w:rFonts w:eastAsiaTheme="minorEastAsia"/>
            <w:noProof/>
            <w:szCs w:val="22"/>
          </w:rPr>
          <w:tab/>
        </w:r>
        <w:r w:rsidRPr="002502BF">
          <w:rPr>
            <w:rStyle w:val="Hyperlink"/>
            <w:rFonts w:ascii="Times New Roman" w:hAnsi="Times New Roman" w:cs="Times New Roman"/>
            <w:noProof/>
          </w:rPr>
          <w:t>Thermoluminescent Dosimeter (TLD) Program</w:t>
        </w:r>
        <w:r>
          <w:rPr>
            <w:noProof/>
            <w:webHidden/>
          </w:rPr>
          <w:tab/>
        </w:r>
        <w:r>
          <w:rPr>
            <w:noProof/>
            <w:webHidden/>
          </w:rPr>
          <w:fldChar w:fldCharType="begin"/>
        </w:r>
        <w:r>
          <w:rPr>
            <w:noProof/>
            <w:webHidden/>
          </w:rPr>
          <w:instrText xml:space="preserve"> PAGEREF _Toc473017084 \h </w:instrText>
        </w:r>
        <w:r>
          <w:rPr>
            <w:noProof/>
            <w:webHidden/>
          </w:rPr>
        </w:r>
        <w:r>
          <w:rPr>
            <w:noProof/>
            <w:webHidden/>
          </w:rPr>
          <w:fldChar w:fldCharType="separate"/>
        </w:r>
        <w:r>
          <w:rPr>
            <w:noProof/>
            <w:webHidden/>
          </w:rPr>
          <w:t>5</w:t>
        </w:r>
        <w:r>
          <w:rPr>
            <w:noProof/>
            <w:webHidden/>
          </w:rPr>
          <w:fldChar w:fldCharType="end"/>
        </w:r>
      </w:hyperlink>
    </w:p>
    <w:p w14:paraId="40FC71C6" w14:textId="77777777" w:rsidR="00FD2A43" w:rsidRDefault="00FD2A43">
      <w:pPr>
        <w:pStyle w:val="TOC4"/>
        <w:rPr>
          <w:rFonts w:eastAsiaTheme="minorEastAsia"/>
          <w:noProof/>
          <w:szCs w:val="22"/>
        </w:rPr>
      </w:pPr>
      <w:hyperlink w:anchor="_Toc473017085" w:history="1">
        <w:r w:rsidRPr="002502BF">
          <w:rPr>
            <w:rStyle w:val="Hyperlink"/>
            <w:rFonts w:ascii="Times New Roman" w:hAnsi="Times New Roman" w:cs="Times New Roman"/>
            <w:noProof/>
          </w:rPr>
          <w:t>4.2.1.1</w:t>
        </w:r>
        <w:r>
          <w:rPr>
            <w:rFonts w:eastAsiaTheme="minorEastAsia"/>
            <w:noProof/>
            <w:szCs w:val="22"/>
          </w:rPr>
          <w:tab/>
        </w:r>
        <w:r w:rsidRPr="002502BF">
          <w:rPr>
            <w:rStyle w:val="Hyperlink"/>
            <w:rFonts w:ascii="Times New Roman" w:hAnsi="Times New Roman" w:cs="Times New Roman"/>
            <w:noProof/>
          </w:rPr>
          <w:t>TLD Badge Training</w:t>
        </w:r>
        <w:r>
          <w:rPr>
            <w:noProof/>
            <w:webHidden/>
          </w:rPr>
          <w:tab/>
        </w:r>
        <w:r>
          <w:rPr>
            <w:noProof/>
            <w:webHidden/>
          </w:rPr>
          <w:fldChar w:fldCharType="begin"/>
        </w:r>
        <w:r>
          <w:rPr>
            <w:noProof/>
            <w:webHidden/>
          </w:rPr>
          <w:instrText xml:space="preserve"> PAGEREF _Toc473017085 \h </w:instrText>
        </w:r>
        <w:r>
          <w:rPr>
            <w:noProof/>
            <w:webHidden/>
          </w:rPr>
        </w:r>
        <w:r>
          <w:rPr>
            <w:noProof/>
            <w:webHidden/>
          </w:rPr>
          <w:fldChar w:fldCharType="separate"/>
        </w:r>
        <w:r>
          <w:rPr>
            <w:noProof/>
            <w:webHidden/>
          </w:rPr>
          <w:t>6</w:t>
        </w:r>
        <w:r>
          <w:rPr>
            <w:noProof/>
            <w:webHidden/>
          </w:rPr>
          <w:fldChar w:fldCharType="end"/>
        </w:r>
      </w:hyperlink>
    </w:p>
    <w:p w14:paraId="2FA59ADD" w14:textId="77777777" w:rsidR="00FD2A43" w:rsidRDefault="00FD2A43">
      <w:pPr>
        <w:pStyle w:val="TOC4"/>
        <w:rPr>
          <w:rFonts w:eastAsiaTheme="minorEastAsia"/>
          <w:noProof/>
          <w:szCs w:val="22"/>
        </w:rPr>
      </w:pPr>
      <w:hyperlink w:anchor="_Toc473017086" w:history="1">
        <w:r w:rsidRPr="002502BF">
          <w:rPr>
            <w:rStyle w:val="Hyperlink"/>
            <w:rFonts w:ascii="Times New Roman" w:hAnsi="Times New Roman" w:cs="Times New Roman"/>
            <w:noProof/>
          </w:rPr>
          <w:t>4.2.1.2</w:t>
        </w:r>
        <w:r>
          <w:rPr>
            <w:rFonts w:eastAsiaTheme="minorEastAsia"/>
            <w:noProof/>
            <w:szCs w:val="22"/>
          </w:rPr>
          <w:tab/>
        </w:r>
        <w:r w:rsidRPr="002502BF">
          <w:rPr>
            <w:rStyle w:val="Hyperlink"/>
            <w:rFonts w:ascii="Times New Roman" w:hAnsi="Times New Roman" w:cs="Times New Roman"/>
            <w:noProof/>
          </w:rPr>
          <w:t>Use, Exchange, and Storage Requirements for TLD Badges</w:t>
        </w:r>
        <w:r>
          <w:rPr>
            <w:noProof/>
            <w:webHidden/>
          </w:rPr>
          <w:tab/>
        </w:r>
        <w:r>
          <w:rPr>
            <w:noProof/>
            <w:webHidden/>
          </w:rPr>
          <w:fldChar w:fldCharType="begin"/>
        </w:r>
        <w:r>
          <w:rPr>
            <w:noProof/>
            <w:webHidden/>
          </w:rPr>
          <w:instrText xml:space="preserve"> PAGEREF _Toc473017086 \h </w:instrText>
        </w:r>
        <w:r>
          <w:rPr>
            <w:noProof/>
            <w:webHidden/>
          </w:rPr>
        </w:r>
        <w:r>
          <w:rPr>
            <w:noProof/>
            <w:webHidden/>
          </w:rPr>
          <w:fldChar w:fldCharType="separate"/>
        </w:r>
        <w:r>
          <w:rPr>
            <w:noProof/>
            <w:webHidden/>
          </w:rPr>
          <w:t>6</w:t>
        </w:r>
        <w:r>
          <w:rPr>
            <w:noProof/>
            <w:webHidden/>
          </w:rPr>
          <w:fldChar w:fldCharType="end"/>
        </w:r>
      </w:hyperlink>
    </w:p>
    <w:p w14:paraId="7F32D344" w14:textId="77777777" w:rsidR="00FD2A43" w:rsidRDefault="00FD2A43">
      <w:pPr>
        <w:pStyle w:val="TOC4"/>
        <w:rPr>
          <w:rFonts w:eastAsiaTheme="minorEastAsia"/>
          <w:noProof/>
          <w:szCs w:val="22"/>
        </w:rPr>
      </w:pPr>
      <w:hyperlink w:anchor="_Toc473017087" w:history="1">
        <w:r w:rsidRPr="002502BF">
          <w:rPr>
            <w:rStyle w:val="Hyperlink"/>
            <w:rFonts w:ascii="Times New Roman" w:hAnsi="Times New Roman" w:cs="Times New Roman"/>
            <w:noProof/>
          </w:rPr>
          <w:t>4.2.1.3</w:t>
        </w:r>
        <w:r>
          <w:rPr>
            <w:rFonts w:eastAsiaTheme="minorEastAsia"/>
            <w:noProof/>
            <w:szCs w:val="22"/>
          </w:rPr>
          <w:tab/>
        </w:r>
        <w:r w:rsidRPr="002502BF">
          <w:rPr>
            <w:rStyle w:val="Hyperlink"/>
            <w:rFonts w:ascii="Times New Roman" w:hAnsi="Times New Roman" w:cs="Times New Roman"/>
            <w:noProof/>
          </w:rPr>
          <w:t>Broken, Lost, or Contaminated TLDs</w:t>
        </w:r>
        <w:r>
          <w:rPr>
            <w:noProof/>
            <w:webHidden/>
          </w:rPr>
          <w:tab/>
        </w:r>
        <w:r>
          <w:rPr>
            <w:noProof/>
            <w:webHidden/>
          </w:rPr>
          <w:fldChar w:fldCharType="begin"/>
        </w:r>
        <w:r>
          <w:rPr>
            <w:noProof/>
            <w:webHidden/>
          </w:rPr>
          <w:instrText xml:space="preserve"> PAGEREF _Toc473017087 \h </w:instrText>
        </w:r>
        <w:r>
          <w:rPr>
            <w:noProof/>
            <w:webHidden/>
          </w:rPr>
        </w:r>
        <w:r>
          <w:rPr>
            <w:noProof/>
            <w:webHidden/>
          </w:rPr>
          <w:fldChar w:fldCharType="separate"/>
        </w:r>
        <w:r>
          <w:rPr>
            <w:noProof/>
            <w:webHidden/>
          </w:rPr>
          <w:t>6</w:t>
        </w:r>
        <w:r>
          <w:rPr>
            <w:noProof/>
            <w:webHidden/>
          </w:rPr>
          <w:fldChar w:fldCharType="end"/>
        </w:r>
      </w:hyperlink>
    </w:p>
    <w:p w14:paraId="5BDFE6BD" w14:textId="77777777" w:rsidR="00FD2A43" w:rsidRDefault="00FD2A43">
      <w:pPr>
        <w:pStyle w:val="TOC3"/>
        <w:rPr>
          <w:rFonts w:eastAsiaTheme="minorEastAsia"/>
          <w:noProof/>
          <w:szCs w:val="22"/>
        </w:rPr>
      </w:pPr>
      <w:hyperlink w:anchor="_Toc473017088" w:history="1">
        <w:r w:rsidRPr="002502BF">
          <w:rPr>
            <w:rStyle w:val="Hyperlink"/>
            <w:rFonts w:ascii="Times New Roman" w:hAnsi="Times New Roman" w:cs="Times New Roman"/>
            <w:noProof/>
          </w:rPr>
          <w:t>4.2.2</w:t>
        </w:r>
        <w:r>
          <w:rPr>
            <w:rFonts w:eastAsiaTheme="minorEastAsia"/>
            <w:noProof/>
            <w:szCs w:val="22"/>
          </w:rPr>
          <w:tab/>
        </w:r>
        <w:r w:rsidRPr="002502BF">
          <w:rPr>
            <w:rStyle w:val="Hyperlink"/>
            <w:rFonts w:ascii="Times New Roman" w:hAnsi="Times New Roman" w:cs="Times New Roman"/>
            <w:noProof/>
          </w:rPr>
          <w:t>Special Dosimeters</w:t>
        </w:r>
        <w:r>
          <w:rPr>
            <w:noProof/>
            <w:webHidden/>
          </w:rPr>
          <w:tab/>
        </w:r>
        <w:r>
          <w:rPr>
            <w:noProof/>
            <w:webHidden/>
          </w:rPr>
          <w:fldChar w:fldCharType="begin"/>
        </w:r>
        <w:r>
          <w:rPr>
            <w:noProof/>
            <w:webHidden/>
          </w:rPr>
          <w:instrText xml:space="preserve"> PAGEREF _Toc473017088 \h </w:instrText>
        </w:r>
        <w:r>
          <w:rPr>
            <w:noProof/>
            <w:webHidden/>
          </w:rPr>
        </w:r>
        <w:r>
          <w:rPr>
            <w:noProof/>
            <w:webHidden/>
          </w:rPr>
          <w:fldChar w:fldCharType="separate"/>
        </w:r>
        <w:r>
          <w:rPr>
            <w:noProof/>
            <w:webHidden/>
          </w:rPr>
          <w:t>7</w:t>
        </w:r>
        <w:r>
          <w:rPr>
            <w:noProof/>
            <w:webHidden/>
          </w:rPr>
          <w:fldChar w:fldCharType="end"/>
        </w:r>
      </w:hyperlink>
    </w:p>
    <w:p w14:paraId="37A3D76C" w14:textId="77777777" w:rsidR="00FD2A43" w:rsidRDefault="00FD2A43">
      <w:pPr>
        <w:pStyle w:val="TOC3"/>
        <w:rPr>
          <w:rFonts w:eastAsiaTheme="minorEastAsia"/>
          <w:noProof/>
          <w:szCs w:val="22"/>
        </w:rPr>
      </w:pPr>
      <w:hyperlink w:anchor="_Toc473017089" w:history="1">
        <w:r w:rsidRPr="002502BF">
          <w:rPr>
            <w:rStyle w:val="Hyperlink"/>
            <w:rFonts w:ascii="Times New Roman" w:hAnsi="Times New Roman" w:cs="Times New Roman"/>
            <w:noProof/>
          </w:rPr>
          <w:t>4.2.3</w:t>
        </w:r>
        <w:r>
          <w:rPr>
            <w:rFonts w:eastAsiaTheme="minorEastAsia"/>
            <w:noProof/>
            <w:szCs w:val="22"/>
          </w:rPr>
          <w:tab/>
        </w:r>
        <w:r w:rsidRPr="002502BF">
          <w:rPr>
            <w:rStyle w:val="Hyperlink"/>
            <w:rFonts w:ascii="Times New Roman" w:hAnsi="Times New Roman" w:cs="Times New Roman"/>
            <w:noProof/>
          </w:rPr>
          <w:t>Self-reading Dosimeter (SRD) Program</w:t>
        </w:r>
        <w:r>
          <w:rPr>
            <w:noProof/>
            <w:webHidden/>
          </w:rPr>
          <w:tab/>
        </w:r>
        <w:r>
          <w:rPr>
            <w:noProof/>
            <w:webHidden/>
          </w:rPr>
          <w:fldChar w:fldCharType="begin"/>
        </w:r>
        <w:r>
          <w:rPr>
            <w:noProof/>
            <w:webHidden/>
          </w:rPr>
          <w:instrText xml:space="preserve"> PAGEREF _Toc473017089 \h </w:instrText>
        </w:r>
        <w:r>
          <w:rPr>
            <w:noProof/>
            <w:webHidden/>
          </w:rPr>
        </w:r>
        <w:r>
          <w:rPr>
            <w:noProof/>
            <w:webHidden/>
          </w:rPr>
          <w:fldChar w:fldCharType="separate"/>
        </w:r>
        <w:r>
          <w:rPr>
            <w:noProof/>
            <w:webHidden/>
          </w:rPr>
          <w:t>7</w:t>
        </w:r>
        <w:r>
          <w:rPr>
            <w:noProof/>
            <w:webHidden/>
          </w:rPr>
          <w:fldChar w:fldCharType="end"/>
        </w:r>
      </w:hyperlink>
    </w:p>
    <w:p w14:paraId="238C2041" w14:textId="77777777" w:rsidR="00FD2A43" w:rsidRDefault="00FD2A43">
      <w:pPr>
        <w:pStyle w:val="TOC3"/>
        <w:rPr>
          <w:rFonts w:eastAsiaTheme="minorEastAsia"/>
          <w:noProof/>
          <w:szCs w:val="22"/>
        </w:rPr>
      </w:pPr>
      <w:hyperlink w:anchor="_Toc473017090" w:history="1">
        <w:r w:rsidRPr="002502BF">
          <w:rPr>
            <w:rStyle w:val="Hyperlink"/>
            <w:rFonts w:ascii="Times New Roman" w:hAnsi="Times New Roman" w:cs="Times New Roman"/>
            <w:noProof/>
          </w:rPr>
          <w:t>4.2.4</w:t>
        </w:r>
        <w:r>
          <w:rPr>
            <w:rFonts w:eastAsiaTheme="minorEastAsia"/>
            <w:noProof/>
            <w:szCs w:val="22"/>
          </w:rPr>
          <w:tab/>
        </w:r>
        <w:r w:rsidRPr="002502BF">
          <w:rPr>
            <w:rStyle w:val="Hyperlink"/>
            <w:rFonts w:ascii="Times New Roman" w:hAnsi="Times New Roman" w:cs="Times New Roman"/>
            <w:noProof/>
          </w:rPr>
          <w:t>Responding to the Dosimetry Data—Addressing Dose Limits</w:t>
        </w:r>
        <w:r>
          <w:rPr>
            <w:noProof/>
            <w:webHidden/>
          </w:rPr>
          <w:tab/>
        </w:r>
        <w:r>
          <w:rPr>
            <w:noProof/>
            <w:webHidden/>
          </w:rPr>
          <w:fldChar w:fldCharType="begin"/>
        </w:r>
        <w:r>
          <w:rPr>
            <w:noProof/>
            <w:webHidden/>
          </w:rPr>
          <w:instrText xml:space="preserve"> PAGEREF _Toc473017090 \h </w:instrText>
        </w:r>
        <w:r>
          <w:rPr>
            <w:noProof/>
            <w:webHidden/>
          </w:rPr>
        </w:r>
        <w:r>
          <w:rPr>
            <w:noProof/>
            <w:webHidden/>
          </w:rPr>
          <w:fldChar w:fldCharType="separate"/>
        </w:r>
        <w:r>
          <w:rPr>
            <w:noProof/>
            <w:webHidden/>
          </w:rPr>
          <w:t>8</w:t>
        </w:r>
        <w:r>
          <w:rPr>
            <w:noProof/>
            <w:webHidden/>
          </w:rPr>
          <w:fldChar w:fldCharType="end"/>
        </w:r>
      </w:hyperlink>
    </w:p>
    <w:p w14:paraId="51BE252B" w14:textId="77777777" w:rsidR="00FD2A43" w:rsidRDefault="00FD2A43">
      <w:pPr>
        <w:pStyle w:val="TOC4"/>
        <w:rPr>
          <w:rFonts w:eastAsiaTheme="minorEastAsia"/>
          <w:noProof/>
          <w:szCs w:val="22"/>
        </w:rPr>
      </w:pPr>
      <w:hyperlink w:anchor="_Toc473017091" w:history="1">
        <w:r w:rsidRPr="002502BF">
          <w:rPr>
            <w:rStyle w:val="Hyperlink"/>
            <w:rFonts w:ascii="Times New Roman" w:hAnsi="Times New Roman" w:cs="Times New Roman"/>
            <w:noProof/>
          </w:rPr>
          <w:t>4.2.4.1</w:t>
        </w:r>
        <w:r>
          <w:rPr>
            <w:rFonts w:eastAsiaTheme="minorEastAsia"/>
            <w:noProof/>
            <w:szCs w:val="22"/>
          </w:rPr>
          <w:tab/>
        </w:r>
        <w:r w:rsidRPr="002502BF">
          <w:rPr>
            <w:rStyle w:val="Hyperlink"/>
            <w:rFonts w:ascii="Times New Roman" w:hAnsi="Times New Roman" w:cs="Times New Roman"/>
            <w:noProof/>
          </w:rPr>
          <w:t>Exceeding the ARL</w:t>
        </w:r>
        <w:r>
          <w:rPr>
            <w:noProof/>
            <w:webHidden/>
          </w:rPr>
          <w:tab/>
        </w:r>
        <w:r>
          <w:rPr>
            <w:noProof/>
            <w:webHidden/>
          </w:rPr>
          <w:fldChar w:fldCharType="begin"/>
        </w:r>
        <w:r>
          <w:rPr>
            <w:noProof/>
            <w:webHidden/>
          </w:rPr>
          <w:instrText xml:space="preserve"> PAGEREF _Toc473017091 \h </w:instrText>
        </w:r>
        <w:r>
          <w:rPr>
            <w:noProof/>
            <w:webHidden/>
          </w:rPr>
        </w:r>
        <w:r>
          <w:rPr>
            <w:noProof/>
            <w:webHidden/>
          </w:rPr>
          <w:fldChar w:fldCharType="separate"/>
        </w:r>
        <w:r>
          <w:rPr>
            <w:noProof/>
            <w:webHidden/>
          </w:rPr>
          <w:t>8</w:t>
        </w:r>
        <w:r>
          <w:rPr>
            <w:noProof/>
            <w:webHidden/>
          </w:rPr>
          <w:fldChar w:fldCharType="end"/>
        </w:r>
      </w:hyperlink>
    </w:p>
    <w:p w14:paraId="06A4CE5F" w14:textId="77777777" w:rsidR="00FD2A43" w:rsidRDefault="00FD2A43">
      <w:pPr>
        <w:pStyle w:val="TOC4"/>
        <w:rPr>
          <w:rFonts w:eastAsiaTheme="minorEastAsia"/>
          <w:noProof/>
          <w:szCs w:val="22"/>
        </w:rPr>
      </w:pPr>
      <w:hyperlink w:anchor="_Toc473017092" w:history="1">
        <w:r w:rsidRPr="002502BF">
          <w:rPr>
            <w:rStyle w:val="Hyperlink"/>
            <w:rFonts w:ascii="Times New Roman" w:hAnsi="Times New Roman" w:cs="Times New Roman"/>
            <w:noProof/>
          </w:rPr>
          <w:t>4.2.4.2</w:t>
        </w:r>
        <w:r>
          <w:rPr>
            <w:rFonts w:eastAsiaTheme="minorEastAsia"/>
            <w:noProof/>
            <w:szCs w:val="22"/>
          </w:rPr>
          <w:tab/>
        </w:r>
        <w:r w:rsidRPr="002502BF">
          <w:rPr>
            <w:rStyle w:val="Hyperlink"/>
            <w:rFonts w:ascii="Times New Roman" w:hAnsi="Times New Roman" w:cs="Times New Roman"/>
            <w:noProof/>
          </w:rPr>
          <w:t>Exceeding the ACL</w:t>
        </w:r>
        <w:r>
          <w:rPr>
            <w:noProof/>
            <w:webHidden/>
          </w:rPr>
          <w:tab/>
        </w:r>
        <w:r>
          <w:rPr>
            <w:noProof/>
            <w:webHidden/>
          </w:rPr>
          <w:fldChar w:fldCharType="begin"/>
        </w:r>
        <w:r>
          <w:rPr>
            <w:noProof/>
            <w:webHidden/>
          </w:rPr>
          <w:instrText xml:space="preserve"> PAGEREF _Toc473017092 \h </w:instrText>
        </w:r>
        <w:r>
          <w:rPr>
            <w:noProof/>
            <w:webHidden/>
          </w:rPr>
        </w:r>
        <w:r>
          <w:rPr>
            <w:noProof/>
            <w:webHidden/>
          </w:rPr>
          <w:fldChar w:fldCharType="separate"/>
        </w:r>
        <w:r>
          <w:rPr>
            <w:noProof/>
            <w:webHidden/>
          </w:rPr>
          <w:t>8</w:t>
        </w:r>
        <w:r>
          <w:rPr>
            <w:noProof/>
            <w:webHidden/>
          </w:rPr>
          <w:fldChar w:fldCharType="end"/>
        </w:r>
      </w:hyperlink>
    </w:p>
    <w:p w14:paraId="7B8DCDA0" w14:textId="77777777" w:rsidR="00FD2A43" w:rsidRDefault="00FD2A43">
      <w:pPr>
        <w:pStyle w:val="TOC4"/>
        <w:rPr>
          <w:rFonts w:eastAsiaTheme="minorEastAsia"/>
          <w:noProof/>
          <w:szCs w:val="22"/>
        </w:rPr>
      </w:pPr>
      <w:hyperlink w:anchor="_Toc473017093" w:history="1">
        <w:r w:rsidRPr="002502BF">
          <w:rPr>
            <w:rStyle w:val="Hyperlink"/>
            <w:rFonts w:ascii="Times New Roman" w:hAnsi="Times New Roman" w:cs="Times New Roman"/>
            <w:noProof/>
          </w:rPr>
          <w:t>4.2.4.3</w:t>
        </w:r>
        <w:r>
          <w:rPr>
            <w:rFonts w:eastAsiaTheme="minorEastAsia"/>
            <w:noProof/>
            <w:szCs w:val="22"/>
          </w:rPr>
          <w:tab/>
        </w:r>
        <w:r w:rsidRPr="002502BF">
          <w:rPr>
            <w:rStyle w:val="Hyperlink"/>
            <w:rFonts w:ascii="Times New Roman" w:hAnsi="Times New Roman" w:cs="Times New Roman"/>
            <w:noProof/>
          </w:rPr>
          <w:t>Special Circumstances—Planned Special Exposures and Emergency Operations</w:t>
        </w:r>
        <w:r>
          <w:rPr>
            <w:noProof/>
            <w:webHidden/>
          </w:rPr>
          <w:tab/>
        </w:r>
        <w:r>
          <w:rPr>
            <w:noProof/>
            <w:webHidden/>
          </w:rPr>
          <w:fldChar w:fldCharType="begin"/>
        </w:r>
        <w:r>
          <w:rPr>
            <w:noProof/>
            <w:webHidden/>
          </w:rPr>
          <w:instrText xml:space="preserve"> PAGEREF _Toc473017093 \h </w:instrText>
        </w:r>
        <w:r>
          <w:rPr>
            <w:noProof/>
            <w:webHidden/>
          </w:rPr>
        </w:r>
        <w:r>
          <w:rPr>
            <w:noProof/>
            <w:webHidden/>
          </w:rPr>
          <w:fldChar w:fldCharType="separate"/>
        </w:r>
        <w:r>
          <w:rPr>
            <w:noProof/>
            <w:webHidden/>
          </w:rPr>
          <w:t>9</w:t>
        </w:r>
        <w:r>
          <w:rPr>
            <w:noProof/>
            <w:webHidden/>
          </w:rPr>
          <w:fldChar w:fldCharType="end"/>
        </w:r>
      </w:hyperlink>
    </w:p>
    <w:p w14:paraId="0A167F65" w14:textId="77777777" w:rsidR="00FD2A43" w:rsidRDefault="00FD2A43">
      <w:pPr>
        <w:pStyle w:val="TOC3"/>
        <w:rPr>
          <w:rFonts w:eastAsiaTheme="minorEastAsia"/>
          <w:noProof/>
          <w:szCs w:val="22"/>
        </w:rPr>
      </w:pPr>
      <w:hyperlink w:anchor="_Toc473017094" w:history="1">
        <w:r w:rsidRPr="002502BF">
          <w:rPr>
            <w:rStyle w:val="Hyperlink"/>
            <w:rFonts w:ascii="Times New Roman" w:hAnsi="Times New Roman" w:cs="Times New Roman"/>
            <w:noProof/>
          </w:rPr>
          <w:t>4.2.5</w:t>
        </w:r>
        <w:r>
          <w:rPr>
            <w:rFonts w:eastAsiaTheme="minorEastAsia"/>
            <w:noProof/>
            <w:szCs w:val="22"/>
          </w:rPr>
          <w:tab/>
        </w:r>
        <w:r w:rsidRPr="002502BF">
          <w:rPr>
            <w:rStyle w:val="Hyperlink"/>
            <w:rFonts w:ascii="Times New Roman" w:hAnsi="Times New Roman" w:cs="Times New Roman"/>
            <w:noProof/>
          </w:rPr>
          <w:t>Monitoring Pregnant Employees and Addressing Concerns About the Embryo/Fetus</w:t>
        </w:r>
        <w:r>
          <w:rPr>
            <w:noProof/>
            <w:webHidden/>
          </w:rPr>
          <w:tab/>
        </w:r>
        <w:r>
          <w:rPr>
            <w:noProof/>
            <w:webHidden/>
          </w:rPr>
          <w:fldChar w:fldCharType="begin"/>
        </w:r>
        <w:r>
          <w:rPr>
            <w:noProof/>
            <w:webHidden/>
          </w:rPr>
          <w:instrText xml:space="preserve"> PAGEREF _Toc473017094 \h </w:instrText>
        </w:r>
        <w:r>
          <w:rPr>
            <w:noProof/>
            <w:webHidden/>
          </w:rPr>
        </w:r>
        <w:r>
          <w:rPr>
            <w:noProof/>
            <w:webHidden/>
          </w:rPr>
          <w:fldChar w:fldCharType="separate"/>
        </w:r>
        <w:r>
          <w:rPr>
            <w:noProof/>
            <w:webHidden/>
          </w:rPr>
          <w:t>11</w:t>
        </w:r>
        <w:r>
          <w:rPr>
            <w:noProof/>
            <w:webHidden/>
          </w:rPr>
          <w:fldChar w:fldCharType="end"/>
        </w:r>
      </w:hyperlink>
    </w:p>
    <w:p w14:paraId="1C21FA5E" w14:textId="77777777" w:rsidR="00FD2A43" w:rsidRDefault="00FD2A43">
      <w:pPr>
        <w:pStyle w:val="TOC4"/>
        <w:rPr>
          <w:rFonts w:eastAsiaTheme="minorEastAsia"/>
          <w:noProof/>
          <w:szCs w:val="22"/>
        </w:rPr>
      </w:pPr>
      <w:hyperlink w:anchor="_Toc473017095" w:history="1">
        <w:r w:rsidRPr="002502BF">
          <w:rPr>
            <w:rStyle w:val="Hyperlink"/>
            <w:rFonts w:ascii="Times New Roman" w:hAnsi="Times New Roman" w:cs="Times New Roman"/>
            <w:noProof/>
          </w:rPr>
          <w:t>4.2.5.1</w:t>
        </w:r>
        <w:r>
          <w:rPr>
            <w:rFonts w:eastAsiaTheme="minorEastAsia"/>
            <w:noProof/>
            <w:szCs w:val="22"/>
          </w:rPr>
          <w:tab/>
        </w:r>
        <w:r w:rsidRPr="002502BF">
          <w:rPr>
            <w:rStyle w:val="Hyperlink"/>
            <w:rFonts w:ascii="Times New Roman" w:hAnsi="Times New Roman" w:cs="Times New Roman"/>
            <w:noProof/>
          </w:rPr>
          <w:t>Counseling Female Employees About the Potential Effects of Prenatal Radiation Exposure</w:t>
        </w:r>
        <w:r>
          <w:rPr>
            <w:noProof/>
            <w:webHidden/>
          </w:rPr>
          <w:tab/>
        </w:r>
        <w:r>
          <w:rPr>
            <w:noProof/>
            <w:webHidden/>
          </w:rPr>
          <w:fldChar w:fldCharType="begin"/>
        </w:r>
        <w:r>
          <w:rPr>
            <w:noProof/>
            <w:webHidden/>
          </w:rPr>
          <w:instrText xml:space="preserve"> PAGEREF _Toc473017095 \h </w:instrText>
        </w:r>
        <w:r>
          <w:rPr>
            <w:noProof/>
            <w:webHidden/>
          </w:rPr>
        </w:r>
        <w:r>
          <w:rPr>
            <w:noProof/>
            <w:webHidden/>
          </w:rPr>
          <w:fldChar w:fldCharType="separate"/>
        </w:r>
        <w:r>
          <w:rPr>
            <w:noProof/>
            <w:webHidden/>
          </w:rPr>
          <w:t>11</w:t>
        </w:r>
        <w:r>
          <w:rPr>
            <w:noProof/>
            <w:webHidden/>
          </w:rPr>
          <w:fldChar w:fldCharType="end"/>
        </w:r>
      </w:hyperlink>
    </w:p>
    <w:p w14:paraId="5E8EB639" w14:textId="77777777" w:rsidR="00FD2A43" w:rsidRDefault="00FD2A43">
      <w:pPr>
        <w:pStyle w:val="TOC4"/>
        <w:rPr>
          <w:rFonts w:eastAsiaTheme="minorEastAsia"/>
          <w:noProof/>
          <w:szCs w:val="22"/>
        </w:rPr>
      </w:pPr>
      <w:hyperlink w:anchor="_Toc473017096" w:history="1">
        <w:r w:rsidRPr="002502BF">
          <w:rPr>
            <w:rStyle w:val="Hyperlink"/>
            <w:rFonts w:ascii="Times New Roman" w:hAnsi="Times New Roman" w:cs="Times New Roman"/>
            <w:noProof/>
          </w:rPr>
          <w:t>4.2.5.2</w:t>
        </w:r>
        <w:r>
          <w:rPr>
            <w:rFonts w:eastAsiaTheme="minorEastAsia"/>
            <w:noProof/>
            <w:szCs w:val="22"/>
          </w:rPr>
          <w:tab/>
        </w:r>
        <w:r w:rsidRPr="002502BF">
          <w:rPr>
            <w:rStyle w:val="Hyperlink"/>
            <w:rFonts w:ascii="Times New Roman" w:hAnsi="Times New Roman" w:cs="Times New Roman"/>
            <w:noProof/>
          </w:rPr>
          <w:t>Declaring Pregnancy</w:t>
        </w:r>
        <w:r>
          <w:rPr>
            <w:noProof/>
            <w:webHidden/>
          </w:rPr>
          <w:tab/>
        </w:r>
        <w:r>
          <w:rPr>
            <w:noProof/>
            <w:webHidden/>
          </w:rPr>
          <w:fldChar w:fldCharType="begin"/>
        </w:r>
        <w:r>
          <w:rPr>
            <w:noProof/>
            <w:webHidden/>
          </w:rPr>
          <w:instrText xml:space="preserve"> PAGEREF _Toc473017096 \h </w:instrText>
        </w:r>
        <w:r>
          <w:rPr>
            <w:noProof/>
            <w:webHidden/>
          </w:rPr>
        </w:r>
        <w:r>
          <w:rPr>
            <w:noProof/>
            <w:webHidden/>
          </w:rPr>
          <w:fldChar w:fldCharType="separate"/>
        </w:r>
        <w:r>
          <w:rPr>
            <w:noProof/>
            <w:webHidden/>
          </w:rPr>
          <w:t>11</w:t>
        </w:r>
        <w:r>
          <w:rPr>
            <w:noProof/>
            <w:webHidden/>
          </w:rPr>
          <w:fldChar w:fldCharType="end"/>
        </w:r>
      </w:hyperlink>
    </w:p>
    <w:p w14:paraId="23F18CE3" w14:textId="77777777" w:rsidR="00FD2A43" w:rsidRDefault="00FD2A43">
      <w:pPr>
        <w:pStyle w:val="TOC4"/>
        <w:rPr>
          <w:rFonts w:eastAsiaTheme="minorEastAsia"/>
          <w:noProof/>
          <w:szCs w:val="22"/>
        </w:rPr>
      </w:pPr>
      <w:hyperlink w:anchor="_Toc473017097" w:history="1">
        <w:r w:rsidRPr="002502BF">
          <w:rPr>
            <w:rStyle w:val="Hyperlink"/>
            <w:rFonts w:ascii="Times New Roman" w:hAnsi="Times New Roman" w:cs="Times New Roman"/>
            <w:noProof/>
          </w:rPr>
          <w:t>4.2.5.3</w:t>
        </w:r>
        <w:r>
          <w:rPr>
            <w:rFonts w:eastAsiaTheme="minorEastAsia"/>
            <w:noProof/>
            <w:szCs w:val="22"/>
          </w:rPr>
          <w:tab/>
        </w:r>
        <w:r w:rsidRPr="002502BF">
          <w:rPr>
            <w:rStyle w:val="Hyperlink"/>
            <w:rFonts w:ascii="Times New Roman" w:hAnsi="Times New Roman" w:cs="Times New Roman"/>
            <w:noProof/>
          </w:rPr>
          <w:t>Ensuring That Radiation Exposure to the Embryo/Fetus Is ALARA</w:t>
        </w:r>
        <w:r>
          <w:rPr>
            <w:noProof/>
            <w:webHidden/>
          </w:rPr>
          <w:tab/>
        </w:r>
        <w:r>
          <w:rPr>
            <w:noProof/>
            <w:webHidden/>
          </w:rPr>
          <w:fldChar w:fldCharType="begin"/>
        </w:r>
        <w:r>
          <w:rPr>
            <w:noProof/>
            <w:webHidden/>
          </w:rPr>
          <w:instrText xml:space="preserve"> PAGEREF _Toc473017097 \h </w:instrText>
        </w:r>
        <w:r>
          <w:rPr>
            <w:noProof/>
            <w:webHidden/>
          </w:rPr>
        </w:r>
        <w:r>
          <w:rPr>
            <w:noProof/>
            <w:webHidden/>
          </w:rPr>
          <w:fldChar w:fldCharType="separate"/>
        </w:r>
        <w:r>
          <w:rPr>
            <w:noProof/>
            <w:webHidden/>
          </w:rPr>
          <w:t>11</w:t>
        </w:r>
        <w:r>
          <w:rPr>
            <w:noProof/>
            <w:webHidden/>
          </w:rPr>
          <w:fldChar w:fldCharType="end"/>
        </w:r>
      </w:hyperlink>
    </w:p>
    <w:p w14:paraId="04B6B4B0" w14:textId="77777777" w:rsidR="00FD2A43" w:rsidRDefault="00FD2A43">
      <w:pPr>
        <w:pStyle w:val="TOC2"/>
        <w:rPr>
          <w:rFonts w:eastAsiaTheme="minorEastAsia"/>
          <w:noProof/>
          <w:szCs w:val="22"/>
        </w:rPr>
      </w:pPr>
      <w:hyperlink w:anchor="_Toc473017098" w:history="1">
        <w:r w:rsidRPr="002502BF">
          <w:rPr>
            <w:rStyle w:val="Hyperlink"/>
            <w:rFonts w:ascii="Times New Roman" w:hAnsi="Times New Roman" w:cs="Times New Roman"/>
            <w:noProof/>
          </w:rPr>
          <w:t>4.3</w:t>
        </w:r>
        <w:r>
          <w:rPr>
            <w:rFonts w:eastAsiaTheme="minorEastAsia"/>
            <w:noProof/>
            <w:szCs w:val="22"/>
          </w:rPr>
          <w:tab/>
        </w:r>
        <w:r w:rsidRPr="002502BF">
          <w:rPr>
            <w:rStyle w:val="Hyperlink"/>
            <w:rFonts w:ascii="Times New Roman" w:hAnsi="Times New Roman" w:cs="Times New Roman"/>
            <w:noProof/>
          </w:rPr>
          <w:t>Internal Exposure Monitoring</w:t>
        </w:r>
        <w:r>
          <w:rPr>
            <w:noProof/>
            <w:webHidden/>
          </w:rPr>
          <w:tab/>
        </w:r>
        <w:r>
          <w:rPr>
            <w:noProof/>
            <w:webHidden/>
          </w:rPr>
          <w:fldChar w:fldCharType="begin"/>
        </w:r>
        <w:r>
          <w:rPr>
            <w:noProof/>
            <w:webHidden/>
          </w:rPr>
          <w:instrText xml:space="preserve"> PAGEREF _Toc473017098 \h </w:instrText>
        </w:r>
        <w:r>
          <w:rPr>
            <w:noProof/>
            <w:webHidden/>
          </w:rPr>
        </w:r>
        <w:r>
          <w:rPr>
            <w:noProof/>
            <w:webHidden/>
          </w:rPr>
          <w:fldChar w:fldCharType="separate"/>
        </w:r>
        <w:r>
          <w:rPr>
            <w:noProof/>
            <w:webHidden/>
          </w:rPr>
          <w:t>12</w:t>
        </w:r>
        <w:r>
          <w:rPr>
            <w:noProof/>
            <w:webHidden/>
          </w:rPr>
          <w:fldChar w:fldCharType="end"/>
        </w:r>
      </w:hyperlink>
    </w:p>
    <w:p w14:paraId="703E7DB4" w14:textId="77777777" w:rsidR="00FD2A43" w:rsidRDefault="00FD2A43">
      <w:pPr>
        <w:pStyle w:val="TOC2"/>
        <w:rPr>
          <w:rFonts w:eastAsiaTheme="minorEastAsia"/>
          <w:noProof/>
          <w:szCs w:val="22"/>
        </w:rPr>
      </w:pPr>
      <w:hyperlink w:anchor="_Toc473017099" w:history="1">
        <w:r w:rsidRPr="002502BF">
          <w:rPr>
            <w:rStyle w:val="Hyperlink"/>
            <w:rFonts w:ascii="Times New Roman" w:hAnsi="Times New Roman" w:cs="Times New Roman"/>
            <w:noProof/>
          </w:rPr>
          <w:t>4.4</w:t>
        </w:r>
        <w:r>
          <w:rPr>
            <w:rFonts w:eastAsiaTheme="minorEastAsia"/>
            <w:noProof/>
            <w:szCs w:val="22"/>
          </w:rPr>
          <w:tab/>
        </w:r>
        <w:r w:rsidRPr="002502BF">
          <w:rPr>
            <w:rStyle w:val="Hyperlink"/>
            <w:rFonts w:ascii="Times New Roman" w:hAnsi="Times New Roman" w:cs="Times New Roman"/>
            <w:noProof/>
          </w:rPr>
          <w:t>Recordkeeping and Notification Requirements</w:t>
        </w:r>
        <w:r>
          <w:rPr>
            <w:noProof/>
            <w:webHidden/>
          </w:rPr>
          <w:tab/>
        </w:r>
        <w:r>
          <w:rPr>
            <w:noProof/>
            <w:webHidden/>
          </w:rPr>
          <w:fldChar w:fldCharType="begin"/>
        </w:r>
        <w:r>
          <w:rPr>
            <w:noProof/>
            <w:webHidden/>
          </w:rPr>
          <w:instrText xml:space="preserve"> PAGEREF _Toc473017099 \h </w:instrText>
        </w:r>
        <w:r>
          <w:rPr>
            <w:noProof/>
            <w:webHidden/>
          </w:rPr>
        </w:r>
        <w:r>
          <w:rPr>
            <w:noProof/>
            <w:webHidden/>
          </w:rPr>
          <w:fldChar w:fldCharType="separate"/>
        </w:r>
        <w:r>
          <w:rPr>
            <w:noProof/>
            <w:webHidden/>
          </w:rPr>
          <w:t>12</w:t>
        </w:r>
        <w:r>
          <w:rPr>
            <w:noProof/>
            <w:webHidden/>
          </w:rPr>
          <w:fldChar w:fldCharType="end"/>
        </w:r>
      </w:hyperlink>
    </w:p>
    <w:p w14:paraId="28696451" w14:textId="77777777" w:rsidR="00FD2A43" w:rsidRDefault="00FD2A43">
      <w:pPr>
        <w:pStyle w:val="TOC3"/>
        <w:rPr>
          <w:rFonts w:eastAsiaTheme="minorEastAsia"/>
          <w:noProof/>
          <w:szCs w:val="22"/>
        </w:rPr>
      </w:pPr>
      <w:hyperlink w:anchor="_Toc473017100" w:history="1">
        <w:r w:rsidRPr="002502BF">
          <w:rPr>
            <w:rStyle w:val="Hyperlink"/>
            <w:rFonts w:ascii="Times New Roman" w:hAnsi="Times New Roman" w:cs="Times New Roman"/>
            <w:noProof/>
          </w:rPr>
          <w:t>4.4.1</w:t>
        </w:r>
        <w:r>
          <w:rPr>
            <w:rFonts w:eastAsiaTheme="minorEastAsia"/>
            <w:noProof/>
            <w:szCs w:val="22"/>
          </w:rPr>
          <w:tab/>
        </w:r>
        <w:r w:rsidRPr="002502BF">
          <w:rPr>
            <w:rStyle w:val="Hyperlink"/>
            <w:rFonts w:ascii="Times New Roman" w:hAnsi="Times New Roman" w:cs="Times New Roman"/>
            <w:noProof/>
          </w:rPr>
          <w:t>Dosimetry Records and Notification</w:t>
        </w:r>
        <w:r>
          <w:rPr>
            <w:noProof/>
            <w:webHidden/>
          </w:rPr>
          <w:tab/>
        </w:r>
        <w:r>
          <w:rPr>
            <w:noProof/>
            <w:webHidden/>
          </w:rPr>
          <w:fldChar w:fldCharType="begin"/>
        </w:r>
        <w:r>
          <w:rPr>
            <w:noProof/>
            <w:webHidden/>
          </w:rPr>
          <w:instrText xml:space="preserve"> PAGEREF _Toc473017100 \h </w:instrText>
        </w:r>
        <w:r>
          <w:rPr>
            <w:noProof/>
            <w:webHidden/>
          </w:rPr>
        </w:r>
        <w:r>
          <w:rPr>
            <w:noProof/>
            <w:webHidden/>
          </w:rPr>
          <w:fldChar w:fldCharType="separate"/>
        </w:r>
        <w:r>
          <w:rPr>
            <w:noProof/>
            <w:webHidden/>
          </w:rPr>
          <w:t>12</w:t>
        </w:r>
        <w:r>
          <w:rPr>
            <w:noProof/>
            <w:webHidden/>
          </w:rPr>
          <w:fldChar w:fldCharType="end"/>
        </w:r>
      </w:hyperlink>
    </w:p>
    <w:p w14:paraId="6E3A5010" w14:textId="77777777" w:rsidR="00FD2A43" w:rsidRDefault="00FD2A43">
      <w:pPr>
        <w:pStyle w:val="TOC1"/>
        <w:rPr>
          <w:rFonts w:eastAsiaTheme="minorEastAsia"/>
          <w:noProof/>
          <w:szCs w:val="22"/>
        </w:rPr>
      </w:pPr>
      <w:hyperlink w:anchor="_Toc473017101" w:history="1">
        <w:r w:rsidRPr="002502BF">
          <w:rPr>
            <w:rStyle w:val="Hyperlink"/>
            <w:rFonts w:ascii="Times New Roman" w:hAnsi="Times New Roman" w:cs="Times New Roman"/>
            <w:noProof/>
          </w:rPr>
          <w:t>5.0</w:t>
        </w:r>
        <w:r>
          <w:rPr>
            <w:rFonts w:eastAsiaTheme="minorEastAsia"/>
            <w:noProof/>
            <w:szCs w:val="22"/>
          </w:rPr>
          <w:tab/>
        </w:r>
        <w:r w:rsidRPr="002502BF">
          <w:rPr>
            <w:rStyle w:val="Hyperlink"/>
            <w:rFonts w:ascii="Times New Roman" w:hAnsi="Times New Roman" w:cs="Times New Roman"/>
            <w:noProof/>
          </w:rPr>
          <w:t>USING AND MAINTAINING RADIATION DETECTION EQUIPMENT</w:t>
        </w:r>
        <w:r>
          <w:rPr>
            <w:noProof/>
            <w:webHidden/>
          </w:rPr>
          <w:tab/>
        </w:r>
        <w:r>
          <w:rPr>
            <w:noProof/>
            <w:webHidden/>
          </w:rPr>
          <w:fldChar w:fldCharType="begin"/>
        </w:r>
        <w:r>
          <w:rPr>
            <w:noProof/>
            <w:webHidden/>
          </w:rPr>
          <w:instrText xml:space="preserve"> PAGEREF _Toc473017101 \h </w:instrText>
        </w:r>
        <w:r>
          <w:rPr>
            <w:noProof/>
            <w:webHidden/>
          </w:rPr>
        </w:r>
        <w:r>
          <w:rPr>
            <w:noProof/>
            <w:webHidden/>
          </w:rPr>
          <w:fldChar w:fldCharType="separate"/>
        </w:r>
        <w:r>
          <w:rPr>
            <w:noProof/>
            <w:webHidden/>
          </w:rPr>
          <w:t>13</w:t>
        </w:r>
        <w:r>
          <w:rPr>
            <w:noProof/>
            <w:webHidden/>
          </w:rPr>
          <w:fldChar w:fldCharType="end"/>
        </w:r>
      </w:hyperlink>
    </w:p>
    <w:p w14:paraId="4E1E7172" w14:textId="77777777" w:rsidR="00FD2A43" w:rsidRDefault="00FD2A43">
      <w:pPr>
        <w:pStyle w:val="TOC2"/>
        <w:rPr>
          <w:rFonts w:eastAsiaTheme="minorEastAsia"/>
          <w:noProof/>
          <w:szCs w:val="22"/>
        </w:rPr>
      </w:pPr>
      <w:hyperlink w:anchor="_Toc473017102" w:history="1">
        <w:r w:rsidRPr="002502BF">
          <w:rPr>
            <w:rStyle w:val="Hyperlink"/>
            <w:rFonts w:ascii="Times New Roman" w:hAnsi="Times New Roman" w:cs="Times New Roman"/>
            <w:noProof/>
          </w:rPr>
          <w:t>5.1</w:t>
        </w:r>
        <w:r>
          <w:rPr>
            <w:rFonts w:eastAsiaTheme="minorEastAsia"/>
            <w:noProof/>
            <w:szCs w:val="22"/>
          </w:rPr>
          <w:tab/>
        </w:r>
        <w:r w:rsidRPr="002502BF">
          <w:rPr>
            <w:rStyle w:val="Hyperlink"/>
            <w:rFonts w:ascii="Times New Roman" w:hAnsi="Times New Roman" w:cs="Times New Roman"/>
            <w:noProof/>
          </w:rPr>
          <w:t>Training on Radiation Detection Instrumentation</w:t>
        </w:r>
        <w:r>
          <w:rPr>
            <w:noProof/>
            <w:webHidden/>
          </w:rPr>
          <w:tab/>
        </w:r>
        <w:r>
          <w:rPr>
            <w:noProof/>
            <w:webHidden/>
          </w:rPr>
          <w:fldChar w:fldCharType="begin"/>
        </w:r>
        <w:r>
          <w:rPr>
            <w:noProof/>
            <w:webHidden/>
          </w:rPr>
          <w:instrText xml:space="preserve"> PAGEREF _Toc473017102 \h </w:instrText>
        </w:r>
        <w:r>
          <w:rPr>
            <w:noProof/>
            <w:webHidden/>
          </w:rPr>
        </w:r>
        <w:r>
          <w:rPr>
            <w:noProof/>
            <w:webHidden/>
          </w:rPr>
          <w:fldChar w:fldCharType="separate"/>
        </w:r>
        <w:r>
          <w:rPr>
            <w:noProof/>
            <w:webHidden/>
          </w:rPr>
          <w:t>13</w:t>
        </w:r>
        <w:r>
          <w:rPr>
            <w:noProof/>
            <w:webHidden/>
          </w:rPr>
          <w:fldChar w:fldCharType="end"/>
        </w:r>
      </w:hyperlink>
    </w:p>
    <w:p w14:paraId="00F2F12B" w14:textId="77777777" w:rsidR="00FD2A43" w:rsidRDefault="00FD2A43">
      <w:pPr>
        <w:pStyle w:val="TOC2"/>
        <w:rPr>
          <w:rFonts w:eastAsiaTheme="minorEastAsia"/>
          <w:noProof/>
          <w:szCs w:val="22"/>
        </w:rPr>
      </w:pPr>
      <w:hyperlink w:anchor="_Toc473017103" w:history="1">
        <w:r w:rsidRPr="002502BF">
          <w:rPr>
            <w:rStyle w:val="Hyperlink"/>
            <w:rFonts w:ascii="Times New Roman" w:hAnsi="Times New Roman" w:cs="Times New Roman"/>
            <w:noProof/>
          </w:rPr>
          <w:t>5.2</w:t>
        </w:r>
        <w:r>
          <w:rPr>
            <w:rFonts w:eastAsiaTheme="minorEastAsia"/>
            <w:noProof/>
            <w:szCs w:val="22"/>
          </w:rPr>
          <w:tab/>
        </w:r>
        <w:r w:rsidRPr="002502BF">
          <w:rPr>
            <w:rStyle w:val="Hyperlink"/>
            <w:rFonts w:ascii="Times New Roman" w:hAnsi="Times New Roman" w:cs="Times New Roman"/>
            <w:noProof/>
          </w:rPr>
          <w:t>Tracking, Maintaining, and Calibrating Radiation Detection Equipment</w:t>
        </w:r>
        <w:r>
          <w:rPr>
            <w:noProof/>
            <w:webHidden/>
          </w:rPr>
          <w:tab/>
        </w:r>
        <w:r>
          <w:rPr>
            <w:noProof/>
            <w:webHidden/>
          </w:rPr>
          <w:fldChar w:fldCharType="begin"/>
        </w:r>
        <w:r>
          <w:rPr>
            <w:noProof/>
            <w:webHidden/>
          </w:rPr>
          <w:instrText xml:space="preserve"> PAGEREF _Toc473017103 \h </w:instrText>
        </w:r>
        <w:r>
          <w:rPr>
            <w:noProof/>
            <w:webHidden/>
          </w:rPr>
        </w:r>
        <w:r>
          <w:rPr>
            <w:noProof/>
            <w:webHidden/>
          </w:rPr>
          <w:fldChar w:fldCharType="separate"/>
        </w:r>
        <w:r>
          <w:rPr>
            <w:noProof/>
            <w:webHidden/>
          </w:rPr>
          <w:t>13</w:t>
        </w:r>
        <w:r>
          <w:rPr>
            <w:noProof/>
            <w:webHidden/>
          </w:rPr>
          <w:fldChar w:fldCharType="end"/>
        </w:r>
      </w:hyperlink>
    </w:p>
    <w:p w14:paraId="031AAE6E" w14:textId="77777777" w:rsidR="00FD2A43" w:rsidRDefault="00FD2A43">
      <w:pPr>
        <w:pStyle w:val="TOC1"/>
        <w:rPr>
          <w:rFonts w:eastAsiaTheme="minorEastAsia"/>
          <w:noProof/>
          <w:szCs w:val="22"/>
        </w:rPr>
      </w:pPr>
      <w:hyperlink w:anchor="_Toc473017104" w:history="1">
        <w:r w:rsidRPr="002502BF">
          <w:rPr>
            <w:rStyle w:val="Hyperlink"/>
            <w:rFonts w:ascii="Times New Roman" w:hAnsi="Times New Roman" w:cs="Times New Roman"/>
            <w:noProof/>
          </w:rPr>
          <w:t>6.0</w:t>
        </w:r>
        <w:r>
          <w:rPr>
            <w:rFonts w:eastAsiaTheme="minorEastAsia"/>
            <w:noProof/>
            <w:szCs w:val="22"/>
          </w:rPr>
          <w:tab/>
        </w:r>
        <w:r w:rsidRPr="002502BF">
          <w:rPr>
            <w:rStyle w:val="Hyperlink"/>
            <w:rFonts w:ascii="Times New Roman" w:hAnsi="Times New Roman" w:cs="Times New Roman"/>
            <w:noProof/>
          </w:rPr>
          <w:t>USING EQUIPMENT THAT CONTAINS RADIOACTIVE SOURCES IN A SAFE MANNER</w:t>
        </w:r>
        <w:r>
          <w:rPr>
            <w:noProof/>
            <w:webHidden/>
          </w:rPr>
          <w:tab/>
        </w:r>
        <w:r>
          <w:rPr>
            <w:noProof/>
            <w:webHidden/>
          </w:rPr>
          <w:fldChar w:fldCharType="begin"/>
        </w:r>
        <w:r>
          <w:rPr>
            <w:noProof/>
            <w:webHidden/>
          </w:rPr>
          <w:instrText xml:space="preserve"> PAGEREF _Toc473017104 \h </w:instrText>
        </w:r>
        <w:r>
          <w:rPr>
            <w:noProof/>
            <w:webHidden/>
          </w:rPr>
        </w:r>
        <w:r>
          <w:rPr>
            <w:noProof/>
            <w:webHidden/>
          </w:rPr>
          <w:fldChar w:fldCharType="separate"/>
        </w:r>
        <w:r>
          <w:rPr>
            <w:noProof/>
            <w:webHidden/>
          </w:rPr>
          <w:t>13</w:t>
        </w:r>
        <w:r>
          <w:rPr>
            <w:noProof/>
            <w:webHidden/>
          </w:rPr>
          <w:fldChar w:fldCharType="end"/>
        </w:r>
      </w:hyperlink>
    </w:p>
    <w:p w14:paraId="31A26118" w14:textId="77777777" w:rsidR="00FD2A43" w:rsidRDefault="00FD2A43">
      <w:pPr>
        <w:pStyle w:val="TOC2"/>
        <w:rPr>
          <w:rFonts w:eastAsiaTheme="minorEastAsia"/>
          <w:noProof/>
          <w:szCs w:val="22"/>
        </w:rPr>
      </w:pPr>
      <w:hyperlink w:anchor="_Toc473017105" w:history="1">
        <w:r w:rsidRPr="002502BF">
          <w:rPr>
            <w:rStyle w:val="Hyperlink"/>
            <w:rFonts w:ascii="Times New Roman" w:hAnsi="Times New Roman" w:cs="Times New Roman"/>
            <w:noProof/>
          </w:rPr>
          <w:t>6.1</w:t>
        </w:r>
        <w:r>
          <w:rPr>
            <w:rFonts w:eastAsiaTheme="minorEastAsia"/>
            <w:noProof/>
            <w:szCs w:val="22"/>
          </w:rPr>
          <w:tab/>
        </w:r>
        <w:r w:rsidRPr="002502BF">
          <w:rPr>
            <w:rStyle w:val="Hyperlink"/>
            <w:rFonts w:ascii="Times New Roman" w:hAnsi="Times New Roman" w:cs="Times New Roman"/>
            <w:noProof/>
          </w:rPr>
          <w:t>Meeting NRC License Requirements</w:t>
        </w:r>
        <w:r>
          <w:rPr>
            <w:noProof/>
            <w:webHidden/>
          </w:rPr>
          <w:tab/>
        </w:r>
        <w:r>
          <w:rPr>
            <w:noProof/>
            <w:webHidden/>
          </w:rPr>
          <w:fldChar w:fldCharType="begin"/>
        </w:r>
        <w:r>
          <w:rPr>
            <w:noProof/>
            <w:webHidden/>
          </w:rPr>
          <w:instrText xml:space="preserve"> PAGEREF _Toc473017105 \h </w:instrText>
        </w:r>
        <w:r>
          <w:rPr>
            <w:noProof/>
            <w:webHidden/>
          </w:rPr>
        </w:r>
        <w:r>
          <w:rPr>
            <w:noProof/>
            <w:webHidden/>
          </w:rPr>
          <w:fldChar w:fldCharType="separate"/>
        </w:r>
        <w:r>
          <w:rPr>
            <w:noProof/>
            <w:webHidden/>
          </w:rPr>
          <w:t>13</w:t>
        </w:r>
        <w:r>
          <w:rPr>
            <w:noProof/>
            <w:webHidden/>
          </w:rPr>
          <w:fldChar w:fldCharType="end"/>
        </w:r>
      </w:hyperlink>
    </w:p>
    <w:p w14:paraId="3D739E5C" w14:textId="77777777" w:rsidR="00FD2A43" w:rsidRDefault="00FD2A43">
      <w:pPr>
        <w:pStyle w:val="TOC2"/>
        <w:rPr>
          <w:rFonts w:eastAsiaTheme="minorEastAsia"/>
          <w:noProof/>
          <w:szCs w:val="22"/>
        </w:rPr>
      </w:pPr>
      <w:hyperlink w:anchor="_Toc473017106" w:history="1">
        <w:r w:rsidRPr="002502BF">
          <w:rPr>
            <w:rStyle w:val="Hyperlink"/>
            <w:rFonts w:ascii="Times New Roman" w:hAnsi="Times New Roman" w:cs="Times New Roman"/>
            <w:noProof/>
          </w:rPr>
          <w:t>6.2</w:t>
        </w:r>
        <w:r>
          <w:rPr>
            <w:rFonts w:eastAsiaTheme="minorEastAsia"/>
            <w:noProof/>
            <w:szCs w:val="22"/>
          </w:rPr>
          <w:tab/>
        </w:r>
        <w:r w:rsidRPr="002502BF">
          <w:rPr>
            <w:rStyle w:val="Hyperlink"/>
            <w:rFonts w:ascii="Times New Roman" w:hAnsi="Times New Roman" w:cs="Times New Roman"/>
            <w:noProof/>
          </w:rPr>
          <w:t>Purchase, Storage, and Security</w:t>
        </w:r>
        <w:r>
          <w:rPr>
            <w:noProof/>
            <w:webHidden/>
          </w:rPr>
          <w:tab/>
        </w:r>
        <w:r>
          <w:rPr>
            <w:noProof/>
            <w:webHidden/>
          </w:rPr>
          <w:fldChar w:fldCharType="begin"/>
        </w:r>
        <w:r>
          <w:rPr>
            <w:noProof/>
            <w:webHidden/>
          </w:rPr>
          <w:instrText xml:space="preserve"> PAGEREF _Toc473017106 \h </w:instrText>
        </w:r>
        <w:r>
          <w:rPr>
            <w:noProof/>
            <w:webHidden/>
          </w:rPr>
        </w:r>
        <w:r>
          <w:rPr>
            <w:noProof/>
            <w:webHidden/>
          </w:rPr>
          <w:fldChar w:fldCharType="separate"/>
        </w:r>
        <w:r>
          <w:rPr>
            <w:noProof/>
            <w:webHidden/>
          </w:rPr>
          <w:t>14</w:t>
        </w:r>
        <w:r>
          <w:rPr>
            <w:noProof/>
            <w:webHidden/>
          </w:rPr>
          <w:fldChar w:fldCharType="end"/>
        </w:r>
      </w:hyperlink>
    </w:p>
    <w:p w14:paraId="178F094D" w14:textId="77777777" w:rsidR="00FD2A43" w:rsidRDefault="00FD2A43">
      <w:pPr>
        <w:pStyle w:val="TOC2"/>
        <w:rPr>
          <w:rFonts w:eastAsiaTheme="minorEastAsia"/>
          <w:noProof/>
          <w:szCs w:val="22"/>
        </w:rPr>
      </w:pPr>
      <w:hyperlink w:anchor="_Toc473017107" w:history="1">
        <w:r w:rsidRPr="002502BF">
          <w:rPr>
            <w:rStyle w:val="Hyperlink"/>
            <w:rFonts w:ascii="Times New Roman" w:hAnsi="Times New Roman" w:cs="Times New Roman"/>
            <w:noProof/>
          </w:rPr>
          <w:t>6.3</w:t>
        </w:r>
        <w:r>
          <w:rPr>
            <w:rFonts w:eastAsiaTheme="minorEastAsia"/>
            <w:noProof/>
            <w:szCs w:val="22"/>
          </w:rPr>
          <w:tab/>
        </w:r>
        <w:r w:rsidRPr="002502BF">
          <w:rPr>
            <w:rStyle w:val="Hyperlink"/>
            <w:rFonts w:ascii="Times New Roman" w:hAnsi="Times New Roman" w:cs="Times New Roman"/>
            <w:noProof/>
          </w:rPr>
          <w:t>Taking an Inventory</w:t>
        </w:r>
        <w:r>
          <w:rPr>
            <w:noProof/>
            <w:webHidden/>
          </w:rPr>
          <w:tab/>
        </w:r>
        <w:r>
          <w:rPr>
            <w:noProof/>
            <w:webHidden/>
          </w:rPr>
          <w:fldChar w:fldCharType="begin"/>
        </w:r>
        <w:r>
          <w:rPr>
            <w:noProof/>
            <w:webHidden/>
          </w:rPr>
          <w:instrText xml:space="preserve"> PAGEREF _Toc473017107 \h </w:instrText>
        </w:r>
        <w:r>
          <w:rPr>
            <w:noProof/>
            <w:webHidden/>
          </w:rPr>
        </w:r>
        <w:r>
          <w:rPr>
            <w:noProof/>
            <w:webHidden/>
          </w:rPr>
          <w:fldChar w:fldCharType="separate"/>
        </w:r>
        <w:r>
          <w:rPr>
            <w:noProof/>
            <w:webHidden/>
          </w:rPr>
          <w:t>14</w:t>
        </w:r>
        <w:r>
          <w:rPr>
            <w:noProof/>
            <w:webHidden/>
          </w:rPr>
          <w:fldChar w:fldCharType="end"/>
        </w:r>
      </w:hyperlink>
    </w:p>
    <w:p w14:paraId="656490E8" w14:textId="77777777" w:rsidR="00FD2A43" w:rsidRDefault="00FD2A43">
      <w:pPr>
        <w:pStyle w:val="TOC2"/>
        <w:rPr>
          <w:rFonts w:eastAsiaTheme="minorEastAsia"/>
          <w:noProof/>
          <w:szCs w:val="22"/>
        </w:rPr>
      </w:pPr>
      <w:hyperlink w:anchor="_Toc473017108" w:history="1">
        <w:r w:rsidRPr="002502BF">
          <w:rPr>
            <w:rStyle w:val="Hyperlink"/>
            <w:rFonts w:ascii="Times New Roman" w:hAnsi="Times New Roman" w:cs="Times New Roman"/>
            <w:noProof/>
          </w:rPr>
          <w:t>6.4</w:t>
        </w:r>
        <w:r>
          <w:rPr>
            <w:rFonts w:eastAsiaTheme="minorEastAsia"/>
            <w:noProof/>
            <w:szCs w:val="22"/>
          </w:rPr>
          <w:tab/>
        </w:r>
        <w:r w:rsidRPr="002502BF">
          <w:rPr>
            <w:rStyle w:val="Hyperlink"/>
            <w:rFonts w:ascii="Times New Roman" w:hAnsi="Times New Roman" w:cs="Times New Roman"/>
            <w:noProof/>
          </w:rPr>
          <w:t>Performing Leak Tests, Wipe Samples, and Maintenance Activities</w:t>
        </w:r>
        <w:r>
          <w:rPr>
            <w:noProof/>
            <w:webHidden/>
          </w:rPr>
          <w:tab/>
        </w:r>
        <w:r>
          <w:rPr>
            <w:noProof/>
            <w:webHidden/>
          </w:rPr>
          <w:fldChar w:fldCharType="begin"/>
        </w:r>
        <w:r>
          <w:rPr>
            <w:noProof/>
            <w:webHidden/>
          </w:rPr>
          <w:instrText xml:space="preserve"> PAGEREF _Toc473017108 \h </w:instrText>
        </w:r>
        <w:r>
          <w:rPr>
            <w:noProof/>
            <w:webHidden/>
          </w:rPr>
        </w:r>
        <w:r>
          <w:rPr>
            <w:noProof/>
            <w:webHidden/>
          </w:rPr>
          <w:fldChar w:fldCharType="separate"/>
        </w:r>
        <w:r>
          <w:rPr>
            <w:noProof/>
            <w:webHidden/>
          </w:rPr>
          <w:t>14</w:t>
        </w:r>
        <w:r>
          <w:rPr>
            <w:noProof/>
            <w:webHidden/>
          </w:rPr>
          <w:fldChar w:fldCharType="end"/>
        </w:r>
      </w:hyperlink>
    </w:p>
    <w:p w14:paraId="5E180E7D" w14:textId="77777777" w:rsidR="00FD2A43" w:rsidRDefault="00FD2A43">
      <w:pPr>
        <w:pStyle w:val="TOC2"/>
        <w:rPr>
          <w:rFonts w:eastAsiaTheme="minorEastAsia"/>
          <w:noProof/>
          <w:szCs w:val="22"/>
        </w:rPr>
      </w:pPr>
      <w:hyperlink w:anchor="_Toc473017109" w:history="1">
        <w:r w:rsidRPr="002502BF">
          <w:rPr>
            <w:rStyle w:val="Hyperlink"/>
            <w:rFonts w:ascii="Times New Roman" w:hAnsi="Times New Roman" w:cs="Times New Roman"/>
            <w:noProof/>
          </w:rPr>
          <w:t>6.5</w:t>
        </w:r>
        <w:r>
          <w:rPr>
            <w:rFonts w:eastAsiaTheme="minorEastAsia"/>
            <w:noProof/>
            <w:szCs w:val="22"/>
          </w:rPr>
          <w:tab/>
        </w:r>
        <w:r w:rsidRPr="002502BF">
          <w:rPr>
            <w:rStyle w:val="Hyperlink"/>
            <w:rFonts w:ascii="Times New Roman" w:hAnsi="Times New Roman" w:cs="Times New Roman"/>
            <w:noProof/>
          </w:rPr>
          <w:t>Shipping and Transporting Equipment That Contains Licensed Radioactive Sources</w:t>
        </w:r>
        <w:r>
          <w:rPr>
            <w:noProof/>
            <w:webHidden/>
          </w:rPr>
          <w:tab/>
        </w:r>
        <w:r>
          <w:rPr>
            <w:noProof/>
            <w:webHidden/>
          </w:rPr>
          <w:fldChar w:fldCharType="begin"/>
        </w:r>
        <w:r>
          <w:rPr>
            <w:noProof/>
            <w:webHidden/>
          </w:rPr>
          <w:instrText xml:space="preserve"> PAGEREF _Toc473017109 \h </w:instrText>
        </w:r>
        <w:r>
          <w:rPr>
            <w:noProof/>
            <w:webHidden/>
          </w:rPr>
        </w:r>
        <w:r>
          <w:rPr>
            <w:noProof/>
            <w:webHidden/>
          </w:rPr>
          <w:fldChar w:fldCharType="separate"/>
        </w:r>
        <w:r>
          <w:rPr>
            <w:noProof/>
            <w:webHidden/>
          </w:rPr>
          <w:t>15</w:t>
        </w:r>
        <w:r>
          <w:rPr>
            <w:noProof/>
            <w:webHidden/>
          </w:rPr>
          <w:fldChar w:fldCharType="end"/>
        </w:r>
      </w:hyperlink>
    </w:p>
    <w:p w14:paraId="5BF0B510" w14:textId="77777777" w:rsidR="00FD2A43" w:rsidRDefault="00FD2A43">
      <w:pPr>
        <w:pStyle w:val="TOC3"/>
        <w:rPr>
          <w:rFonts w:eastAsiaTheme="minorEastAsia"/>
          <w:noProof/>
          <w:szCs w:val="22"/>
        </w:rPr>
      </w:pPr>
      <w:hyperlink w:anchor="_Toc473017110" w:history="1">
        <w:r w:rsidRPr="002502BF">
          <w:rPr>
            <w:rStyle w:val="Hyperlink"/>
            <w:rFonts w:ascii="Times New Roman" w:hAnsi="Times New Roman" w:cs="Times New Roman"/>
            <w:noProof/>
          </w:rPr>
          <w:t>6.5.1</w:t>
        </w:r>
        <w:r>
          <w:rPr>
            <w:rFonts w:eastAsiaTheme="minorEastAsia"/>
            <w:noProof/>
            <w:szCs w:val="22"/>
          </w:rPr>
          <w:tab/>
        </w:r>
        <w:r w:rsidRPr="002502BF">
          <w:rPr>
            <w:rStyle w:val="Hyperlink"/>
            <w:rFonts w:ascii="Times New Roman" w:hAnsi="Times New Roman" w:cs="Times New Roman"/>
            <w:noProof/>
          </w:rPr>
          <w:t>Transporting Exempt Sources</w:t>
        </w:r>
        <w:r>
          <w:rPr>
            <w:noProof/>
            <w:webHidden/>
          </w:rPr>
          <w:tab/>
        </w:r>
        <w:r>
          <w:rPr>
            <w:noProof/>
            <w:webHidden/>
          </w:rPr>
          <w:fldChar w:fldCharType="begin"/>
        </w:r>
        <w:r>
          <w:rPr>
            <w:noProof/>
            <w:webHidden/>
          </w:rPr>
          <w:instrText xml:space="preserve"> PAGEREF _Toc473017110 \h </w:instrText>
        </w:r>
        <w:r>
          <w:rPr>
            <w:noProof/>
            <w:webHidden/>
          </w:rPr>
        </w:r>
        <w:r>
          <w:rPr>
            <w:noProof/>
            <w:webHidden/>
          </w:rPr>
          <w:fldChar w:fldCharType="separate"/>
        </w:r>
        <w:r>
          <w:rPr>
            <w:noProof/>
            <w:webHidden/>
          </w:rPr>
          <w:t>15</w:t>
        </w:r>
        <w:r>
          <w:rPr>
            <w:noProof/>
            <w:webHidden/>
          </w:rPr>
          <w:fldChar w:fldCharType="end"/>
        </w:r>
      </w:hyperlink>
    </w:p>
    <w:p w14:paraId="3C5F16FB" w14:textId="77777777" w:rsidR="00FD2A43" w:rsidRDefault="00FD2A43">
      <w:pPr>
        <w:pStyle w:val="TOC3"/>
        <w:rPr>
          <w:rFonts w:eastAsiaTheme="minorEastAsia"/>
          <w:noProof/>
          <w:szCs w:val="22"/>
        </w:rPr>
      </w:pPr>
      <w:hyperlink w:anchor="_Toc473017111" w:history="1">
        <w:r w:rsidRPr="002502BF">
          <w:rPr>
            <w:rStyle w:val="Hyperlink"/>
            <w:rFonts w:ascii="Times New Roman" w:hAnsi="Times New Roman" w:cs="Times New Roman"/>
            <w:noProof/>
          </w:rPr>
          <w:t>6.5.2</w:t>
        </w:r>
        <w:r>
          <w:rPr>
            <w:rFonts w:eastAsiaTheme="minorEastAsia"/>
            <w:noProof/>
            <w:szCs w:val="22"/>
          </w:rPr>
          <w:tab/>
        </w:r>
        <w:r w:rsidRPr="002502BF">
          <w:rPr>
            <w:rStyle w:val="Hyperlink"/>
            <w:rFonts w:ascii="Times New Roman" w:hAnsi="Times New Roman" w:cs="Times New Roman"/>
            <w:noProof/>
          </w:rPr>
          <w:t>Inter-regional Transportation of Equipment</w:t>
        </w:r>
        <w:r>
          <w:rPr>
            <w:noProof/>
            <w:webHidden/>
          </w:rPr>
          <w:tab/>
        </w:r>
        <w:r>
          <w:rPr>
            <w:noProof/>
            <w:webHidden/>
          </w:rPr>
          <w:fldChar w:fldCharType="begin"/>
        </w:r>
        <w:r>
          <w:rPr>
            <w:noProof/>
            <w:webHidden/>
          </w:rPr>
          <w:instrText xml:space="preserve"> PAGEREF _Toc473017111 \h </w:instrText>
        </w:r>
        <w:r>
          <w:rPr>
            <w:noProof/>
            <w:webHidden/>
          </w:rPr>
        </w:r>
        <w:r>
          <w:rPr>
            <w:noProof/>
            <w:webHidden/>
          </w:rPr>
          <w:fldChar w:fldCharType="separate"/>
        </w:r>
        <w:r>
          <w:rPr>
            <w:noProof/>
            <w:webHidden/>
          </w:rPr>
          <w:t>15</w:t>
        </w:r>
        <w:r>
          <w:rPr>
            <w:noProof/>
            <w:webHidden/>
          </w:rPr>
          <w:fldChar w:fldCharType="end"/>
        </w:r>
      </w:hyperlink>
    </w:p>
    <w:p w14:paraId="270171CD" w14:textId="77777777" w:rsidR="00FD2A43" w:rsidRDefault="00FD2A43">
      <w:pPr>
        <w:pStyle w:val="TOC2"/>
        <w:rPr>
          <w:rFonts w:eastAsiaTheme="minorEastAsia"/>
          <w:noProof/>
          <w:szCs w:val="22"/>
        </w:rPr>
      </w:pPr>
      <w:hyperlink w:anchor="_Toc473017112" w:history="1">
        <w:r w:rsidRPr="002502BF">
          <w:rPr>
            <w:rStyle w:val="Hyperlink"/>
            <w:rFonts w:ascii="Times New Roman" w:hAnsi="Times New Roman" w:cs="Times New Roman"/>
            <w:noProof/>
          </w:rPr>
          <w:t>6.6</w:t>
        </w:r>
        <w:r>
          <w:rPr>
            <w:rFonts w:eastAsiaTheme="minorEastAsia"/>
            <w:noProof/>
            <w:szCs w:val="22"/>
          </w:rPr>
          <w:tab/>
        </w:r>
        <w:r w:rsidRPr="002502BF">
          <w:rPr>
            <w:rStyle w:val="Hyperlink"/>
            <w:rFonts w:ascii="Times New Roman" w:hAnsi="Times New Roman" w:cs="Times New Roman"/>
            <w:noProof/>
          </w:rPr>
          <w:t>Disposing of and Excessing Equipment</w:t>
        </w:r>
        <w:r>
          <w:rPr>
            <w:noProof/>
            <w:webHidden/>
          </w:rPr>
          <w:tab/>
        </w:r>
        <w:r>
          <w:rPr>
            <w:noProof/>
            <w:webHidden/>
          </w:rPr>
          <w:fldChar w:fldCharType="begin"/>
        </w:r>
        <w:r>
          <w:rPr>
            <w:noProof/>
            <w:webHidden/>
          </w:rPr>
          <w:instrText xml:space="preserve"> PAGEREF _Toc473017112 \h </w:instrText>
        </w:r>
        <w:r>
          <w:rPr>
            <w:noProof/>
            <w:webHidden/>
          </w:rPr>
        </w:r>
        <w:r>
          <w:rPr>
            <w:noProof/>
            <w:webHidden/>
          </w:rPr>
          <w:fldChar w:fldCharType="separate"/>
        </w:r>
        <w:r>
          <w:rPr>
            <w:noProof/>
            <w:webHidden/>
          </w:rPr>
          <w:t>16</w:t>
        </w:r>
        <w:r>
          <w:rPr>
            <w:noProof/>
            <w:webHidden/>
          </w:rPr>
          <w:fldChar w:fldCharType="end"/>
        </w:r>
      </w:hyperlink>
    </w:p>
    <w:p w14:paraId="7D779E69" w14:textId="77777777" w:rsidR="00FD2A43" w:rsidRDefault="00FD2A43">
      <w:pPr>
        <w:pStyle w:val="TOC1"/>
        <w:rPr>
          <w:rFonts w:eastAsiaTheme="minorEastAsia"/>
          <w:noProof/>
          <w:szCs w:val="22"/>
        </w:rPr>
      </w:pPr>
      <w:hyperlink w:anchor="_Toc473017113" w:history="1">
        <w:r w:rsidRPr="002502BF">
          <w:rPr>
            <w:rStyle w:val="Hyperlink"/>
            <w:rFonts w:ascii="Times New Roman" w:hAnsi="Times New Roman" w:cs="Times New Roman"/>
            <w:noProof/>
          </w:rPr>
          <w:t>7.0</w:t>
        </w:r>
        <w:r>
          <w:rPr>
            <w:rFonts w:eastAsiaTheme="minorEastAsia"/>
            <w:noProof/>
            <w:szCs w:val="22"/>
          </w:rPr>
          <w:tab/>
        </w:r>
        <w:r w:rsidRPr="002502BF">
          <w:rPr>
            <w:rStyle w:val="Hyperlink"/>
            <w:rFonts w:ascii="Times New Roman" w:hAnsi="Times New Roman" w:cs="Times New Roman"/>
            <w:noProof/>
          </w:rPr>
          <w:t>RECORDKEEPING</w:t>
        </w:r>
        <w:r>
          <w:rPr>
            <w:noProof/>
            <w:webHidden/>
          </w:rPr>
          <w:tab/>
        </w:r>
        <w:r>
          <w:rPr>
            <w:noProof/>
            <w:webHidden/>
          </w:rPr>
          <w:fldChar w:fldCharType="begin"/>
        </w:r>
        <w:r>
          <w:rPr>
            <w:noProof/>
            <w:webHidden/>
          </w:rPr>
          <w:instrText xml:space="preserve"> PAGEREF _Toc473017113 \h </w:instrText>
        </w:r>
        <w:r>
          <w:rPr>
            <w:noProof/>
            <w:webHidden/>
          </w:rPr>
        </w:r>
        <w:r>
          <w:rPr>
            <w:noProof/>
            <w:webHidden/>
          </w:rPr>
          <w:fldChar w:fldCharType="separate"/>
        </w:r>
        <w:r>
          <w:rPr>
            <w:noProof/>
            <w:webHidden/>
          </w:rPr>
          <w:t>16</w:t>
        </w:r>
        <w:r>
          <w:rPr>
            <w:noProof/>
            <w:webHidden/>
          </w:rPr>
          <w:fldChar w:fldCharType="end"/>
        </w:r>
      </w:hyperlink>
    </w:p>
    <w:p w14:paraId="71051349" w14:textId="77777777" w:rsidR="00FD2A43" w:rsidRDefault="00FD2A43">
      <w:pPr>
        <w:pStyle w:val="TOC1"/>
        <w:rPr>
          <w:rFonts w:eastAsiaTheme="minorEastAsia"/>
          <w:noProof/>
          <w:szCs w:val="22"/>
        </w:rPr>
      </w:pPr>
      <w:hyperlink w:anchor="_Toc473017114" w:history="1">
        <w:r w:rsidRPr="002502BF">
          <w:rPr>
            <w:rStyle w:val="Hyperlink"/>
            <w:rFonts w:ascii="Times New Roman" w:hAnsi="Times New Roman" w:cs="Times New Roman"/>
            <w:noProof/>
          </w:rPr>
          <w:t>8.0</w:t>
        </w:r>
        <w:r>
          <w:rPr>
            <w:rFonts w:eastAsiaTheme="minorEastAsia"/>
            <w:noProof/>
            <w:szCs w:val="22"/>
          </w:rPr>
          <w:tab/>
        </w:r>
        <w:r w:rsidRPr="002502BF">
          <w:rPr>
            <w:rStyle w:val="Hyperlink"/>
            <w:rFonts w:ascii="Times New Roman" w:hAnsi="Times New Roman" w:cs="Times New Roman"/>
            <w:noProof/>
          </w:rPr>
          <w:t>PROGRAM EVALUATIONS</w:t>
        </w:r>
        <w:r>
          <w:rPr>
            <w:noProof/>
            <w:webHidden/>
          </w:rPr>
          <w:tab/>
        </w:r>
        <w:r>
          <w:rPr>
            <w:noProof/>
            <w:webHidden/>
          </w:rPr>
          <w:fldChar w:fldCharType="begin"/>
        </w:r>
        <w:r>
          <w:rPr>
            <w:noProof/>
            <w:webHidden/>
          </w:rPr>
          <w:instrText xml:space="preserve"> PAGEREF _Toc473017114 \h </w:instrText>
        </w:r>
        <w:r>
          <w:rPr>
            <w:noProof/>
            <w:webHidden/>
          </w:rPr>
        </w:r>
        <w:r>
          <w:rPr>
            <w:noProof/>
            <w:webHidden/>
          </w:rPr>
          <w:fldChar w:fldCharType="separate"/>
        </w:r>
        <w:r>
          <w:rPr>
            <w:noProof/>
            <w:webHidden/>
          </w:rPr>
          <w:t>18</w:t>
        </w:r>
        <w:r>
          <w:rPr>
            <w:noProof/>
            <w:webHidden/>
          </w:rPr>
          <w:fldChar w:fldCharType="end"/>
        </w:r>
      </w:hyperlink>
    </w:p>
    <w:p w14:paraId="6AC1BC25" w14:textId="77777777" w:rsidR="00FD2A43" w:rsidRDefault="00FD2A43">
      <w:pPr>
        <w:pStyle w:val="TOC2"/>
        <w:rPr>
          <w:rFonts w:eastAsiaTheme="minorEastAsia"/>
          <w:noProof/>
          <w:szCs w:val="22"/>
        </w:rPr>
      </w:pPr>
      <w:hyperlink w:anchor="_Toc473017115" w:history="1">
        <w:r w:rsidRPr="002502BF">
          <w:rPr>
            <w:rStyle w:val="Hyperlink"/>
            <w:rFonts w:ascii="Times New Roman" w:hAnsi="Times New Roman" w:cs="Times New Roman"/>
            <w:noProof/>
          </w:rPr>
          <w:t>8.1</w:t>
        </w:r>
        <w:r>
          <w:rPr>
            <w:rFonts w:eastAsiaTheme="minorEastAsia"/>
            <w:noProof/>
            <w:szCs w:val="22"/>
          </w:rPr>
          <w:tab/>
        </w:r>
        <w:r w:rsidRPr="002502BF">
          <w:rPr>
            <w:rStyle w:val="Hyperlink"/>
            <w:rFonts w:ascii="Times New Roman" w:hAnsi="Times New Roman" w:cs="Times New Roman"/>
            <w:noProof/>
          </w:rPr>
          <w:t>Internal Evaluations</w:t>
        </w:r>
        <w:r>
          <w:rPr>
            <w:noProof/>
            <w:webHidden/>
          </w:rPr>
          <w:tab/>
        </w:r>
        <w:r>
          <w:rPr>
            <w:noProof/>
            <w:webHidden/>
          </w:rPr>
          <w:fldChar w:fldCharType="begin"/>
        </w:r>
        <w:r>
          <w:rPr>
            <w:noProof/>
            <w:webHidden/>
          </w:rPr>
          <w:instrText xml:space="preserve"> PAGEREF _Toc473017115 \h </w:instrText>
        </w:r>
        <w:r>
          <w:rPr>
            <w:noProof/>
            <w:webHidden/>
          </w:rPr>
        </w:r>
        <w:r>
          <w:rPr>
            <w:noProof/>
            <w:webHidden/>
          </w:rPr>
          <w:fldChar w:fldCharType="separate"/>
        </w:r>
        <w:r>
          <w:rPr>
            <w:noProof/>
            <w:webHidden/>
          </w:rPr>
          <w:t>19</w:t>
        </w:r>
        <w:r>
          <w:rPr>
            <w:noProof/>
            <w:webHidden/>
          </w:rPr>
          <w:fldChar w:fldCharType="end"/>
        </w:r>
      </w:hyperlink>
    </w:p>
    <w:p w14:paraId="255BD58C" w14:textId="77777777" w:rsidR="00FD2A43" w:rsidRDefault="00FD2A43">
      <w:pPr>
        <w:pStyle w:val="TOC2"/>
        <w:rPr>
          <w:rFonts w:eastAsiaTheme="minorEastAsia"/>
          <w:noProof/>
          <w:szCs w:val="22"/>
        </w:rPr>
      </w:pPr>
      <w:hyperlink w:anchor="_Toc473017116" w:history="1">
        <w:r w:rsidRPr="002502BF">
          <w:rPr>
            <w:rStyle w:val="Hyperlink"/>
            <w:rFonts w:ascii="Times New Roman" w:hAnsi="Times New Roman" w:cs="Times New Roman"/>
            <w:noProof/>
          </w:rPr>
          <w:t>8.2</w:t>
        </w:r>
        <w:r>
          <w:rPr>
            <w:rFonts w:eastAsiaTheme="minorEastAsia"/>
            <w:noProof/>
            <w:szCs w:val="22"/>
          </w:rPr>
          <w:tab/>
        </w:r>
        <w:r w:rsidRPr="002502BF">
          <w:rPr>
            <w:rStyle w:val="Hyperlink"/>
            <w:rFonts w:ascii="Times New Roman" w:hAnsi="Times New Roman" w:cs="Times New Roman"/>
            <w:noProof/>
          </w:rPr>
          <w:t>External Evaluations</w:t>
        </w:r>
        <w:r>
          <w:rPr>
            <w:noProof/>
            <w:webHidden/>
          </w:rPr>
          <w:tab/>
        </w:r>
        <w:r>
          <w:rPr>
            <w:noProof/>
            <w:webHidden/>
          </w:rPr>
          <w:fldChar w:fldCharType="begin"/>
        </w:r>
        <w:r>
          <w:rPr>
            <w:noProof/>
            <w:webHidden/>
          </w:rPr>
          <w:instrText xml:space="preserve"> PAGEREF _Toc473017116 \h </w:instrText>
        </w:r>
        <w:r>
          <w:rPr>
            <w:noProof/>
            <w:webHidden/>
          </w:rPr>
        </w:r>
        <w:r>
          <w:rPr>
            <w:noProof/>
            <w:webHidden/>
          </w:rPr>
          <w:fldChar w:fldCharType="separate"/>
        </w:r>
        <w:r>
          <w:rPr>
            <w:noProof/>
            <w:webHidden/>
          </w:rPr>
          <w:t>19</w:t>
        </w:r>
        <w:r>
          <w:rPr>
            <w:noProof/>
            <w:webHidden/>
          </w:rPr>
          <w:fldChar w:fldCharType="end"/>
        </w:r>
      </w:hyperlink>
    </w:p>
    <w:p w14:paraId="4F1C2A3C" w14:textId="77777777" w:rsidR="00FD2A43" w:rsidRDefault="00FD2A43">
      <w:pPr>
        <w:pStyle w:val="TOC2"/>
        <w:rPr>
          <w:rFonts w:eastAsiaTheme="minorEastAsia"/>
          <w:noProof/>
          <w:szCs w:val="22"/>
        </w:rPr>
      </w:pPr>
      <w:hyperlink w:anchor="_Toc473017117" w:history="1">
        <w:r w:rsidRPr="002502BF">
          <w:rPr>
            <w:rStyle w:val="Hyperlink"/>
            <w:rFonts w:ascii="Times New Roman" w:hAnsi="Times New Roman" w:cs="Times New Roman"/>
            <w:noProof/>
          </w:rPr>
          <w:t>8.3</w:t>
        </w:r>
        <w:r>
          <w:rPr>
            <w:rFonts w:eastAsiaTheme="minorEastAsia"/>
            <w:noProof/>
            <w:szCs w:val="22"/>
          </w:rPr>
          <w:tab/>
        </w:r>
        <w:r w:rsidRPr="002502BF">
          <w:rPr>
            <w:rStyle w:val="Hyperlink"/>
            <w:rFonts w:ascii="Times New Roman" w:hAnsi="Times New Roman" w:cs="Times New Roman"/>
            <w:noProof/>
          </w:rPr>
          <w:t>Field Audits</w:t>
        </w:r>
        <w:r>
          <w:rPr>
            <w:noProof/>
            <w:webHidden/>
          </w:rPr>
          <w:tab/>
        </w:r>
        <w:r>
          <w:rPr>
            <w:noProof/>
            <w:webHidden/>
          </w:rPr>
          <w:fldChar w:fldCharType="begin"/>
        </w:r>
        <w:r>
          <w:rPr>
            <w:noProof/>
            <w:webHidden/>
          </w:rPr>
          <w:instrText xml:space="preserve"> PAGEREF _Toc473017117 \h </w:instrText>
        </w:r>
        <w:r>
          <w:rPr>
            <w:noProof/>
            <w:webHidden/>
          </w:rPr>
        </w:r>
        <w:r>
          <w:rPr>
            <w:noProof/>
            <w:webHidden/>
          </w:rPr>
          <w:fldChar w:fldCharType="separate"/>
        </w:r>
        <w:r>
          <w:rPr>
            <w:noProof/>
            <w:webHidden/>
          </w:rPr>
          <w:t>19</w:t>
        </w:r>
        <w:r>
          <w:rPr>
            <w:noProof/>
            <w:webHidden/>
          </w:rPr>
          <w:fldChar w:fldCharType="end"/>
        </w:r>
      </w:hyperlink>
    </w:p>
    <w:p w14:paraId="4DB6DFC9" w14:textId="77777777" w:rsidR="00FD2A43" w:rsidRDefault="00FD2A43">
      <w:pPr>
        <w:pStyle w:val="TOC5"/>
        <w:tabs>
          <w:tab w:val="right" w:leader="dot" w:pos="9350"/>
        </w:tabs>
        <w:rPr>
          <w:rStyle w:val="Hyperlink"/>
          <w:noProof/>
        </w:rPr>
      </w:pPr>
    </w:p>
    <w:p w14:paraId="068D197D" w14:textId="77777777" w:rsidR="00FD2A43" w:rsidRDefault="00FD2A43" w:rsidP="00FD2A43">
      <w:pPr>
        <w:pStyle w:val="TOC5"/>
        <w:tabs>
          <w:tab w:val="right" w:leader="dot" w:pos="9350"/>
        </w:tabs>
        <w:ind w:left="0"/>
        <w:rPr>
          <w:rFonts w:eastAsiaTheme="minorEastAsia"/>
          <w:noProof/>
        </w:rPr>
      </w:pPr>
      <w:hyperlink w:anchor="_Toc473017118" w:history="1">
        <w:r w:rsidRPr="002502BF">
          <w:rPr>
            <w:rStyle w:val="Hyperlink"/>
            <w:rFonts w:ascii="Times New Roman" w:hAnsi="Times New Roman" w:cs="Times New Roman"/>
            <w:noProof/>
          </w:rPr>
          <w:t>APPENDIX A  Radiation Safety Program: Designation of Roles and Responsibilities</w:t>
        </w:r>
        <w:r>
          <w:rPr>
            <w:noProof/>
            <w:webHidden/>
          </w:rPr>
          <w:tab/>
        </w:r>
        <w:r>
          <w:rPr>
            <w:noProof/>
            <w:webHidden/>
          </w:rPr>
          <w:fldChar w:fldCharType="begin"/>
        </w:r>
        <w:r>
          <w:rPr>
            <w:noProof/>
            <w:webHidden/>
          </w:rPr>
          <w:instrText xml:space="preserve"> PAGEREF _Toc473017118 \h </w:instrText>
        </w:r>
        <w:r>
          <w:rPr>
            <w:noProof/>
            <w:webHidden/>
          </w:rPr>
        </w:r>
        <w:r>
          <w:rPr>
            <w:noProof/>
            <w:webHidden/>
          </w:rPr>
          <w:fldChar w:fldCharType="separate"/>
        </w:r>
        <w:r>
          <w:rPr>
            <w:noProof/>
            <w:webHidden/>
          </w:rPr>
          <w:t>1</w:t>
        </w:r>
        <w:r>
          <w:rPr>
            <w:noProof/>
            <w:webHidden/>
          </w:rPr>
          <w:fldChar w:fldCharType="end"/>
        </w:r>
      </w:hyperlink>
    </w:p>
    <w:p w14:paraId="6E179425" w14:textId="77777777" w:rsidR="00FD2A43" w:rsidRDefault="00FD2A43" w:rsidP="00FD2A43">
      <w:pPr>
        <w:pStyle w:val="TOC5"/>
        <w:tabs>
          <w:tab w:val="right" w:leader="dot" w:pos="9350"/>
        </w:tabs>
        <w:ind w:left="0"/>
        <w:rPr>
          <w:rFonts w:eastAsiaTheme="minorEastAsia"/>
          <w:noProof/>
        </w:rPr>
      </w:pPr>
      <w:hyperlink w:anchor="_Toc473017119" w:history="1">
        <w:r w:rsidRPr="002502BF">
          <w:rPr>
            <w:rStyle w:val="Hyperlink"/>
            <w:rFonts w:ascii="Times New Roman" w:hAnsi="Times New Roman" w:cs="Times New Roman"/>
            <w:noProof/>
          </w:rPr>
          <w:t>APPENDIX B  Radiation Safety Program: Documentation of Additional Policies and Procedures</w:t>
        </w:r>
        <w:r>
          <w:rPr>
            <w:noProof/>
            <w:webHidden/>
          </w:rPr>
          <w:tab/>
        </w:r>
        <w:r>
          <w:rPr>
            <w:noProof/>
            <w:webHidden/>
          </w:rPr>
          <w:fldChar w:fldCharType="begin"/>
        </w:r>
        <w:r>
          <w:rPr>
            <w:noProof/>
            <w:webHidden/>
          </w:rPr>
          <w:instrText xml:space="preserve"> PAGEREF _Toc473017119 \h </w:instrText>
        </w:r>
        <w:r>
          <w:rPr>
            <w:noProof/>
            <w:webHidden/>
          </w:rPr>
        </w:r>
        <w:r>
          <w:rPr>
            <w:noProof/>
            <w:webHidden/>
          </w:rPr>
          <w:fldChar w:fldCharType="separate"/>
        </w:r>
        <w:r>
          <w:rPr>
            <w:noProof/>
            <w:webHidden/>
          </w:rPr>
          <w:t>1</w:t>
        </w:r>
        <w:r>
          <w:rPr>
            <w:noProof/>
            <w:webHidden/>
          </w:rPr>
          <w:fldChar w:fldCharType="end"/>
        </w:r>
      </w:hyperlink>
    </w:p>
    <w:p w14:paraId="199B3113" w14:textId="77777777" w:rsidR="00FD2A43" w:rsidRDefault="00FD2A43" w:rsidP="00FD2A43">
      <w:pPr>
        <w:pStyle w:val="TOC5"/>
        <w:tabs>
          <w:tab w:val="right" w:leader="dot" w:pos="9350"/>
        </w:tabs>
        <w:ind w:left="0"/>
        <w:rPr>
          <w:rFonts w:eastAsiaTheme="minorEastAsia"/>
          <w:noProof/>
        </w:rPr>
      </w:pPr>
      <w:hyperlink w:anchor="_Toc473017120" w:history="1">
        <w:r w:rsidRPr="002502BF">
          <w:rPr>
            <w:rStyle w:val="Hyperlink"/>
            <w:rFonts w:ascii="Times New Roman" w:hAnsi="Times New Roman" w:cs="Times New Roman"/>
            <w:noProof/>
          </w:rPr>
          <w:t>APPENDIX C  Glossary</w:t>
        </w:r>
        <w:r>
          <w:rPr>
            <w:noProof/>
            <w:webHidden/>
          </w:rPr>
          <w:tab/>
        </w:r>
        <w:r>
          <w:rPr>
            <w:noProof/>
            <w:webHidden/>
          </w:rPr>
          <w:fldChar w:fldCharType="begin"/>
        </w:r>
        <w:r>
          <w:rPr>
            <w:noProof/>
            <w:webHidden/>
          </w:rPr>
          <w:instrText xml:space="preserve"> PAGEREF _Toc473017120 \h </w:instrText>
        </w:r>
        <w:r>
          <w:rPr>
            <w:noProof/>
            <w:webHidden/>
          </w:rPr>
        </w:r>
        <w:r>
          <w:rPr>
            <w:noProof/>
            <w:webHidden/>
          </w:rPr>
          <w:fldChar w:fldCharType="separate"/>
        </w:r>
        <w:r>
          <w:rPr>
            <w:noProof/>
            <w:webHidden/>
          </w:rPr>
          <w:t>1</w:t>
        </w:r>
        <w:r>
          <w:rPr>
            <w:noProof/>
            <w:webHidden/>
          </w:rPr>
          <w:fldChar w:fldCharType="end"/>
        </w:r>
      </w:hyperlink>
    </w:p>
    <w:p w14:paraId="71B67373" w14:textId="77777777" w:rsidR="00FD2A43" w:rsidRDefault="00FD2A43" w:rsidP="00FD2A43">
      <w:pPr>
        <w:pStyle w:val="TOC5"/>
        <w:tabs>
          <w:tab w:val="right" w:leader="dot" w:pos="9350"/>
        </w:tabs>
        <w:ind w:left="0"/>
        <w:rPr>
          <w:rFonts w:eastAsiaTheme="minorEastAsia"/>
          <w:noProof/>
        </w:rPr>
      </w:pPr>
      <w:hyperlink w:anchor="_Toc473017121" w:history="1">
        <w:r w:rsidRPr="002502BF">
          <w:rPr>
            <w:rStyle w:val="Hyperlink"/>
            <w:rFonts w:ascii="Times New Roman" w:hAnsi="Times New Roman" w:cs="Times New Roman"/>
            <w:noProof/>
          </w:rPr>
          <w:t>APPENDIX D  Instructions for Site-Specific HASP Development: Radiation Safety Program</w:t>
        </w:r>
        <w:r>
          <w:rPr>
            <w:noProof/>
            <w:webHidden/>
          </w:rPr>
          <w:tab/>
        </w:r>
        <w:r>
          <w:rPr>
            <w:noProof/>
            <w:webHidden/>
          </w:rPr>
          <w:fldChar w:fldCharType="begin"/>
        </w:r>
        <w:r>
          <w:rPr>
            <w:noProof/>
            <w:webHidden/>
          </w:rPr>
          <w:instrText xml:space="preserve"> PAGEREF _Toc473017121 \h </w:instrText>
        </w:r>
        <w:r>
          <w:rPr>
            <w:noProof/>
            <w:webHidden/>
          </w:rPr>
        </w:r>
        <w:r>
          <w:rPr>
            <w:noProof/>
            <w:webHidden/>
          </w:rPr>
          <w:fldChar w:fldCharType="separate"/>
        </w:r>
        <w:r>
          <w:rPr>
            <w:noProof/>
            <w:webHidden/>
          </w:rPr>
          <w:t>1</w:t>
        </w:r>
        <w:r>
          <w:rPr>
            <w:noProof/>
            <w:webHidden/>
          </w:rPr>
          <w:fldChar w:fldCharType="end"/>
        </w:r>
      </w:hyperlink>
    </w:p>
    <w:p w14:paraId="7F7802E7" w14:textId="77777777" w:rsidR="00FD2A43" w:rsidRDefault="00FD2A43" w:rsidP="00FD2A43">
      <w:pPr>
        <w:pStyle w:val="TOC5"/>
        <w:tabs>
          <w:tab w:val="right" w:leader="dot" w:pos="9350"/>
        </w:tabs>
        <w:ind w:left="0"/>
        <w:rPr>
          <w:rFonts w:eastAsiaTheme="minorEastAsia"/>
          <w:noProof/>
        </w:rPr>
      </w:pPr>
      <w:hyperlink w:anchor="_Toc473017122" w:history="1">
        <w:r w:rsidRPr="002502BF">
          <w:rPr>
            <w:rStyle w:val="Hyperlink"/>
            <w:rFonts w:ascii="Times New Roman" w:hAnsi="Times New Roman" w:cs="Times New Roman"/>
            <w:noProof/>
          </w:rPr>
          <w:t>APPENDIX E  Training Certification Letter</w:t>
        </w:r>
        <w:r>
          <w:rPr>
            <w:noProof/>
            <w:webHidden/>
          </w:rPr>
          <w:tab/>
        </w:r>
        <w:r>
          <w:rPr>
            <w:noProof/>
            <w:webHidden/>
          </w:rPr>
          <w:fldChar w:fldCharType="begin"/>
        </w:r>
        <w:r>
          <w:rPr>
            <w:noProof/>
            <w:webHidden/>
          </w:rPr>
          <w:instrText xml:space="preserve"> PAGEREF _Toc473017122 \h </w:instrText>
        </w:r>
        <w:r>
          <w:rPr>
            <w:noProof/>
            <w:webHidden/>
          </w:rPr>
        </w:r>
        <w:r>
          <w:rPr>
            <w:noProof/>
            <w:webHidden/>
          </w:rPr>
          <w:fldChar w:fldCharType="separate"/>
        </w:r>
        <w:r>
          <w:rPr>
            <w:noProof/>
            <w:webHidden/>
          </w:rPr>
          <w:t>1</w:t>
        </w:r>
        <w:r>
          <w:rPr>
            <w:noProof/>
            <w:webHidden/>
          </w:rPr>
          <w:fldChar w:fldCharType="end"/>
        </w:r>
      </w:hyperlink>
    </w:p>
    <w:p w14:paraId="3A144923" w14:textId="77777777" w:rsidR="00FD2A43" w:rsidRDefault="00FD2A43" w:rsidP="00FD2A43">
      <w:pPr>
        <w:pStyle w:val="TOC5"/>
        <w:tabs>
          <w:tab w:val="right" w:leader="dot" w:pos="9350"/>
        </w:tabs>
        <w:ind w:left="0"/>
        <w:rPr>
          <w:rFonts w:eastAsiaTheme="minorEastAsia"/>
          <w:noProof/>
        </w:rPr>
      </w:pPr>
      <w:hyperlink w:anchor="_Toc473017123" w:history="1">
        <w:r w:rsidRPr="002502BF">
          <w:rPr>
            <w:rStyle w:val="Hyperlink"/>
            <w:rFonts w:ascii="Times New Roman" w:hAnsi="Times New Roman" w:cs="Times New Roman"/>
            <w:noProof/>
          </w:rPr>
          <w:t>APPENDIX F  Training Waiver</w:t>
        </w:r>
        <w:r>
          <w:rPr>
            <w:noProof/>
            <w:webHidden/>
          </w:rPr>
          <w:tab/>
        </w:r>
        <w:r>
          <w:rPr>
            <w:noProof/>
            <w:webHidden/>
          </w:rPr>
          <w:fldChar w:fldCharType="begin"/>
        </w:r>
        <w:r>
          <w:rPr>
            <w:noProof/>
            <w:webHidden/>
          </w:rPr>
          <w:instrText xml:space="preserve"> PAGEREF _Toc473017123 \h </w:instrText>
        </w:r>
        <w:r>
          <w:rPr>
            <w:noProof/>
            <w:webHidden/>
          </w:rPr>
        </w:r>
        <w:r>
          <w:rPr>
            <w:noProof/>
            <w:webHidden/>
          </w:rPr>
          <w:fldChar w:fldCharType="separate"/>
        </w:r>
        <w:r>
          <w:rPr>
            <w:noProof/>
            <w:webHidden/>
          </w:rPr>
          <w:t>1</w:t>
        </w:r>
        <w:r>
          <w:rPr>
            <w:noProof/>
            <w:webHidden/>
          </w:rPr>
          <w:fldChar w:fldCharType="end"/>
        </w:r>
      </w:hyperlink>
    </w:p>
    <w:p w14:paraId="374688E0" w14:textId="77777777" w:rsidR="00FD2A43" w:rsidRDefault="00FD2A43" w:rsidP="00FD2A43">
      <w:pPr>
        <w:pStyle w:val="TOC5"/>
        <w:tabs>
          <w:tab w:val="right" w:leader="dot" w:pos="9350"/>
        </w:tabs>
        <w:ind w:left="0"/>
        <w:rPr>
          <w:rFonts w:eastAsiaTheme="minorEastAsia"/>
          <w:noProof/>
        </w:rPr>
      </w:pPr>
      <w:hyperlink w:anchor="_Toc473017124" w:history="1">
        <w:r w:rsidRPr="002502BF">
          <w:rPr>
            <w:rStyle w:val="Hyperlink"/>
            <w:rFonts w:ascii="Times New Roman" w:hAnsi="Times New Roman" w:cs="Times New Roman"/>
            <w:noProof/>
          </w:rPr>
          <w:t>APPENDIX G  Paperwork Required to Enroll in the Personal Monitoring Program</w:t>
        </w:r>
        <w:r>
          <w:rPr>
            <w:noProof/>
            <w:webHidden/>
          </w:rPr>
          <w:tab/>
        </w:r>
        <w:r>
          <w:rPr>
            <w:noProof/>
            <w:webHidden/>
          </w:rPr>
          <w:fldChar w:fldCharType="begin"/>
        </w:r>
        <w:r>
          <w:rPr>
            <w:noProof/>
            <w:webHidden/>
          </w:rPr>
          <w:instrText xml:space="preserve"> PAGEREF _Toc473017124 \h </w:instrText>
        </w:r>
        <w:r>
          <w:rPr>
            <w:noProof/>
            <w:webHidden/>
          </w:rPr>
        </w:r>
        <w:r>
          <w:rPr>
            <w:noProof/>
            <w:webHidden/>
          </w:rPr>
          <w:fldChar w:fldCharType="separate"/>
        </w:r>
        <w:r>
          <w:rPr>
            <w:noProof/>
            <w:webHidden/>
          </w:rPr>
          <w:t>1</w:t>
        </w:r>
        <w:r>
          <w:rPr>
            <w:noProof/>
            <w:webHidden/>
          </w:rPr>
          <w:fldChar w:fldCharType="end"/>
        </w:r>
      </w:hyperlink>
    </w:p>
    <w:p w14:paraId="27FDC5F4" w14:textId="77777777" w:rsidR="00FD2A43" w:rsidRDefault="00FD2A43" w:rsidP="00FD2A43">
      <w:pPr>
        <w:pStyle w:val="TOC5"/>
        <w:tabs>
          <w:tab w:val="right" w:leader="dot" w:pos="9350"/>
        </w:tabs>
        <w:ind w:left="0"/>
        <w:rPr>
          <w:rFonts w:eastAsiaTheme="minorEastAsia"/>
          <w:noProof/>
        </w:rPr>
      </w:pPr>
      <w:hyperlink w:anchor="_Toc473017125" w:history="1">
        <w:r w:rsidRPr="002502BF">
          <w:rPr>
            <w:rStyle w:val="Hyperlink"/>
            <w:rFonts w:ascii="Times New Roman" w:hAnsi="Times New Roman" w:cs="Times New Roman"/>
            <w:noProof/>
          </w:rPr>
          <w:t>APPENDIX H  Sample Exposure Record Card</w:t>
        </w:r>
        <w:r>
          <w:rPr>
            <w:noProof/>
            <w:webHidden/>
          </w:rPr>
          <w:tab/>
        </w:r>
        <w:r>
          <w:rPr>
            <w:noProof/>
            <w:webHidden/>
          </w:rPr>
          <w:fldChar w:fldCharType="begin"/>
        </w:r>
        <w:r>
          <w:rPr>
            <w:noProof/>
            <w:webHidden/>
          </w:rPr>
          <w:instrText xml:space="preserve"> PAGEREF _Toc473017125 \h </w:instrText>
        </w:r>
        <w:r>
          <w:rPr>
            <w:noProof/>
            <w:webHidden/>
          </w:rPr>
        </w:r>
        <w:r>
          <w:rPr>
            <w:noProof/>
            <w:webHidden/>
          </w:rPr>
          <w:fldChar w:fldCharType="separate"/>
        </w:r>
        <w:r>
          <w:rPr>
            <w:noProof/>
            <w:webHidden/>
          </w:rPr>
          <w:t>1</w:t>
        </w:r>
        <w:r>
          <w:rPr>
            <w:noProof/>
            <w:webHidden/>
          </w:rPr>
          <w:fldChar w:fldCharType="end"/>
        </w:r>
      </w:hyperlink>
    </w:p>
    <w:p w14:paraId="4D9FED8B" w14:textId="77777777" w:rsidR="00FD2A43" w:rsidRDefault="00FD2A43" w:rsidP="00FD2A43">
      <w:pPr>
        <w:pStyle w:val="TOC5"/>
        <w:tabs>
          <w:tab w:val="right" w:leader="dot" w:pos="9350"/>
        </w:tabs>
        <w:ind w:left="0"/>
        <w:rPr>
          <w:rFonts w:eastAsiaTheme="minorEastAsia"/>
          <w:noProof/>
        </w:rPr>
      </w:pPr>
      <w:hyperlink w:anchor="_Toc473017126" w:history="1">
        <w:r w:rsidRPr="002502BF">
          <w:rPr>
            <w:rStyle w:val="Hyperlink"/>
            <w:rFonts w:ascii="Times New Roman" w:hAnsi="Times New Roman" w:cs="Times New Roman"/>
            <w:noProof/>
          </w:rPr>
          <w:t>APPENDIX I  Turnback Guidance for EPA Personnel Responding to Radiological Emergencies</w:t>
        </w:r>
        <w:r>
          <w:rPr>
            <w:noProof/>
            <w:webHidden/>
          </w:rPr>
          <w:tab/>
        </w:r>
        <w:r>
          <w:rPr>
            <w:noProof/>
            <w:webHidden/>
          </w:rPr>
          <w:fldChar w:fldCharType="begin"/>
        </w:r>
        <w:r>
          <w:rPr>
            <w:noProof/>
            <w:webHidden/>
          </w:rPr>
          <w:instrText xml:space="preserve"> PAGEREF _Toc473017126 \h </w:instrText>
        </w:r>
        <w:r>
          <w:rPr>
            <w:noProof/>
            <w:webHidden/>
          </w:rPr>
        </w:r>
        <w:r>
          <w:rPr>
            <w:noProof/>
            <w:webHidden/>
          </w:rPr>
          <w:fldChar w:fldCharType="separate"/>
        </w:r>
        <w:r>
          <w:rPr>
            <w:noProof/>
            <w:webHidden/>
          </w:rPr>
          <w:t>1</w:t>
        </w:r>
        <w:r>
          <w:rPr>
            <w:noProof/>
            <w:webHidden/>
          </w:rPr>
          <w:fldChar w:fldCharType="end"/>
        </w:r>
      </w:hyperlink>
    </w:p>
    <w:p w14:paraId="0B68C76A" w14:textId="77777777" w:rsidR="00FD2A43" w:rsidRDefault="00FD2A43" w:rsidP="00FD2A43">
      <w:pPr>
        <w:pStyle w:val="TOC5"/>
        <w:tabs>
          <w:tab w:val="right" w:leader="dot" w:pos="9350"/>
        </w:tabs>
        <w:ind w:left="0"/>
        <w:rPr>
          <w:rFonts w:eastAsiaTheme="minorEastAsia"/>
          <w:noProof/>
        </w:rPr>
      </w:pPr>
      <w:hyperlink w:anchor="_Toc473017127" w:history="1">
        <w:r w:rsidRPr="002502BF">
          <w:rPr>
            <w:rStyle w:val="Hyperlink"/>
            <w:rFonts w:ascii="Times New Roman" w:hAnsi="Times New Roman" w:cs="Times New Roman"/>
            <w:noProof/>
          </w:rPr>
          <w:t>APPENDIX J  Memorandum for Declaration of Pregnancy</w:t>
        </w:r>
        <w:r>
          <w:rPr>
            <w:noProof/>
            <w:webHidden/>
          </w:rPr>
          <w:tab/>
        </w:r>
        <w:r>
          <w:rPr>
            <w:noProof/>
            <w:webHidden/>
          </w:rPr>
          <w:fldChar w:fldCharType="begin"/>
        </w:r>
        <w:r>
          <w:rPr>
            <w:noProof/>
            <w:webHidden/>
          </w:rPr>
          <w:instrText xml:space="preserve"> PAGEREF _Toc473017127 \h </w:instrText>
        </w:r>
        <w:r>
          <w:rPr>
            <w:noProof/>
            <w:webHidden/>
          </w:rPr>
        </w:r>
        <w:r>
          <w:rPr>
            <w:noProof/>
            <w:webHidden/>
          </w:rPr>
          <w:fldChar w:fldCharType="separate"/>
        </w:r>
        <w:r>
          <w:rPr>
            <w:noProof/>
            <w:webHidden/>
          </w:rPr>
          <w:t>1</w:t>
        </w:r>
        <w:r>
          <w:rPr>
            <w:noProof/>
            <w:webHidden/>
          </w:rPr>
          <w:fldChar w:fldCharType="end"/>
        </w:r>
      </w:hyperlink>
    </w:p>
    <w:p w14:paraId="5960EC84" w14:textId="28EB2E2F" w:rsidR="00BE7B98" w:rsidRDefault="000173E9" w:rsidP="00A639C9">
      <w:pPr>
        <w:tabs>
          <w:tab w:val="left" w:pos="720"/>
          <w:tab w:val="left" w:pos="1440"/>
          <w:tab w:val="left" w:pos="2160"/>
          <w:tab w:val="left" w:pos="2880"/>
          <w:tab w:val="right" w:leader="dot" w:pos="9187"/>
        </w:tabs>
        <w:spacing w:after="0" w:line="240" w:lineRule="auto"/>
        <w:ind w:left="1620" w:hanging="1620"/>
      </w:pPr>
      <w:r w:rsidRPr="00A639C9">
        <w:rPr>
          <w:rFonts w:ascii="Times New Roman" w:hAnsi="Times New Roman" w:cs="Times New Roman"/>
        </w:rPr>
        <w:fldChar w:fldCharType="end"/>
      </w:r>
    </w:p>
    <w:p w14:paraId="2A93C108" w14:textId="77777777" w:rsidR="00BE7B98" w:rsidRPr="00A639C9" w:rsidRDefault="00BE7B98" w:rsidP="00A639C9">
      <w:pPr>
        <w:tabs>
          <w:tab w:val="left" w:pos="1560"/>
          <w:tab w:val="right" w:leader="dot" w:pos="9360"/>
        </w:tabs>
        <w:spacing w:after="0" w:line="240" w:lineRule="auto"/>
        <w:ind w:left="1560" w:right="360" w:hanging="1560"/>
        <w:rPr>
          <w:rFonts w:ascii="Times New Roman" w:hAnsi="Times New Roman" w:cs="Times New Roman"/>
        </w:rPr>
      </w:pPr>
    </w:p>
    <w:p w14:paraId="016127BA" w14:textId="77777777" w:rsidR="000173E9" w:rsidRPr="00A639C9" w:rsidRDefault="000173E9" w:rsidP="00A639C9">
      <w:pPr>
        <w:spacing w:after="0" w:line="240" w:lineRule="auto"/>
        <w:jc w:val="center"/>
        <w:rPr>
          <w:rFonts w:ascii="Times New Roman" w:hAnsi="Times New Roman" w:cs="Times New Roman"/>
          <w:b/>
        </w:rPr>
      </w:pPr>
      <w:r w:rsidRPr="00A639C9">
        <w:rPr>
          <w:rFonts w:ascii="Times New Roman" w:hAnsi="Times New Roman" w:cs="Times New Roman"/>
          <w:b/>
        </w:rPr>
        <w:t>LIST OF TABLES</w:t>
      </w:r>
    </w:p>
    <w:p w14:paraId="073DB98E" w14:textId="77777777" w:rsidR="000173E9" w:rsidRPr="00A639C9" w:rsidRDefault="000173E9" w:rsidP="00A639C9">
      <w:pPr>
        <w:spacing w:after="0" w:line="240" w:lineRule="auto"/>
        <w:rPr>
          <w:rFonts w:ascii="Times New Roman" w:hAnsi="Times New Roman" w:cs="Times New Roman"/>
        </w:rPr>
      </w:pPr>
    </w:p>
    <w:p w14:paraId="66042BCA" w14:textId="4E0BC04A" w:rsidR="000173E9" w:rsidRPr="00A639C9" w:rsidRDefault="000173E9" w:rsidP="00A639C9">
      <w:pPr>
        <w:pStyle w:val="TableofFigures"/>
        <w:tabs>
          <w:tab w:val="clear" w:pos="9360"/>
          <w:tab w:val="right" w:leader="dot" w:pos="9350"/>
        </w:tabs>
        <w:spacing w:after="0" w:line="240" w:lineRule="auto"/>
        <w:rPr>
          <w:rFonts w:ascii="Times New Roman" w:eastAsia="Times New Roman" w:hAnsi="Times New Roman" w:cs="Times New Roman"/>
          <w:noProof/>
          <w:sz w:val="24"/>
          <w:szCs w:val="24"/>
        </w:rPr>
      </w:pPr>
      <w:r w:rsidRPr="00A639C9">
        <w:rPr>
          <w:rFonts w:ascii="Times New Roman" w:hAnsi="Times New Roman" w:cs="Times New Roman"/>
        </w:rPr>
        <w:fldChar w:fldCharType="begin"/>
      </w:r>
      <w:r w:rsidRPr="00A639C9">
        <w:rPr>
          <w:rFonts w:ascii="Times New Roman" w:hAnsi="Times New Roman" w:cs="Times New Roman"/>
        </w:rPr>
        <w:instrText xml:space="preserve"> TOC \h \z \t "Heading 6" \c </w:instrText>
      </w:r>
      <w:r w:rsidRPr="00A639C9">
        <w:rPr>
          <w:rFonts w:ascii="Times New Roman" w:hAnsi="Times New Roman" w:cs="Times New Roman"/>
        </w:rPr>
        <w:fldChar w:fldCharType="separate"/>
      </w:r>
      <w:hyperlink w:anchor="_Toc203459470" w:history="1">
        <w:r w:rsidRPr="00A639C9">
          <w:rPr>
            <w:rStyle w:val="Hyperlink"/>
            <w:rFonts w:ascii="Times New Roman" w:hAnsi="Times New Roman" w:cs="Times New Roman"/>
            <w:noProof/>
          </w:rPr>
          <w:t xml:space="preserve">Table 1 </w:t>
        </w:r>
        <w:r w:rsidR="000A6EDC">
          <w:rPr>
            <w:rStyle w:val="Hyperlink"/>
            <w:rFonts w:ascii="Times New Roman" w:hAnsi="Times New Roman" w:cs="Times New Roman"/>
            <w:noProof/>
          </w:rPr>
          <w:tab/>
        </w:r>
        <w:r w:rsidRPr="00A639C9">
          <w:rPr>
            <w:rStyle w:val="Hyperlink"/>
            <w:rFonts w:ascii="Times New Roman" w:hAnsi="Times New Roman" w:cs="Times New Roman"/>
            <w:noProof/>
          </w:rPr>
          <w:t>Radiation Exposure Limits for Early/Intermediate Phase Emergency Operations</w:t>
        </w:r>
        <w:r w:rsidRPr="00A639C9">
          <w:rPr>
            <w:rFonts w:ascii="Times New Roman" w:hAnsi="Times New Roman" w:cs="Times New Roman"/>
            <w:noProof/>
            <w:webHidden/>
          </w:rPr>
          <w:tab/>
        </w:r>
        <w:r w:rsidRPr="00A639C9">
          <w:rPr>
            <w:rFonts w:ascii="Times New Roman" w:hAnsi="Times New Roman" w:cs="Times New Roman"/>
            <w:noProof/>
            <w:webHidden/>
          </w:rPr>
          <w:fldChar w:fldCharType="begin"/>
        </w:r>
        <w:r w:rsidRPr="00A639C9">
          <w:rPr>
            <w:rFonts w:ascii="Times New Roman" w:hAnsi="Times New Roman" w:cs="Times New Roman"/>
            <w:noProof/>
            <w:webHidden/>
          </w:rPr>
          <w:instrText xml:space="preserve"> PAGEREF _Toc203459470 \h </w:instrText>
        </w:r>
        <w:r w:rsidRPr="00A639C9">
          <w:rPr>
            <w:rFonts w:ascii="Times New Roman" w:hAnsi="Times New Roman" w:cs="Times New Roman"/>
            <w:noProof/>
            <w:webHidden/>
          </w:rPr>
        </w:r>
        <w:r w:rsidRPr="00A639C9">
          <w:rPr>
            <w:rFonts w:ascii="Times New Roman" w:hAnsi="Times New Roman" w:cs="Times New Roman"/>
            <w:noProof/>
            <w:webHidden/>
          </w:rPr>
          <w:fldChar w:fldCharType="separate"/>
        </w:r>
        <w:r w:rsidR="000A6EDC" w:rsidRPr="00A639C9">
          <w:rPr>
            <w:rFonts w:ascii="Times New Roman" w:hAnsi="Times New Roman" w:cs="Times New Roman"/>
            <w:noProof/>
            <w:webHidden/>
          </w:rPr>
          <w:t>10</w:t>
        </w:r>
        <w:r w:rsidRPr="00A639C9">
          <w:rPr>
            <w:rFonts w:ascii="Times New Roman" w:hAnsi="Times New Roman" w:cs="Times New Roman"/>
            <w:noProof/>
            <w:webHidden/>
          </w:rPr>
          <w:fldChar w:fldCharType="end"/>
        </w:r>
      </w:hyperlink>
    </w:p>
    <w:p w14:paraId="4910DA5B" w14:textId="33DCBA8A" w:rsidR="000173E9" w:rsidRPr="00A639C9" w:rsidRDefault="00FD2A43" w:rsidP="00A639C9">
      <w:pPr>
        <w:pStyle w:val="TableofFigures"/>
        <w:tabs>
          <w:tab w:val="clear" w:pos="9360"/>
          <w:tab w:val="right" w:leader="dot" w:pos="9350"/>
        </w:tabs>
        <w:spacing w:after="0" w:line="240" w:lineRule="auto"/>
        <w:rPr>
          <w:rFonts w:ascii="Times New Roman" w:eastAsia="Times New Roman" w:hAnsi="Times New Roman" w:cs="Times New Roman"/>
          <w:noProof/>
          <w:sz w:val="24"/>
          <w:szCs w:val="24"/>
        </w:rPr>
      </w:pPr>
      <w:hyperlink w:anchor="_Toc203459471" w:history="1">
        <w:r w:rsidR="000173E9" w:rsidRPr="00A639C9">
          <w:rPr>
            <w:rStyle w:val="Hyperlink"/>
            <w:rFonts w:ascii="Times New Roman" w:hAnsi="Times New Roman" w:cs="Times New Roman"/>
            <w:noProof/>
          </w:rPr>
          <w:t xml:space="preserve">Table 2 </w:t>
        </w:r>
        <w:r w:rsidR="000A6EDC">
          <w:rPr>
            <w:rStyle w:val="Hyperlink"/>
            <w:rFonts w:ascii="Times New Roman" w:hAnsi="Times New Roman" w:cs="Times New Roman"/>
            <w:noProof/>
          </w:rPr>
          <w:tab/>
        </w:r>
        <w:r w:rsidR="000173E9" w:rsidRPr="00A639C9">
          <w:rPr>
            <w:rStyle w:val="Hyperlink"/>
            <w:rFonts w:ascii="Times New Roman" w:hAnsi="Times New Roman" w:cs="Times New Roman"/>
            <w:noProof/>
          </w:rPr>
          <w:t>Records Associated with the Radiation Safety Program</w:t>
        </w:r>
        <w:r w:rsidR="000173E9" w:rsidRPr="00A639C9">
          <w:rPr>
            <w:rFonts w:ascii="Times New Roman" w:hAnsi="Times New Roman" w:cs="Times New Roman"/>
            <w:noProof/>
            <w:webHidden/>
          </w:rPr>
          <w:tab/>
        </w:r>
        <w:r w:rsidR="000173E9" w:rsidRPr="00A639C9">
          <w:rPr>
            <w:rFonts w:ascii="Times New Roman" w:hAnsi="Times New Roman" w:cs="Times New Roman"/>
            <w:noProof/>
            <w:webHidden/>
          </w:rPr>
          <w:fldChar w:fldCharType="begin"/>
        </w:r>
        <w:r w:rsidR="000173E9" w:rsidRPr="00A639C9">
          <w:rPr>
            <w:rFonts w:ascii="Times New Roman" w:hAnsi="Times New Roman" w:cs="Times New Roman"/>
            <w:noProof/>
            <w:webHidden/>
          </w:rPr>
          <w:instrText xml:space="preserve"> PAGEREF _Toc203459471 \h </w:instrText>
        </w:r>
        <w:r w:rsidR="000173E9" w:rsidRPr="00A639C9">
          <w:rPr>
            <w:rFonts w:ascii="Times New Roman" w:hAnsi="Times New Roman" w:cs="Times New Roman"/>
            <w:noProof/>
            <w:webHidden/>
          </w:rPr>
        </w:r>
        <w:r w:rsidR="000173E9" w:rsidRPr="00A639C9">
          <w:rPr>
            <w:rFonts w:ascii="Times New Roman" w:hAnsi="Times New Roman" w:cs="Times New Roman"/>
            <w:noProof/>
            <w:webHidden/>
          </w:rPr>
          <w:fldChar w:fldCharType="separate"/>
        </w:r>
        <w:r w:rsidR="000A6EDC" w:rsidRPr="00A639C9">
          <w:rPr>
            <w:rFonts w:ascii="Times New Roman" w:hAnsi="Times New Roman" w:cs="Times New Roman"/>
            <w:noProof/>
            <w:webHidden/>
          </w:rPr>
          <w:t>16</w:t>
        </w:r>
        <w:r w:rsidR="000173E9" w:rsidRPr="00A639C9">
          <w:rPr>
            <w:rFonts w:ascii="Times New Roman" w:hAnsi="Times New Roman" w:cs="Times New Roman"/>
            <w:noProof/>
            <w:webHidden/>
          </w:rPr>
          <w:fldChar w:fldCharType="end"/>
        </w:r>
      </w:hyperlink>
    </w:p>
    <w:p w14:paraId="2695C1DB" w14:textId="77777777" w:rsidR="000173E9" w:rsidRDefault="000173E9" w:rsidP="00A639C9">
      <w:pPr>
        <w:tabs>
          <w:tab w:val="left" w:pos="840"/>
        </w:tabs>
        <w:spacing w:after="0" w:line="240" w:lineRule="auto"/>
      </w:pPr>
      <w:r w:rsidRPr="00A639C9">
        <w:rPr>
          <w:rFonts w:ascii="Times New Roman" w:hAnsi="Times New Roman" w:cs="Times New Roman"/>
        </w:rPr>
        <w:fldChar w:fldCharType="end"/>
      </w:r>
    </w:p>
    <w:p w14:paraId="5A3ABE81" w14:textId="77777777" w:rsidR="000173E9" w:rsidRDefault="000173E9" w:rsidP="00A639C9">
      <w:pPr>
        <w:spacing w:after="0" w:line="240" w:lineRule="auto"/>
      </w:pPr>
    </w:p>
    <w:p w14:paraId="1AAB53CD" w14:textId="77777777" w:rsidR="000173E9" w:rsidRPr="00A639C9" w:rsidRDefault="000173E9" w:rsidP="00A639C9">
      <w:pPr>
        <w:pStyle w:val="Heading1"/>
        <w:spacing w:after="0" w:line="240" w:lineRule="auto"/>
        <w:ind w:left="0" w:firstLine="0"/>
        <w:rPr>
          <w:rFonts w:ascii="Times New Roman" w:hAnsi="Times New Roman" w:cs="Times New Roman"/>
          <w:szCs w:val="22"/>
        </w:rPr>
      </w:pPr>
      <w:r>
        <w:br w:type="page"/>
      </w:r>
      <w:bookmarkStart w:id="0" w:name="_Toc139432018"/>
      <w:bookmarkStart w:id="1" w:name="_Toc139432117"/>
      <w:bookmarkStart w:id="2" w:name="_Toc157581507"/>
      <w:bookmarkStart w:id="3" w:name="_Toc157582829"/>
      <w:bookmarkStart w:id="4" w:name="_Toc473017067"/>
      <w:r w:rsidRPr="00A639C9">
        <w:rPr>
          <w:rFonts w:ascii="Times New Roman" w:hAnsi="Times New Roman" w:cs="Times New Roman"/>
          <w:szCs w:val="22"/>
        </w:rPr>
        <w:lastRenderedPageBreak/>
        <w:t>LIST OF ACRONYMS</w:t>
      </w:r>
      <w:bookmarkEnd w:id="0"/>
      <w:bookmarkEnd w:id="1"/>
      <w:bookmarkEnd w:id="2"/>
      <w:bookmarkEnd w:id="3"/>
      <w:bookmarkEnd w:id="4"/>
    </w:p>
    <w:p w14:paraId="39BA9965" w14:textId="77777777" w:rsidR="000173E9" w:rsidRPr="00A639C9" w:rsidRDefault="000173E9" w:rsidP="00A639C9">
      <w:pPr>
        <w:spacing w:after="0" w:line="240" w:lineRule="auto"/>
        <w:rPr>
          <w:rFonts w:ascii="Times New Roman" w:hAnsi="Times New Roman" w:cs="Times New Roman"/>
        </w:rPr>
      </w:pPr>
    </w:p>
    <w:tbl>
      <w:tblPr>
        <w:tblW w:w="0" w:type="auto"/>
        <w:tblLook w:val="01E0" w:firstRow="1" w:lastRow="1" w:firstColumn="1" w:lastColumn="1" w:noHBand="0" w:noVBand="0"/>
      </w:tblPr>
      <w:tblGrid>
        <w:gridCol w:w="2140"/>
        <w:gridCol w:w="7220"/>
      </w:tblGrid>
      <w:tr w:rsidR="000173E9" w:rsidRPr="004121B5" w14:paraId="578BE3C8" w14:textId="77777777">
        <w:trPr>
          <w:cantSplit/>
        </w:trPr>
        <w:tc>
          <w:tcPr>
            <w:tcW w:w="2178" w:type="dxa"/>
          </w:tcPr>
          <w:p w14:paraId="469B7AD4"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ACL</w:t>
            </w:r>
          </w:p>
        </w:tc>
        <w:tc>
          <w:tcPr>
            <w:tcW w:w="7398" w:type="dxa"/>
          </w:tcPr>
          <w:p w14:paraId="55C3E743"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Administrative Control Level</w:t>
            </w:r>
          </w:p>
        </w:tc>
      </w:tr>
      <w:tr w:rsidR="000173E9" w:rsidRPr="004121B5" w14:paraId="3BA85F43" w14:textId="77777777">
        <w:trPr>
          <w:cantSplit/>
        </w:trPr>
        <w:tc>
          <w:tcPr>
            <w:tcW w:w="2178" w:type="dxa"/>
          </w:tcPr>
          <w:p w14:paraId="2CAE65D2"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ALARA</w:t>
            </w:r>
          </w:p>
        </w:tc>
        <w:tc>
          <w:tcPr>
            <w:tcW w:w="7398" w:type="dxa"/>
          </w:tcPr>
          <w:p w14:paraId="3984EDED"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as low as reasonably achievable</w:t>
            </w:r>
          </w:p>
        </w:tc>
      </w:tr>
      <w:tr w:rsidR="000173E9" w:rsidRPr="004121B5" w14:paraId="53000E36" w14:textId="77777777">
        <w:trPr>
          <w:cantSplit/>
        </w:trPr>
        <w:tc>
          <w:tcPr>
            <w:tcW w:w="2178" w:type="dxa"/>
          </w:tcPr>
          <w:p w14:paraId="455B4FBA"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ARL</w:t>
            </w:r>
          </w:p>
        </w:tc>
        <w:tc>
          <w:tcPr>
            <w:tcW w:w="7398" w:type="dxa"/>
          </w:tcPr>
          <w:p w14:paraId="5B0E69DC"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action reference level</w:t>
            </w:r>
          </w:p>
        </w:tc>
      </w:tr>
      <w:tr w:rsidR="000173E9" w:rsidRPr="004121B5" w14:paraId="7CFC74DF" w14:textId="77777777">
        <w:trPr>
          <w:cantSplit/>
        </w:trPr>
        <w:tc>
          <w:tcPr>
            <w:tcW w:w="2178" w:type="dxa"/>
          </w:tcPr>
          <w:p w14:paraId="442E2008"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ARST</w:t>
            </w:r>
          </w:p>
        </w:tc>
        <w:tc>
          <w:tcPr>
            <w:tcW w:w="7398" w:type="dxa"/>
          </w:tcPr>
          <w:p w14:paraId="388FBAC2"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advanced radiation safety training</w:t>
            </w:r>
          </w:p>
        </w:tc>
      </w:tr>
      <w:tr w:rsidR="000173E9" w:rsidRPr="004121B5" w14:paraId="52FE81B5" w14:textId="77777777">
        <w:trPr>
          <w:cantSplit/>
        </w:trPr>
        <w:tc>
          <w:tcPr>
            <w:tcW w:w="2178" w:type="dxa"/>
          </w:tcPr>
          <w:p w14:paraId="7C1C8B64"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BRST</w:t>
            </w:r>
          </w:p>
        </w:tc>
        <w:tc>
          <w:tcPr>
            <w:tcW w:w="7398" w:type="dxa"/>
          </w:tcPr>
          <w:p w14:paraId="6E1C693F"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basic radiation safety training</w:t>
            </w:r>
          </w:p>
        </w:tc>
      </w:tr>
      <w:tr w:rsidR="000173E9" w:rsidRPr="004121B5" w14:paraId="108E54CA" w14:textId="77777777">
        <w:trPr>
          <w:cantSplit/>
        </w:trPr>
        <w:tc>
          <w:tcPr>
            <w:tcW w:w="2178" w:type="dxa"/>
          </w:tcPr>
          <w:p w14:paraId="08C2E548"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CFR</w:t>
            </w:r>
          </w:p>
        </w:tc>
        <w:tc>
          <w:tcPr>
            <w:tcW w:w="7398" w:type="dxa"/>
          </w:tcPr>
          <w:p w14:paraId="37E2BD8B"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Code of Federal Regulations</w:t>
            </w:r>
          </w:p>
        </w:tc>
      </w:tr>
      <w:tr w:rsidR="000173E9" w:rsidRPr="004121B5" w14:paraId="70EF7962" w14:textId="77777777">
        <w:trPr>
          <w:cantSplit/>
        </w:trPr>
        <w:tc>
          <w:tcPr>
            <w:tcW w:w="2178" w:type="dxa"/>
          </w:tcPr>
          <w:p w14:paraId="3F579450"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DOT</w:t>
            </w:r>
          </w:p>
        </w:tc>
        <w:tc>
          <w:tcPr>
            <w:tcW w:w="7398" w:type="dxa"/>
          </w:tcPr>
          <w:p w14:paraId="1DE18D1E"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U.S. Department of Transportation</w:t>
            </w:r>
          </w:p>
        </w:tc>
      </w:tr>
      <w:tr w:rsidR="000173E9" w:rsidRPr="004121B5" w14:paraId="7F9ECA42" w14:textId="77777777">
        <w:trPr>
          <w:cantSplit/>
        </w:trPr>
        <w:tc>
          <w:tcPr>
            <w:tcW w:w="2178" w:type="dxa"/>
          </w:tcPr>
          <w:p w14:paraId="2E109B5D"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EPA</w:t>
            </w:r>
          </w:p>
        </w:tc>
        <w:tc>
          <w:tcPr>
            <w:tcW w:w="7398" w:type="dxa"/>
          </w:tcPr>
          <w:p w14:paraId="4E2514E1"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U.S. Environmental Protection Agency</w:t>
            </w:r>
          </w:p>
        </w:tc>
      </w:tr>
      <w:tr w:rsidR="000173E9" w:rsidRPr="004121B5" w14:paraId="721E98BE" w14:textId="77777777">
        <w:trPr>
          <w:cantSplit/>
        </w:trPr>
        <w:tc>
          <w:tcPr>
            <w:tcW w:w="2178" w:type="dxa"/>
          </w:tcPr>
          <w:p w14:paraId="09C253F8"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HASP(s)</w:t>
            </w:r>
          </w:p>
        </w:tc>
        <w:tc>
          <w:tcPr>
            <w:tcW w:w="7398" w:type="dxa"/>
          </w:tcPr>
          <w:p w14:paraId="7F1C0CA9"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health and safety plan(s)</w:t>
            </w:r>
          </w:p>
        </w:tc>
      </w:tr>
      <w:tr w:rsidR="00E254D4" w:rsidRPr="004121B5" w14:paraId="53C695B7" w14:textId="77777777">
        <w:trPr>
          <w:cantSplit/>
        </w:trPr>
        <w:tc>
          <w:tcPr>
            <w:tcW w:w="2178" w:type="dxa"/>
          </w:tcPr>
          <w:p w14:paraId="2544C8D3" w14:textId="69EB96C7" w:rsidR="00E254D4" w:rsidRPr="00A639C9" w:rsidRDefault="00E254D4" w:rsidP="00A639C9">
            <w:pPr>
              <w:spacing w:after="0" w:line="276" w:lineRule="auto"/>
              <w:rPr>
                <w:rFonts w:ascii="Times New Roman" w:hAnsi="Times New Roman" w:cs="Times New Roman"/>
              </w:rPr>
            </w:pPr>
            <w:r w:rsidRPr="00A639C9">
              <w:rPr>
                <w:rFonts w:ascii="Times New Roman" w:hAnsi="Times New Roman" w:cs="Times New Roman"/>
              </w:rPr>
              <w:t>HQ</w:t>
            </w:r>
          </w:p>
        </w:tc>
        <w:tc>
          <w:tcPr>
            <w:tcW w:w="7398" w:type="dxa"/>
          </w:tcPr>
          <w:p w14:paraId="5AD90CA2" w14:textId="0E044F73" w:rsidR="00E254D4" w:rsidRPr="00A639C9" w:rsidRDefault="00E254D4" w:rsidP="00A639C9">
            <w:pPr>
              <w:spacing w:after="0" w:line="276" w:lineRule="auto"/>
              <w:rPr>
                <w:rFonts w:ascii="Times New Roman" w:hAnsi="Times New Roman" w:cs="Times New Roman"/>
              </w:rPr>
            </w:pPr>
            <w:r w:rsidRPr="00A639C9">
              <w:rPr>
                <w:rFonts w:ascii="Times New Roman" w:hAnsi="Times New Roman" w:cs="Times New Roman"/>
              </w:rPr>
              <w:t>Headquarters</w:t>
            </w:r>
          </w:p>
        </w:tc>
      </w:tr>
      <w:tr w:rsidR="000173E9" w:rsidRPr="004121B5" w14:paraId="5FB55765" w14:textId="77777777">
        <w:trPr>
          <w:cantSplit/>
        </w:trPr>
        <w:tc>
          <w:tcPr>
            <w:tcW w:w="2178" w:type="dxa"/>
          </w:tcPr>
          <w:p w14:paraId="1AD699DA"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ID</w:t>
            </w:r>
          </w:p>
        </w:tc>
        <w:tc>
          <w:tcPr>
            <w:tcW w:w="7398" w:type="dxa"/>
          </w:tcPr>
          <w:p w14:paraId="35D8F82B"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identification</w:t>
            </w:r>
          </w:p>
        </w:tc>
      </w:tr>
      <w:tr w:rsidR="000173E9" w:rsidRPr="004121B5" w14:paraId="59AFEC42" w14:textId="77777777">
        <w:trPr>
          <w:cantSplit/>
        </w:trPr>
        <w:tc>
          <w:tcPr>
            <w:tcW w:w="2178" w:type="dxa"/>
          </w:tcPr>
          <w:p w14:paraId="4AE6AC5C"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mrem</w:t>
            </w:r>
          </w:p>
        </w:tc>
        <w:tc>
          <w:tcPr>
            <w:tcW w:w="7398" w:type="dxa"/>
          </w:tcPr>
          <w:p w14:paraId="0E6F2A21"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millirem</w:t>
            </w:r>
          </w:p>
        </w:tc>
      </w:tr>
      <w:tr w:rsidR="000173E9" w:rsidRPr="004121B5" w14:paraId="319AC5E7" w14:textId="77777777">
        <w:trPr>
          <w:cantSplit/>
        </w:trPr>
        <w:tc>
          <w:tcPr>
            <w:tcW w:w="2178" w:type="dxa"/>
          </w:tcPr>
          <w:p w14:paraId="4D0789A0"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NRC</w:t>
            </w:r>
          </w:p>
        </w:tc>
        <w:tc>
          <w:tcPr>
            <w:tcW w:w="7398" w:type="dxa"/>
          </w:tcPr>
          <w:p w14:paraId="35379D50"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U.S. Nuclear Regulatory Commission</w:t>
            </w:r>
          </w:p>
        </w:tc>
      </w:tr>
      <w:tr w:rsidR="000173E9" w:rsidRPr="004121B5" w14:paraId="34145CC1" w14:textId="77777777">
        <w:trPr>
          <w:cantSplit/>
        </w:trPr>
        <w:tc>
          <w:tcPr>
            <w:tcW w:w="2178" w:type="dxa"/>
          </w:tcPr>
          <w:p w14:paraId="19A6FF78"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NRF</w:t>
            </w:r>
          </w:p>
        </w:tc>
        <w:tc>
          <w:tcPr>
            <w:tcW w:w="7398" w:type="dxa"/>
          </w:tcPr>
          <w:p w14:paraId="36A35C30"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National Response Framework</w:t>
            </w:r>
          </w:p>
        </w:tc>
      </w:tr>
      <w:tr w:rsidR="00F6752D" w:rsidRPr="004121B5" w14:paraId="4806AB88" w14:textId="77777777">
        <w:trPr>
          <w:cantSplit/>
        </w:trPr>
        <w:tc>
          <w:tcPr>
            <w:tcW w:w="2178" w:type="dxa"/>
          </w:tcPr>
          <w:p w14:paraId="5EF4611A" w14:textId="19721C30" w:rsidR="00F6752D" w:rsidRPr="00A639C9" w:rsidRDefault="00F6752D" w:rsidP="00A639C9">
            <w:pPr>
              <w:spacing w:after="0" w:line="276" w:lineRule="auto"/>
              <w:rPr>
                <w:rFonts w:ascii="Times New Roman" w:hAnsi="Times New Roman" w:cs="Times New Roman"/>
              </w:rPr>
            </w:pPr>
            <w:r w:rsidRPr="00A639C9">
              <w:rPr>
                <w:rFonts w:ascii="Times New Roman" w:hAnsi="Times New Roman" w:cs="Times New Roman"/>
              </w:rPr>
              <w:t>OLEM</w:t>
            </w:r>
          </w:p>
        </w:tc>
        <w:tc>
          <w:tcPr>
            <w:tcW w:w="7398" w:type="dxa"/>
          </w:tcPr>
          <w:p w14:paraId="603E105D" w14:textId="72893A12" w:rsidR="00F6752D" w:rsidRPr="00A639C9" w:rsidRDefault="00F6752D" w:rsidP="00A639C9">
            <w:pPr>
              <w:spacing w:after="0" w:line="276" w:lineRule="auto"/>
              <w:rPr>
                <w:rFonts w:ascii="Times New Roman" w:hAnsi="Times New Roman" w:cs="Times New Roman"/>
              </w:rPr>
            </w:pPr>
            <w:r w:rsidRPr="00A639C9">
              <w:rPr>
                <w:rFonts w:ascii="Times New Roman" w:hAnsi="Times New Roman" w:cs="Times New Roman"/>
              </w:rPr>
              <w:t>Office of Land and Emergency Management (formerly called Office of Solid Waste and Emergency Response (OSWER))</w:t>
            </w:r>
          </w:p>
        </w:tc>
      </w:tr>
      <w:tr w:rsidR="000173E9" w:rsidRPr="004121B5" w14:paraId="6BC12035" w14:textId="77777777">
        <w:trPr>
          <w:cantSplit/>
        </w:trPr>
        <w:tc>
          <w:tcPr>
            <w:tcW w:w="2178" w:type="dxa"/>
          </w:tcPr>
          <w:p w14:paraId="0C371E40" w14:textId="7478F351"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OSC</w:t>
            </w:r>
          </w:p>
        </w:tc>
        <w:tc>
          <w:tcPr>
            <w:tcW w:w="7398" w:type="dxa"/>
          </w:tcPr>
          <w:p w14:paraId="39903153"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On-Scene Coordinator</w:t>
            </w:r>
          </w:p>
        </w:tc>
      </w:tr>
      <w:tr w:rsidR="000173E9" w:rsidRPr="004121B5" w14:paraId="3BF08773" w14:textId="77777777">
        <w:trPr>
          <w:cantSplit/>
        </w:trPr>
        <w:tc>
          <w:tcPr>
            <w:tcW w:w="2178" w:type="dxa"/>
          </w:tcPr>
          <w:p w14:paraId="6AFD7009"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OSHA</w:t>
            </w:r>
          </w:p>
        </w:tc>
        <w:tc>
          <w:tcPr>
            <w:tcW w:w="7398" w:type="dxa"/>
          </w:tcPr>
          <w:p w14:paraId="17C000EF"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Occupational Safety and Health Administration (U.S. Department of Labor)</w:t>
            </w:r>
          </w:p>
        </w:tc>
      </w:tr>
      <w:tr w:rsidR="000173E9" w:rsidRPr="004121B5" w14:paraId="1B38219F" w14:textId="77777777">
        <w:trPr>
          <w:cantSplit/>
        </w:trPr>
        <w:tc>
          <w:tcPr>
            <w:tcW w:w="2178" w:type="dxa"/>
          </w:tcPr>
          <w:p w14:paraId="15890A37"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REM</w:t>
            </w:r>
          </w:p>
        </w:tc>
        <w:tc>
          <w:tcPr>
            <w:tcW w:w="7398" w:type="dxa"/>
          </w:tcPr>
          <w:p w14:paraId="4559A5BD"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roentgen equivalent man</w:t>
            </w:r>
          </w:p>
        </w:tc>
      </w:tr>
      <w:tr w:rsidR="000173E9" w:rsidRPr="004121B5" w14:paraId="3B370A41" w14:textId="77777777">
        <w:trPr>
          <w:cantSplit/>
        </w:trPr>
        <w:tc>
          <w:tcPr>
            <w:tcW w:w="2178" w:type="dxa"/>
          </w:tcPr>
          <w:p w14:paraId="536EA20F"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RERP</w:t>
            </w:r>
          </w:p>
        </w:tc>
        <w:tc>
          <w:tcPr>
            <w:tcW w:w="7398" w:type="dxa"/>
          </w:tcPr>
          <w:p w14:paraId="564BF65C"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Radiological Emergency Response Plan</w:t>
            </w:r>
          </w:p>
        </w:tc>
      </w:tr>
      <w:tr w:rsidR="000173E9" w:rsidRPr="004121B5" w14:paraId="313B323E" w14:textId="77777777">
        <w:trPr>
          <w:cantSplit/>
        </w:trPr>
        <w:tc>
          <w:tcPr>
            <w:tcW w:w="2178" w:type="dxa"/>
          </w:tcPr>
          <w:p w14:paraId="4991297E"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RPM</w:t>
            </w:r>
          </w:p>
        </w:tc>
        <w:tc>
          <w:tcPr>
            <w:tcW w:w="7398" w:type="dxa"/>
          </w:tcPr>
          <w:p w14:paraId="60F1A45B"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Remedial Project Manager</w:t>
            </w:r>
          </w:p>
        </w:tc>
      </w:tr>
      <w:tr w:rsidR="000173E9" w:rsidRPr="004121B5" w14:paraId="62C1AA52" w14:textId="77777777">
        <w:trPr>
          <w:cantSplit/>
        </w:trPr>
        <w:tc>
          <w:tcPr>
            <w:tcW w:w="2178" w:type="dxa"/>
          </w:tcPr>
          <w:p w14:paraId="47033FAD"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RSO</w:t>
            </w:r>
          </w:p>
        </w:tc>
        <w:tc>
          <w:tcPr>
            <w:tcW w:w="7398" w:type="dxa"/>
          </w:tcPr>
          <w:p w14:paraId="62AEB0CE"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Radiation Safety Officer</w:t>
            </w:r>
          </w:p>
        </w:tc>
      </w:tr>
      <w:tr w:rsidR="000173E9" w:rsidRPr="004121B5" w14:paraId="7AE29370" w14:textId="77777777">
        <w:trPr>
          <w:cantSplit/>
        </w:trPr>
        <w:tc>
          <w:tcPr>
            <w:tcW w:w="2178" w:type="dxa"/>
          </w:tcPr>
          <w:p w14:paraId="3AB003AD"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SHEM</w:t>
            </w:r>
          </w:p>
        </w:tc>
        <w:tc>
          <w:tcPr>
            <w:tcW w:w="7398" w:type="dxa"/>
          </w:tcPr>
          <w:p w14:paraId="0D89CF4E"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safety, health, and environmental management</w:t>
            </w:r>
          </w:p>
        </w:tc>
      </w:tr>
      <w:tr w:rsidR="000173E9" w:rsidRPr="004121B5" w14:paraId="4487D2FA" w14:textId="77777777">
        <w:trPr>
          <w:cantSplit/>
        </w:trPr>
        <w:tc>
          <w:tcPr>
            <w:tcW w:w="2178" w:type="dxa"/>
          </w:tcPr>
          <w:p w14:paraId="23FFACCC"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SHEMP</w:t>
            </w:r>
          </w:p>
        </w:tc>
        <w:tc>
          <w:tcPr>
            <w:tcW w:w="7398" w:type="dxa"/>
          </w:tcPr>
          <w:p w14:paraId="2294E0FB"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Safety, Health, and Environmental Management Program</w:t>
            </w:r>
          </w:p>
        </w:tc>
      </w:tr>
      <w:tr w:rsidR="000173E9" w:rsidRPr="004121B5" w14:paraId="1CAA33C5" w14:textId="77777777">
        <w:trPr>
          <w:cantSplit/>
        </w:trPr>
        <w:tc>
          <w:tcPr>
            <w:tcW w:w="2178" w:type="dxa"/>
          </w:tcPr>
          <w:p w14:paraId="29B599D6"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SOP</w:t>
            </w:r>
          </w:p>
        </w:tc>
        <w:tc>
          <w:tcPr>
            <w:tcW w:w="7398" w:type="dxa"/>
          </w:tcPr>
          <w:p w14:paraId="36DB787D"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standard operating procedure</w:t>
            </w:r>
          </w:p>
        </w:tc>
      </w:tr>
      <w:tr w:rsidR="000173E9" w:rsidRPr="004121B5" w14:paraId="43895F7E" w14:textId="77777777">
        <w:trPr>
          <w:cantSplit/>
        </w:trPr>
        <w:tc>
          <w:tcPr>
            <w:tcW w:w="2178" w:type="dxa"/>
          </w:tcPr>
          <w:p w14:paraId="4890D6AC"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SRD</w:t>
            </w:r>
          </w:p>
        </w:tc>
        <w:tc>
          <w:tcPr>
            <w:tcW w:w="7398" w:type="dxa"/>
          </w:tcPr>
          <w:p w14:paraId="7788509C"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self-reading dosimeter</w:t>
            </w:r>
          </w:p>
        </w:tc>
      </w:tr>
      <w:tr w:rsidR="000A6782" w:rsidRPr="004121B5" w14:paraId="68513A2E" w14:textId="77777777">
        <w:trPr>
          <w:cantSplit/>
        </w:trPr>
        <w:tc>
          <w:tcPr>
            <w:tcW w:w="2178" w:type="dxa"/>
          </w:tcPr>
          <w:p w14:paraId="05FF804E" w14:textId="36A135E9" w:rsidR="000A6782" w:rsidRPr="00A639C9" w:rsidRDefault="000A6782" w:rsidP="00A639C9">
            <w:pPr>
              <w:spacing w:after="0" w:line="276" w:lineRule="auto"/>
              <w:rPr>
                <w:rFonts w:ascii="Times New Roman" w:hAnsi="Times New Roman" w:cs="Times New Roman"/>
              </w:rPr>
            </w:pPr>
            <w:r w:rsidRPr="00A639C9">
              <w:rPr>
                <w:rFonts w:ascii="Times New Roman" w:hAnsi="Times New Roman" w:cs="Times New Roman"/>
              </w:rPr>
              <w:t>SSD</w:t>
            </w:r>
          </w:p>
        </w:tc>
        <w:tc>
          <w:tcPr>
            <w:tcW w:w="7398" w:type="dxa"/>
          </w:tcPr>
          <w:p w14:paraId="35E9E05E" w14:textId="6E1D824C" w:rsidR="000A6782" w:rsidRPr="00A639C9" w:rsidRDefault="000A6782" w:rsidP="00A639C9">
            <w:pPr>
              <w:spacing w:after="0" w:line="276" w:lineRule="auto"/>
              <w:rPr>
                <w:rFonts w:ascii="Times New Roman" w:hAnsi="Times New Roman" w:cs="Times New Roman"/>
              </w:rPr>
            </w:pPr>
            <w:r w:rsidRPr="004121B5">
              <w:rPr>
                <w:rFonts w:ascii="Times New Roman" w:hAnsi="Times New Roman" w:cs="Times New Roman"/>
              </w:rPr>
              <w:t>Safety and Sustainability Division (formerly called Safety, Health and Environmental Management Division (</w:t>
            </w:r>
            <w:r w:rsidR="009A63AD">
              <w:rPr>
                <w:rFonts w:ascii="Times New Roman" w:hAnsi="Times New Roman" w:cs="Times New Roman"/>
              </w:rPr>
              <w:t>SSD</w:t>
            </w:r>
            <w:r w:rsidRPr="004121B5">
              <w:rPr>
                <w:rFonts w:ascii="Times New Roman" w:hAnsi="Times New Roman" w:cs="Times New Roman"/>
              </w:rPr>
              <w:t>))</w:t>
            </w:r>
          </w:p>
        </w:tc>
      </w:tr>
      <w:tr w:rsidR="000173E9" w:rsidRPr="004121B5" w14:paraId="01C92AD4" w14:textId="77777777">
        <w:trPr>
          <w:cantSplit/>
        </w:trPr>
        <w:tc>
          <w:tcPr>
            <w:tcW w:w="2178" w:type="dxa"/>
          </w:tcPr>
          <w:p w14:paraId="08213121"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TLD</w:t>
            </w:r>
          </w:p>
        </w:tc>
        <w:tc>
          <w:tcPr>
            <w:tcW w:w="7398" w:type="dxa"/>
          </w:tcPr>
          <w:p w14:paraId="7C6675FB"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thermoluminescent dosimeter</w:t>
            </w:r>
          </w:p>
        </w:tc>
      </w:tr>
      <w:tr w:rsidR="000173E9" w:rsidRPr="004121B5" w14:paraId="4033AE16" w14:textId="77777777">
        <w:trPr>
          <w:cantSplit/>
        </w:trPr>
        <w:tc>
          <w:tcPr>
            <w:tcW w:w="2178" w:type="dxa"/>
          </w:tcPr>
          <w:p w14:paraId="1D7CB83F"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XRF</w:t>
            </w:r>
          </w:p>
        </w:tc>
        <w:tc>
          <w:tcPr>
            <w:tcW w:w="7398" w:type="dxa"/>
          </w:tcPr>
          <w:p w14:paraId="54B50954" w14:textId="77777777" w:rsidR="000173E9" w:rsidRPr="00A639C9" w:rsidRDefault="000173E9" w:rsidP="00A639C9">
            <w:pPr>
              <w:spacing w:after="0" w:line="276" w:lineRule="auto"/>
              <w:rPr>
                <w:rFonts w:ascii="Times New Roman" w:hAnsi="Times New Roman" w:cs="Times New Roman"/>
              </w:rPr>
            </w:pPr>
            <w:r w:rsidRPr="00A639C9">
              <w:rPr>
                <w:rFonts w:ascii="Times New Roman" w:hAnsi="Times New Roman" w:cs="Times New Roman"/>
              </w:rPr>
              <w:t>X-ray fluorescence spectroscopy</w:t>
            </w:r>
          </w:p>
        </w:tc>
      </w:tr>
    </w:tbl>
    <w:p w14:paraId="19AA6247" w14:textId="77777777" w:rsidR="000173E9" w:rsidRPr="00A639C9" w:rsidRDefault="000173E9">
      <w:pPr>
        <w:rPr>
          <w:rFonts w:ascii="Times New Roman" w:hAnsi="Times New Roman" w:cs="Times New Roman"/>
        </w:rPr>
      </w:pPr>
    </w:p>
    <w:p w14:paraId="388900EE" w14:textId="77777777" w:rsidR="000173E9" w:rsidRDefault="000173E9">
      <w:pPr>
        <w:pStyle w:val="Heading1"/>
        <w:sectPr w:rsidR="000173E9">
          <w:headerReference w:type="default" r:id="rId17"/>
          <w:footerReference w:type="default" r:id="rId18"/>
          <w:pgSz w:w="12240" w:h="15840" w:code="1"/>
          <w:pgMar w:top="1440" w:right="1440" w:bottom="1440" w:left="1440" w:header="720" w:footer="720" w:gutter="0"/>
          <w:pgNumType w:fmt="lowerRoman" w:start="1"/>
          <w:cols w:space="720"/>
          <w:docGrid w:linePitch="360"/>
        </w:sectPr>
      </w:pPr>
    </w:p>
    <w:p w14:paraId="7AF57AB5" w14:textId="77777777" w:rsidR="000173E9" w:rsidRPr="00A639C9" w:rsidRDefault="000173E9" w:rsidP="00A639C9">
      <w:pPr>
        <w:pStyle w:val="Heading1"/>
        <w:spacing w:after="0" w:line="240" w:lineRule="auto"/>
        <w:rPr>
          <w:rFonts w:ascii="Times New Roman" w:hAnsi="Times New Roman" w:cs="Times New Roman"/>
        </w:rPr>
      </w:pPr>
      <w:bookmarkStart w:id="5" w:name="_Toc157582830"/>
      <w:bookmarkStart w:id="6" w:name="_Toc473017068"/>
      <w:r w:rsidRPr="00A639C9">
        <w:rPr>
          <w:rFonts w:ascii="Times New Roman" w:hAnsi="Times New Roman" w:cs="Times New Roman"/>
        </w:rPr>
        <w:lastRenderedPageBreak/>
        <w:t>1.0</w:t>
      </w:r>
      <w:r w:rsidRPr="00A639C9">
        <w:rPr>
          <w:rFonts w:ascii="Times New Roman" w:hAnsi="Times New Roman" w:cs="Times New Roman"/>
        </w:rPr>
        <w:tab/>
        <w:t>INTRODUCTION</w:t>
      </w:r>
      <w:bookmarkEnd w:id="5"/>
      <w:bookmarkEnd w:id="6"/>
    </w:p>
    <w:p w14:paraId="36716033" w14:textId="77777777" w:rsidR="000173E9" w:rsidRPr="00A639C9" w:rsidRDefault="000173E9" w:rsidP="00A639C9">
      <w:pPr>
        <w:spacing w:after="0" w:line="240" w:lineRule="auto"/>
        <w:rPr>
          <w:rFonts w:ascii="Times New Roman" w:hAnsi="Times New Roman" w:cs="Times New Roman"/>
        </w:rPr>
      </w:pPr>
    </w:p>
    <w:p w14:paraId="3684547A" w14:textId="77777777" w:rsidR="000173E9" w:rsidRPr="00A639C9" w:rsidRDefault="000173E9" w:rsidP="00A639C9">
      <w:pPr>
        <w:pStyle w:val="Heading2"/>
        <w:spacing w:after="0" w:line="240" w:lineRule="auto"/>
        <w:rPr>
          <w:rFonts w:ascii="Times New Roman" w:hAnsi="Times New Roman" w:cs="Times New Roman"/>
        </w:rPr>
      </w:pPr>
      <w:bookmarkStart w:id="7" w:name="_Toc157582831"/>
      <w:bookmarkStart w:id="8" w:name="_Toc473017069"/>
      <w:r w:rsidRPr="00A639C9">
        <w:rPr>
          <w:rFonts w:ascii="Times New Roman" w:hAnsi="Times New Roman" w:cs="Times New Roman"/>
        </w:rPr>
        <w:t>1.1</w:t>
      </w:r>
      <w:r w:rsidRPr="00A639C9">
        <w:rPr>
          <w:rFonts w:ascii="Times New Roman" w:hAnsi="Times New Roman" w:cs="Times New Roman"/>
        </w:rPr>
        <w:tab/>
        <w:t>Background Information and Regulatory Basis</w:t>
      </w:r>
      <w:bookmarkEnd w:id="7"/>
      <w:bookmarkEnd w:id="8"/>
    </w:p>
    <w:p w14:paraId="0DA99EE5" w14:textId="77777777" w:rsidR="000173E9" w:rsidRPr="00A639C9" w:rsidRDefault="000173E9" w:rsidP="00A639C9">
      <w:pPr>
        <w:spacing w:after="0" w:line="240" w:lineRule="auto"/>
        <w:rPr>
          <w:rFonts w:ascii="Times New Roman" w:hAnsi="Times New Roman" w:cs="Times New Roman"/>
        </w:rPr>
      </w:pPr>
    </w:p>
    <w:p w14:paraId="3F41711D"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The U.S. Environmental Protection Agency’s (EPA’s) emergency responders have the potential to be exposed to ionizing radiation. This c</w:t>
      </w:r>
      <w:r w:rsidRPr="00A639C9">
        <w:rPr>
          <w:rFonts w:ascii="Times New Roman" w:hAnsi="Times New Roman" w:cs="Times New Roman"/>
          <w:iCs/>
        </w:rPr>
        <w:t>hapter</w:t>
      </w:r>
      <w:r w:rsidRPr="00A639C9">
        <w:rPr>
          <w:rFonts w:ascii="Times New Roman" w:hAnsi="Times New Roman" w:cs="Times New Roman"/>
        </w:rPr>
        <w:t xml:space="preserve"> describes the minimum requirements that EPA organizations must meet to minimize such exposures and to uphold the three principles of EPA’s dose limitation system (see </w:t>
      </w:r>
      <w:hyperlink w:anchor="TextBox1" w:history="1">
        <w:r w:rsidRPr="00A639C9">
          <w:rPr>
            <w:rStyle w:val="Hyperlink"/>
            <w:rFonts w:ascii="Times New Roman" w:hAnsi="Times New Roman" w:cs="Times New Roman"/>
          </w:rPr>
          <w:t>Text Box 1</w:t>
        </w:r>
      </w:hyperlink>
      <w:r w:rsidRPr="00A639C9">
        <w:rPr>
          <w:rFonts w:ascii="Times New Roman" w:hAnsi="Times New Roman" w:cs="Times New Roman"/>
        </w:rPr>
        <w:t xml:space="preserve">). </w:t>
      </w:r>
      <w:r w:rsidRPr="00A639C9">
        <w:rPr>
          <w:rFonts w:ascii="Times New Roman" w:hAnsi="Times New Roman" w:cs="Times New Roman"/>
          <w:noProof/>
        </w:rPr>
        <w:t>EPA’s radiation safety program</w:t>
      </w:r>
      <w:r w:rsidRPr="00A639C9">
        <w:rPr>
          <w:rFonts w:ascii="Times New Roman" w:hAnsi="Times New Roman" w:cs="Times New Roman"/>
          <w:noProof/>
          <w:sz w:val="20"/>
        </w:rPr>
        <w:t xml:space="preserve"> </w:t>
      </w:r>
      <w:r w:rsidRPr="00A639C9">
        <w:rPr>
          <w:rFonts w:ascii="Times New Roman" w:hAnsi="Times New Roman" w:cs="Times New Roman"/>
        </w:rPr>
        <w:t>ensures that emergency responders:</w:t>
      </w:r>
    </w:p>
    <w:p w14:paraId="4C9D28AC" w14:textId="1C64EACB" w:rsidR="000173E9" w:rsidRPr="00A639C9" w:rsidRDefault="006C2FA9" w:rsidP="00A639C9">
      <w:pPr>
        <w:spacing w:after="0" w:line="240" w:lineRule="auto"/>
        <w:rPr>
          <w:rFonts w:ascii="Times New Roman" w:hAnsi="Times New Roman" w:cs="Times New Roman"/>
        </w:rPr>
      </w:pPr>
      <w:r w:rsidRPr="00A639C9">
        <w:rPr>
          <w:rFonts w:ascii="Times New Roman" w:hAnsi="Times New Roman" w:cs="Times New Roman"/>
          <w:noProof/>
        </w:rPr>
        <mc:AlternateContent>
          <mc:Choice Requires="wps">
            <w:drawing>
              <wp:anchor distT="0" distB="0" distL="114300" distR="114300" simplePos="0" relativeHeight="251644416" behindDoc="1" locked="0" layoutInCell="1" allowOverlap="1" wp14:anchorId="6DC6EA10" wp14:editId="09E6AD61">
                <wp:simplePos x="0" y="0"/>
                <wp:positionH relativeFrom="margin">
                  <wp:align>right</wp:align>
                </wp:positionH>
                <wp:positionV relativeFrom="paragraph">
                  <wp:posOffset>133985</wp:posOffset>
                </wp:positionV>
                <wp:extent cx="2667000" cy="3305175"/>
                <wp:effectExtent l="0" t="0" r="19050" b="28575"/>
                <wp:wrapTight wrapText="bothSides">
                  <wp:wrapPolygon edited="0">
                    <wp:start x="0" y="0"/>
                    <wp:lineTo x="0" y="21662"/>
                    <wp:lineTo x="21600" y="21662"/>
                    <wp:lineTo x="21600" y="0"/>
                    <wp:lineTo x="0" y="0"/>
                  </wp:wrapPolygon>
                </wp:wrapTight>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305175"/>
                        </a:xfrm>
                        <a:prstGeom prst="rect">
                          <a:avLst/>
                        </a:prstGeom>
                        <a:solidFill>
                          <a:srgbClr val="DDDDDD"/>
                        </a:solidFill>
                        <a:ln w="9525">
                          <a:solidFill>
                            <a:srgbClr val="000000"/>
                          </a:solidFill>
                          <a:miter lim="800000"/>
                          <a:headEnd/>
                          <a:tailEnd/>
                        </a:ln>
                      </wps:spPr>
                      <wps:txbx>
                        <w:txbxContent>
                          <w:p w14:paraId="178E6995" w14:textId="77777777" w:rsidR="00FD2A43" w:rsidRPr="00A639C9" w:rsidRDefault="00FD2A43" w:rsidP="009B36B8">
                            <w:pPr>
                              <w:pStyle w:val="TextBoxTitle"/>
                              <w:rPr>
                                <w:rFonts w:ascii="Times New Roman" w:hAnsi="Times New Roman" w:cs="Times New Roman"/>
                              </w:rPr>
                            </w:pPr>
                            <w:bookmarkStart w:id="9" w:name="TextBox1"/>
                            <w:bookmarkEnd w:id="9"/>
                            <w:r w:rsidRPr="00A639C9">
                              <w:rPr>
                                <w:rFonts w:ascii="Times New Roman" w:hAnsi="Times New Roman" w:cs="Times New Roman"/>
                              </w:rPr>
                              <w:t xml:space="preserve">Text Box 1 </w:t>
                            </w:r>
                          </w:p>
                          <w:p w14:paraId="4D75439B" w14:textId="77777777" w:rsidR="00FD2A43" w:rsidRPr="00A639C9" w:rsidRDefault="00FD2A43" w:rsidP="009B36B8">
                            <w:pPr>
                              <w:pStyle w:val="TextBoxTitle"/>
                              <w:rPr>
                                <w:rFonts w:ascii="Times New Roman" w:hAnsi="Times New Roman" w:cs="Times New Roman"/>
                              </w:rPr>
                            </w:pPr>
                            <w:r w:rsidRPr="00A639C9">
                              <w:rPr>
                                <w:rFonts w:ascii="Times New Roman" w:hAnsi="Times New Roman" w:cs="Times New Roman"/>
                              </w:rPr>
                              <w:t>EPA’s Dose Limitation System</w:t>
                            </w:r>
                          </w:p>
                          <w:p w14:paraId="26AF8047" w14:textId="77777777" w:rsidR="00FD2A43" w:rsidRPr="00A639C9" w:rsidRDefault="00FD2A43" w:rsidP="00A639C9">
                            <w:pPr>
                              <w:spacing w:after="0" w:line="240" w:lineRule="auto"/>
                              <w:rPr>
                                <w:rFonts w:ascii="Times New Roman" w:hAnsi="Times New Roman" w:cs="Times New Roman"/>
                                <w:sz w:val="20"/>
                                <w:szCs w:val="20"/>
                              </w:rPr>
                            </w:pPr>
                          </w:p>
                          <w:p w14:paraId="35D8FE02" w14:textId="77777777" w:rsidR="00FD2A43" w:rsidRDefault="00FD2A43" w:rsidP="00A639C9">
                            <w:pPr>
                              <w:spacing w:after="0" w:line="240" w:lineRule="auto"/>
                              <w:rPr>
                                <w:rFonts w:ascii="Times New Roman" w:hAnsi="Times New Roman" w:cs="Times New Roman"/>
                                <w:sz w:val="20"/>
                                <w:szCs w:val="20"/>
                              </w:rPr>
                            </w:pPr>
                            <w:r w:rsidRPr="00A639C9">
                              <w:rPr>
                                <w:rFonts w:ascii="Times New Roman" w:hAnsi="Times New Roman" w:cs="Times New Roman"/>
                                <w:sz w:val="20"/>
                                <w:szCs w:val="20"/>
                              </w:rPr>
                              <w:t xml:space="preserve">EPA’s dose limitation system is based on three principles: </w:t>
                            </w:r>
                          </w:p>
                          <w:p w14:paraId="19DAD395" w14:textId="77777777" w:rsidR="00FD2A43" w:rsidRPr="00A639C9" w:rsidRDefault="00FD2A43" w:rsidP="00A639C9">
                            <w:pPr>
                              <w:spacing w:after="0" w:line="240" w:lineRule="auto"/>
                              <w:rPr>
                                <w:rFonts w:ascii="Times New Roman" w:hAnsi="Times New Roman" w:cs="Times New Roman"/>
                                <w:sz w:val="20"/>
                                <w:szCs w:val="20"/>
                              </w:rPr>
                            </w:pPr>
                          </w:p>
                          <w:p w14:paraId="609560E0" w14:textId="77777777" w:rsidR="00FD2A43" w:rsidRPr="00A639C9" w:rsidRDefault="00FD2A43" w:rsidP="00A639C9">
                            <w:pPr>
                              <w:numPr>
                                <w:ilvl w:val="0"/>
                                <w:numId w:val="5"/>
                              </w:numPr>
                              <w:tabs>
                                <w:tab w:val="clear" w:pos="720"/>
                              </w:tabs>
                              <w:spacing w:after="120" w:line="240" w:lineRule="auto"/>
                              <w:ind w:left="245" w:hanging="245"/>
                              <w:rPr>
                                <w:rFonts w:ascii="Times New Roman" w:hAnsi="Times New Roman" w:cs="Times New Roman"/>
                                <w:sz w:val="20"/>
                                <w:szCs w:val="20"/>
                              </w:rPr>
                            </w:pPr>
                            <w:r w:rsidRPr="00A639C9">
                              <w:rPr>
                                <w:rFonts w:ascii="Times New Roman" w:hAnsi="Times New Roman" w:cs="Times New Roman"/>
                                <w:b/>
                                <w:sz w:val="20"/>
                                <w:szCs w:val="20"/>
                              </w:rPr>
                              <w:t>Justification</w:t>
                            </w:r>
                            <w:r w:rsidRPr="00A639C9">
                              <w:rPr>
                                <w:rFonts w:ascii="Times New Roman" w:hAnsi="Times New Roman" w:cs="Times New Roman"/>
                                <w:sz w:val="20"/>
                                <w:szCs w:val="20"/>
                              </w:rPr>
                              <w:t xml:space="preserve">: there should not be any planned occupational exposure of employees to ionizing radiation without the expectation of an overall benefit from the activity causing the exposure. </w:t>
                            </w:r>
                          </w:p>
                          <w:p w14:paraId="5DB25C85" w14:textId="77777777" w:rsidR="00FD2A43" w:rsidRPr="00A639C9" w:rsidRDefault="00FD2A43" w:rsidP="00A639C9">
                            <w:pPr>
                              <w:numPr>
                                <w:ilvl w:val="0"/>
                                <w:numId w:val="5"/>
                              </w:numPr>
                              <w:tabs>
                                <w:tab w:val="clear" w:pos="720"/>
                              </w:tabs>
                              <w:spacing w:after="120" w:line="240" w:lineRule="auto"/>
                              <w:ind w:left="245" w:hanging="245"/>
                              <w:rPr>
                                <w:rFonts w:ascii="Times New Roman" w:hAnsi="Times New Roman" w:cs="Times New Roman"/>
                                <w:sz w:val="20"/>
                              </w:rPr>
                            </w:pPr>
                            <w:r w:rsidRPr="00A639C9">
                              <w:rPr>
                                <w:rFonts w:ascii="Times New Roman" w:hAnsi="Times New Roman" w:cs="Times New Roman"/>
                                <w:b/>
                                <w:sz w:val="20"/>
                                <w:szCs w:val="20"/>
                              </w:rPr>
                              <w:t>Optimization</w:t>
                            </w:r>
                            <w:r w:rsidRPr="00A639C9">
                              <w:rPr>
                                <w:rFonts w:ascii="Times New Roman" w:hAnsi="Times New Roman" w:cs="Times New Roman"/>
                                <w:sz w:val="20"/>
                                <w:szCs w:val="20"/>
                              </w:rPr>
                              <w:t xml:space="preserve">: a sustained effort should be made to ensure that collective doses, as well as annual, committed, and cumulative lifetime individual doses, are maintained as </w:t>
                            </w:r>
                            <w:r w:rsidRPr="00A639C9">
                              <w:rPr>
                                <w:rFonts w:ascii="Times New Roman" w:hAnsi="Times New Roman" w:cs="Times New Roman"/>
                                <w:sz w:val="20"/>
                              </w:rPr>
                              <w:t>low as reasonably achievable (ALARA).</w:t>
                            </w:r>
                          </w:p>
                          <w:p w14:paraId="1E9450C8" w14:textId="77777777" w:rsidR="00FD2A43" w:rsidRPr="00A639C9" w:rsidRDefault="00FD2A43">
                            <w:pPr>
                              <w:numPr>
                                <w:ilvl w:val="0"/>
                                <w:numId w:val="5"/>
                              </w:numPr>
                              <w:tabs>
                                <w:tab w:val="clear" w:pos="720"/>
                              </w:tabs>
                              <w:ind w:left="240" w:hanging="240"/>
                              <w:rPr>
                                <w:rFonts w:ascii="Times New Roman" w:hAnsi="Times New Roman" w:cs="Times New Roman"/>
                              </w:rPr>
                            </w:pPr>
                            <w:r w:rsidRPr="00A639C9">
                              <w:rPr>
                                <w:rFonts w:ascii="Times New Roman" w:hAnsi="Times New Roman" w:cs="Times New Roman"/>
                                <w:b/>
                                <w:sz w:val="20"/>
                              </w:rPr>
                              <w:t>Limitation</w:t>
                            </w:r>
                            <w:r w:rsidRPr="00A639C9">
                              <w:rPr>
                                <w:rFonts w:ascii="Times New Roman" w:hAnsi="Times New Roman" w:cs="Times New Roman"/>
                                <w:sz w:val="20"/>
                              </w:rPr>
                              <w:t>: radiation doses received as a result of routine and/or emergency occupational exposure should not exceed EPA’s Administrative Control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6EA10" id="Text Box 12" o:spid="_x0000_s1027" type="#_x0000_t202" style="position:absolute;margin-left:158.8pt;margin-top:10.55pt;width:210pt;height:260.25pt;z-index:-25167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" fillcolor="#ddd">
                <v:textbox>
                  <w:txbxContent>
                    <w:p w14:paraId="178E6995" w14:textId="77777777" w:rsidR="00FD2A43" w:rsidRPr="00A639C9" w:rsidRDefault="00FD2A43" w:rsidP="009B36B8">
                      <w:pPr>
                        <w:pStyle w:val="TextBoxTitle"/>
                        <w:rPr>
                          <w:rFonts w:ascii="Times New Roman" w:hAnsi="Times New Roman" w:cs="Times New Roman"/>
                        </w:rPr>
                      </w:pPr>
                      <w:bookmarkStart w:id="10" w:name="TextBox1"/>
                      <w:bookmarkEnd w:id="10"/>
                      <w:r w:rsidRPr="00A639C9">
                        <w:rPr>
                          <w:rFonts w:ascii="Times New Roman" w:hAnsi="Times New Roman" w:cs="Times New Roman"/>
                        </w:rPr>
                        <w:t xml:space="preserve">Text Box 1 </w:t>
                      </w:r>
                    </w:p>
                    <w:p w14:paraId="4D75439B" w14:textId="77777777" w:rsidR="00FD2A43" w:rsidRPr="00A639C9" w:rsidRDefault="00FD2A43" w:rsidP="009B36B8">
                      <w:pPr>
                        <w:pStyle w:val="TextBoxTitle"/>
                        <w:rPr>
                          <w:rFonts w:ascii="Times New Roman" w:hAnsi="Times New Roman" w:cs="Times New Roman"/>
                        </w:rPr>
                      </w:pPr>
                      <w:r w:rsidRPr="00A639C9">
                        <w:rPr>
                          <w:rFonts w:ascii="Times New Roman" w:hAnsi="Times New Roman" w:cs="Times New Roman"/>
                        </w:rPr>
                        <w:t>EPA’s Dose Limitation System</w:t>
                      </w:r>
                    </w:p>
                    <w:p w14:paraId="26AF8047" w14:textId="77777777" w:rsidR="00FD2A43" w:rsidRPr="00A639C9" w:rsidRDefault="00FD2A43" w:rsidP="00A639C9">
                      <w:pPr>
                        <w:spacing w:after="0" w:line="240" w:lineRule="auto"/>
                        <w:rPr>
                          <w:rFonts w:ascii="Times New Roman" w:hAnsi="Times New Roman" w:cs="Times New Roman"/>
                          <w:sz w:val="20"/>
                          <w:szCs w:val="20"/>
                        </w:rPr>
                      </w:pPr>
                    </w:p>
                    <w:p w14:paraId="35D8FE02" w14:textId="77777777" w:rsidR="00FD2A43" w:rsidRDefault="00FD2A43" w:rsidP="00A639C9">
                      <w:pPr>
                        <w:spacing w:after="0" w:line="240" w:lineRule="auto"/>
                        <w:rPr>
                          <w:rFonts w:ascii="Times New Roman" w:hAnsi="Times New Roman" w:cs="Times New Roman"/>
                          <w:sz w:val="20"/>
                          <w:szCs w:val="20"/>
                        </w:rPr>
                      </w:pPr>
                      <w:r w:rsidRPr="00A639C9">
                        <w:rPr>
                          <w:rFonts w:ascii="Times New Roman" w:hAnsi="Times New Roman" w:cs="Times New Roman"/>
                          <w:sz w:val="20"/>
                          <w:szCs w:val="20"/>
                        </w:rPr>
                        <w:t xml:space="preserve">EPA’s dose limitation system is based on three principles: </w:t>
                      </w:r>
                    </w:p>
                    <w:p w14:paraId="19DAD395" w14:textId="77777777" w:rsidR="00FD2A43" w:rsidRPr="00A639C9" w:rsidRDefault="00FD2A43" w:rsidP="00A639C9">
                      <w:pPr>
                        <w:spacing w:after="0" w:line="240" w:lineRule="auto"/>
                        <w:rPr>
                          <w:rFonts w:ascii="Times New Roman" w:hAnsi="Times New Roman" w:cs="Times New Roman"/>
                          <w:sz w:val="20"/>
                          <w:szCs w:val="20"/>
                        </w:rPr>
                      </w:pPr>
                    </w:p>
                    <w:p w14:paraId="609560E0" w14:textId="77777777" w:rsidR="00FD2A43" w:rsidRPr="00A639C9" w:rsidRDefault="00FD2A43" w:rsidP="00A639C9">
                      <w:pPr>
                        <w:numPr>
                          <w:ilvl w:val="0"/>
                          <w:numId w:val="5"/>
                        </w:numPr>
                        <w:tabs>
                          <w:tab w:val="clear" w:pos="720"/>
                        </w:tabs>
                        <w:spacing w:after="120" w:line="240" w:lineRule="auto"/>
                        <w:ind w:left="245" w:hanging="245"/>
                        <w:rPr>
                          <w:rFonts w:ascii="Times New Roman" w:hAnsi="Times New Roman" w:cs="Times New Roman"/>
                          <w:sz w:val="20"/>
                          <w:szCs w:val="20"/>
                        </w:rPr>
                      </w:pPr>
                      <w:r w:rsidRPr="00A639C9">
                        <w:rPr>
                          <w:rFonts w:ascii="Times New Roman" w:hAnsi="Times New Roman" w:cs="Times New Roman"/>
                          <w:b/>
                          <w:sz w:val="20"/>
                          <w:szCs w:val="20"/>
                        </w:rPr>
                        <w:t>Justification</w:t>
                      </w:r>
                      <w:r w:rsidRPr="00A639C9">
                        <w:rPr>
                          <w:rFonts w:ascii="Times New Roman" w:hAnsi="Times New Roman" w:cs="Times New Roman"/>
                          <w:sz w:val="20"/>
                          <w:szCs w:val="20"/>
                        </w:rPr>
                        <w:t xml:space="preserve">: there should not be any planned occupational exposure of employees to ionizing radiation without the expectation of an overall benefit from the activity causing the exposure. </w:t>
                      </w:r>
                    </w:p>
                    <w:p w14:paraId="5DB25C85" w14:textId="77777777" w:rsidR="00FD2A43" w:rsidRPr="00A639C9" w:rsidRDefault="00FD2A43" w:rsidP="00A639C9">
                      <w:pPr>
                        <w:numPr>
                          <w:ilvl w:val="0"/>
                          <w:numId w:val="5"/>
                        </w:numPr>
                        <w:tabs>
                          <w:tab w:val="clear" w:pos="720"/>
                        </w:tabs>
                        <w:spacing w:after="120" w:line="240" w:lineRule="auto"/>
                        <w:ind w:left="245" w:hanging="245"/>
                        <w:rPr>
                          <w:rFonts w:ascii="Times New Roman" w:hAnsi="Times New Roman" w:cs="Times New Roman"/>
                          <w:sz w:val="20"/>
                        </w:rPr>
                      </w:pPr>
                      <w:r w:rsidRPr="00A639C9">
                        <w:rPr>
                          <w:rFonts w:ascii="Times New Roman" w:hAnsi="Times New Roman" w:cs="Times New Roman"/>
                          <w:b/>
                          <w:sz w:val="20"/>
                          <w:szCs w:val="20"/>
                        </w:rPr>
                        <w:t>Optimization</w:t>
                      </w:r>
                      <w:r w:rsidRPr="00A639C9">
                        <w:rPr>
                          <w:rFonts w:ascii="Times New Roman" w:hAnsi="Times New Roman" w:cs="Times New Roman"/>
                          <w:sz w:val="20"/>
                          <w:szCs w:val="20"/>
                        </w:rPr>
                        <w:t xml:space="preserve">: a sustained effort should be made to ensure that collective doses, as well as annual, committed, and cumulative lifetime individual doses, are maintained as </w:t>
                      </w:r>
                      <w:r w:rsidRPr="00A639C9">
                        <w:rPr>
                          <w:rFonts w:ascii="Times New Roman" w:hAnsi="Times New Roman" w:cs="Times New Roman"/>
                          <w:sz w:val="20"/>
                        </w:rPr>
                        <w:t>low as reasonably achievable (ALARA).</w:t>
                      </w:r>
                    </w:p>
                    <w:p w14:paraId="1E9450C8" w14:textId="77777777" w:rsidR="00FD2A43" w:rsidRPr="00A639C9" w:rsidRDefault="00FD2A43">
                      <w:pPr>
                        <w:numPr>
                          <w:ilvl w:val="0"/>
                          <w:numId w:val="5"/>
                        </w:numPr>
                        <w:tabs>
                          <w:tab w:val="clear" w:pos="720"/>
                        </w:tabs>
                        <w:ind w:left="240" w:hanging="240"/>
                        <w:rPr>
                          <w:rFonts w:ascii="Times New Roman" w:hAnsi="Times New Roman" w:cs="Times New Roman"/>
                        </w:rPr>
                      </w:pPr>
                      <w:r w:rsidRPr="00A639C9">
                        <w:rPr>
                          <w:rFonts w:ascii="Times New Roman" w:hAnsi="Times New Roman" w:cs="Times New Roman"/>
                          <w:b/>
                          <w:sz w:val="20"/>
                        </w:rPr>
                        <w:t>Limitation</w:t>
                      </w:r>
                      <w:r w:rsidRPr="00A639C9">
                        <w:rPr>
                          <w:rFonts w:ascii="Times New Roman" w:hAnsi="Times New Roman" w:cs="Times New Roman"/>
                          <w:sz w:val="20"/>
                        </w:rPr>
                        <w:t>: radiation doses received as a result of routine and/or emergency occupational exposure should not exceed EPA’s Administrative Control Level.</w:t>
                      </w:r>
                    </w:p>
                  </w:txbxContent>
                </v:textbox>
                <w10:wrap type="tight" anchorx="margin"/>
              </v:shape>
            </w:pict>
          </mc:Fallback>
        </mc:AlternateContent>
      </w:r>
    </w:p>
    <w:p w14:paraId="442E1EBC" w14:textId="5A9AD00E" w:rsidR="000173E9" w:rsidRPr="00A639C9" w:rsidRDefault="000173E9" w:rsidP="00A639C9">
      <w:pPr>
        <w:pStyle w:val="ListBullet"/>
        <w:numPr>
          <w:ilvl w:val="0"/>
          <w:numId w:val="6"/>
        </w:numPr>
        <w:tabs>
          <w:tab w:val="clear" w:pos="720"/>
          <w:tab w:val="num" w:pos="360"/>
        </w:tabs>
        <w:spacing w:after="120" w:line="240" w:lineRule="auto"/>
        <w:ind w:left="360"/>
        <w:rPr>
          <w:rFonts w:ascii="Times New Roman" w:hAnsi="Times New Roman" w:cs="Times New Roman"/>
        </w:rPr>
      </w:pPr>
      <w:r w:rsidRPr="00A639C9">
        <w:rPr>
          <w:rFonts w:ascii="Times New Roman" w:hAnsi="Times New Roman" w:cs="Times New Roman"/>
        </w:rPr>
        <w:t xml:space="preserve">Receive basic and advanced radiation safety training (see </w:t>
      </w:r>
      <w:hyperlink w:anchor="_3.0_RADIATION_SAFETY" w:history="1">
        <w:r w:rsidRPr="00A639C9">
          <w:rPr>
            <w:rStyle w:val="Hyperlink"/>
            <w:rFonts w:ascii="Times New Roman" w:hAnsi="Times New Roman" w:cs="Times New Roman"/>
          </w:rPr>
          <w:t>Section 3</w:t>
        </w:r>
      </w:hyperlink>
      <w:r w:rsidRPr="00A639C9">
        <w:rPr>
          <w:rFonts w:ascii="Times New Roman" w:hAnsi="Times New Roman" w:cs="Times New Roman"/>
        </w:rPr>
        <w:t xml:space="preserve">); </w:t>
      </w:r>
    </w:p>
    <w:p w14:paraId="038F8B0A" w14:textId="77777777" w:rsidR="000173E9" w:rsidRPr="00A639C9" w:rsidRDefault="000173E9" w:rsidP="00A639C9">
      <w:pPr>
        <w:pStyle w:val="ListBullet"/>
        <w:numPr>
          <w:ilvl w:val="0"/>
          <w:numId w:val="6"/>
        </w:numPr>
        <w:tabs>
          <w:tab w:val="clear" w:pos="720"/>
          <w:tab w:val="num" w:pos="360"/>
        </w:tabs>
        <w:spacing w:after="120" w:line="240" w:lineRule="auto"/>
        <w:ind w:left="360"/>
        <w:rPr>
          <w:rFonts w:ascii="Times New Roman" w:hAnsi="Times New Roman" w:cs="Times New Roman"/>
        </w:rPr>
      </w:pPr>
      <w:r w:rsidRPr="00A639C9">
        <w:rPr>
          <w:rFonts w:ascii="Times New Roman" w:hAnsi="Times New Roman" w:cs="Times New Roman"/>
        </w:rPr>
        <w:t>Participate in a personal monitoring program (see</w:t>
      </w:r>
      <w:r w:rsidRPr="00A639C9">
        <w:rPr>
          <w:rFonts w:ascii="Times New Roman" w:hAnsi="Times New Roman" w:cs="Times New Roman"/>
          <w:color w:val="FF00FF"/>
        </w:rPr>
        <w:t xml:space="preserve"> </w:t>
      </w:r>
      <w:hyperlink w:anchor="_4.0__PERSONNEL_MONITORING" w:history="1">
        <w:r w:rsidRPr="00A639C9">
          <w:rPr>
            <w:rStyle w:val="Hyperlink"/>
            <w:rFonts w:ascii="Times New Roman" w:hAnsi="Times New Roman" w:cs="Times New Roman"/>
          </w:rPr>
          <w:t>Section 4</w:t>
        </w:r>
      </w:hyperlink>
      <w:r w:rsidRPr="00A639C9">
        <w:rPr>
          <w:rFonts w:ascii="Times New Roman" w:hAnsi="Times New Roman" w:cs="Times New Roman"/>
        </w:rPr>
        <w:t xml:space="preserve">); </w:t>
      </w:r>
    </w:p>
    <w:p w14:paraId="07B0F03B" w14:textId="3990705E" w:rsidR="000173E9" w:rsidRPr="00A639C9" w:rsidRDefault="000173E9" w:rsidP="00A639C9">
      <w:pPr>
        <w:pStyle w:val="ListBullet"/>
        <w:numPr>
          <w:ilvl w:val="0"/>
          <w:numId w:val="6"/>
        </w:numPr>
        <w:tabs>
          <w:tab w:val="clear" w:pos="720"/>
          <w:tab w:val="num" w:pos="360"/>
        </w:tabs>
        <w:spacing w:after="120" w:line="240" w:lineRule="auto"/>
        <w:ind w:left="360"/>
        <w:rPr>
          <w:rFonts w:ascii="Times New Roman" w:hAnsi="Times New Roman" w:cs="Times New Roman"/>
        </w:rPr>
      </w:pPr>
      <w:r w:rsidRPr="00A639C9">
        <w:rPr>
          <w:rFonts w:ascii="Times New Roman" w:hAnsi="Times New Roman" w:cs="Times New Roman"/>
        </w:rPr>
        <w:t xml:space="preserve">Understand the monitoring procedures associated with protecting a pregnant employee and her unborn embryo/fetus (see </w:t>
      </w:r>
      <w:hyperlink w:anchor="_4.2.5_Monitoring_Pregnant" w:history="1">
        <w:r w:rsidRPr="00A639C9">
          <w:rPr>
            <w:rStyle w:val="Hyperlink"/>
            <w:rFonts w:ascii="Times New Roman" w:hAnsi="Times New Roman" w:cs="Times New Roman"/>
          </w:rPr>
          <w:t>Section 4.2.5</w:t>
        </w:r>
      </w:hyperlink>
      <w:r w:rsidRPr="00A639C9">
        <w:rPr>
          <w:rFonts w:ascii="Times New Roman" w:hAnsi="Times New Roman" w:cs="Times New Roman"/>
        </w:rPr>
        <w:t xml:space="preserve">); </w:t>
      </w:r>
    </w:p>
    <w:p w14:paraId="61D75494" w14:textId="10496A3D" w:rsidR="000173E9" w:rsidRPr="00A639C9" w:rsidRDefault="000173E9" w:rsidP="00A639C9">
      <w:pPr>
        <w:pStyle w:val="ListBullet"/>
        <w:numPr>
          <w:ilvl w:val="0"/>
          <w:numId w:val="6"/>
        </w:numPr>
        <w:tabs>
          <w:tab w:val="clear" w:pos="720"/>
          <w:tab w:val="num" w:pos="360"/>
        </w:tabs>
        <w:spacing w:after="120" w:line="240" w:lineRule="auto"/>
        <w:ind w:left="360"/>
        <w:rPr>
          <w:rFonts w:ascii="Times New Roman" w:hAnsi="Times New Roman" w:cs="Times New Roman"/>
        </w:rPr>
      </w:pPr>
      <w:r w:rsidRPr="00A639C9">
        <w:rPr>
          <w:rFonts w:ascii="Times New Roman" w:hAnsi="Times New Roman" w:cs="Times New Roman"/>
        </w:rPr>
        <w:t xml:space="preserve">Understand how to use, maintain, and calibrate radiation detection equipment (see </w:t>
      </w:r>
      <w:hyperlink w:anchor="_5.0_USING_AND" w:history="1">
        <w:r w:rsidRPr="00A639C9">
          <w:rPr>
            <w:rStyle w:val="Hyperlink"/>
            <w:rFonts w:ascii="Times New Roman" w:hAnsi="Times New Roman" w:cs="Times New Roman"/>
          </w:rPr>
          <w:t>Section 5</w:t>
        </w:r>
      </w:hyperlink>
      <w:r w:rsidRPr="00A639C9">
        <w:rPr>
          <w:rFonts w:ascii="Times New Roman" w:hAnsi="Times New Roman" w:cs="Times New Roman"/>
        </w:rPr>
        <w:t>); and</w:t>
      </w:r>
    </w:p>
    <w:p w14:paraId="24804281" w14:textId="0B754179" w:rsidR="000173E9" w:rsidRPr="00A639C9" w:rsidRDefault="000173E9" w:rsidP="00A639C9">
      <w:pPr>
        <w:pStyle w:val="ListBullet"/>
        <w:numPr>
          <w:ilvl w:val="0"/>
          <w:numId w:val="6"/>
        </w:numPr>
        <w:tabs>
          <w:tab w:val="clear" w:pos="720"/>
          <w:tab w:val="num" w:pos="360"/>
        </w:tabs>
        <w:spacing w:after="0" w:line="240" w:lineRule="auto"/>
        <w:ind w:left="360"/>
        <w:rPr>
          <w:rFonts w:ascii="Times New Roman" w:hAnsi="Times New Roman" w:cs="Times New Roman"/>
        </w:rPr>
      </w:pPr>
      <w:r w:rsidRPr="00A639C9">
        <w:rPr>
          <w:rFonts w:ascii="Times New Roman" w:hAnsi="Times New Roman" w:cs="Times New Roman"/>
        </w:rPr>
        <w:t xml:space="preserve">Understand how to safely use equipment that contains radioactive sources (see </w:t>
      </w:r>
      <w:hyperlink w:anchor="_6.0_USING_EQUIPMENT" w:history="1">
        <w:r w:rsidRPr="00A639C9">
          <w:rPr>
            <w:rStyle w:val="Hyperlink"/>
            <w:rFonts w:ascii="Times New Roman" w:hAnsi="Times New Roman" w:cs="Times New Roman"/>
          </w:rPr>
          <w:t>Section 6</w:t>
        </w:r>
      </w:hyperlink>
      <w:r w:rsidRPr="00A639C9">
        <w:rPr>
          <w:rFonts w:ascii="Times New Roman" w:hAnsi="Times New Roman" w:cs="Times New Roman"/>
        </w:rPr>
        <w:t xml:space="preserve">). </w:t>
      </w:r>
    </w:p>
    <w:p w14:paraId="67841059" w14:textId="77777777" w:rsidR="000173E9" w:rsidRPr="00A639C9" w:rsidRDefault="000173E9" w:rsidP="00A639C9">
      <w:pPr>
        <w:pStyle w:val="ListBullet"/>
        <w:numPr>
          <w:ilvl w:val="0"/>
          <w:numId w:val="0"/>
        </w:numPr>
        <w:spacing w:after="0" w:line="240" w:lineRule="auto"/>
        <w:rPr>
          <w:rFonts w:ascii="Times New Roman" w:hAnsi="Times New Roman" w:cs="Times New Roman"/>
        </w:rPr>
      </w:pPr>
    </w:p>
    <w:p w14:paraId="50741D18" w14:textId="1B519797" w:rsidR="000173E9" w:rsidRPr="00A639C9" w:rsidRDefault="000173E9" w:rsidP="00A639C9">
      <w:pPr>
        <w:pStyle w:val="ListBullet"/>
        <w:numPr>
          <w:ilvl w:val="0"/>
          <w:numId w:val="0"/>
        </w:numPr>
        <w:spacing w:after="0" w:line="240" w:lineRule="auto"/>
        <w:rPr>
          <w:rFonts w:ascii="Times New Roman" w:hAnsi="Times New Roman" w:cs="Times New Roman"/>
        </w:rPr>
      </w:pPr>
      <w:r w:rsidRPr="00A639C9">
        <w:rPr>
          <w:rFonts w:ascii="Times New Roman" w:hAnsi="Times New Roman" w:cs="Times New Roman"/>
        </w:rPr>
        <w:t xml:space="preserve">This chapter also describes recordkeeping practices that EPA organizations must follow (see </w:t>
      </w:r>
      <w:hyperlink w:anchor="_7.0__RECORDKEEPING" w:history="1">
        <w:r w:rsidRPr="00A639C9">
          <w:rPr>
            <w:rStyle w:val="Hyperlink"/>
            <w:rFonts w:ascii="Times New Roman" w:hAnsi="Times New Roman" w:cs="Times New Roman"/>
          </w:rPr>
          <w:t>Section 7</w:t>
        </w:r>
      </w:hyperlink>
      <w:r w:rsidRPr="00A639C9">
        <w:rPr>
          <w:rFonts w:ascii="Times New Roman" w:hAnsi="Times New Roman" w:cs="Times New Roman"/>
        </w:rPr>
        <w:t xml:space="preserve">) and outlines program evaluation procedures that must be conducted to ensure that local-level radiation safety programs are performing adequately (see </w:t>
      </w:r>
      <w:hyperlink w:anchor="_10.0__AUDITS_AND_PROGRAM_EVALUATION" w:history="1">
        <w:r w:rsidRPr="00A639C9">
          <w:rPr>
            <w:rStyle w:val="Hyperlink"/>
            <w:rFonts w:ascii="Times New Roman" w:hAnsi="Times New Roman" w:cs="Times New Roman"/>
          </w:rPr>
          <w:t>Section 8</w:t>
        </w:r>
      </w:hyperlink>
      <w:r w:rsidRPr="00A639C9">
        <w:rPr>
          <w:rFonts w:ascii="Times New Roman" w:hAnsi="Times New Roman" w:cs="Times New Roman"/>
        </w:rPr>
        <w:t xml:space="preserve">). </w:t>
      </w:r>
    </w:p>
    <w:p w14:paraId="118CF7BD" w14:textId="77777777" w:rsidR="000173E9" w:rsidRPr="00A639C9" w:rsidRDefault="000173E9" w:rsidP="00A639C9">
      <w:pPr>
        <w:pStyle w:val="ListBullet"/>
        <w:numPr>
          <w:ilvl w:val="0"/>
          <w:numId w:val="0"/>
        </w:numPr>
        <w:spacing w:after="0" w:line="240" w:lineRule="auto"/>
        <w:rPr>
          <w:rFonts w:ascii="Times New Roman" w:hAnsi="Times New Roman" w:cs="Times New Roman"/>
          <w:szCs w:val="22"/>
        </w:rPr>
      </w:pPr>
    </w:p>
    <w:p w14:paraId="6808D537" w14:textId="7766FB3E"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EPA’s </w:t>
      </w:r>
      <w:hyperlink r:id="rId19" w:history="1">
        <w:r w:rsidRPr="00A639C9">
          <w:rPr>
            <w:rStyle w:val="Hyperlink"/>
            <w:rFonts w:ascii="Times New Roman" w:hAnsi="Times New Roman" w:cs="Times New Roman"/>
          </w:rPr>
          <w:t>Safety, Health, and Environmental Management (SHEM) Guideline 38</w:t>
        </w:r>
      </w:hyperlink>
      <w:r w:rsidRPr="00A639C9">
        <w:rPr>
          <w:rFonts w:ascii="Times New Roman" w:hAnsi="Times New Roman" w:cs="Times New Roman"/>
        </w:rPr>
        <w:t xml:space="preserve"> (entitled </w:t>
      </w:r>
      <w:r w:rsidRPr="00A639C9">
        <w:rPr>
          <w:rFonts w:ascii="Times New Roman" w:hAnsi="Times New Roman" w:cs="Times New Roman"/>
          <w:i/>
          <w:iCs/>
        </w:rPr>
        <w:t>Radiation Safety and Health Protection Program</w:t>
      </w:r>
      <w:r w:rsidRPr="00A639C9">
        <w:rPr>
          <w:rFonts w:ascii="Times New Roman" w:hAnsi="Times New Roman" w:cs="Times New Roman"/>
        </w:rPr>
        <w:t xml:space="preserve">) serves as the basis for this </w:t>
      </w:r>
      <w:r w:rsidRPr="00A639C9">
        <w:rPr>
          <w:rFonts w:ascii="Times New Roman" w:hAnsi="Times New Roman" w:cs="Times New Roman"/>
          <w:iCs/>
        </w:rPr>
        <w:t>chapter</w:t>
      </w:r>
      <w:r w:rsidRPr="00A639C9">
        <w:rPr>
          <w:rFonts w:ascii="Times New Roman" w:hAnsi="Times New Roman" w:cs="Times New Roman"/>
        </w:rPr>
        <w:t xml:space="preserve">. Other documents used to develop this chapter include: </w:t>
      </w:r>
    </w:p>
    <w:p w14:paraId="35E88ABA" w14:textId="77777777" w:rsidR="000173E9" w:rsidRPr="00A639C9" w:rsidRDefault="000173E9" w:rsidP="00A639C9">
      <w:pPr>
        <w:spacing w:after="0" w:line="240" w:lineRule="auto"/>
        <w:rPr>
          <w:rFonts w:ascii="Times New Roman" w:hAnsi="Times New Roman" w:cs="Times New Roman"/>
        </w:rPr>
      </w:pPr>
    </w:p>
    <w:p w14:paraId="351EE30E" w14:textId="77777777" w:rsidR="000173E9" w:rsidRPr="00A639C9" w:rsidRDefault="000173E9" w:rsidP="00A639C9">
      <w:pPr>
        <w:pStyle w:val="ListBullet"/>
        <w:spacing w:after="120" w:line="240" w:lineRule="auto"/>
        <w:rPr>
          <w:rFonts w:ascii="Times New Roman" w:hAnsi="Times New Roman" w:cs="Times New Roman"/>
        </w:rPr>
      </w:pPr>
      <w:r w:rsidRPr="00A639C9">
        <w:rPr>
          <w:rFonts w:ascii="Times New Roman" w:hAnsi="Times New Roman" w:cs="Times New Roman"/>
        </w:rPr>
        <w:t xml:space="preserve">The U.S. Nuclear Regulatory Commission’s (NRC’s) </w:t>
      </w:r>
      <w:hyperlink r:id="rId20" w:history="1">
        <w:r w:rsidRPr="00A639C9">
          <w:rPr>
            <w:rStyle w:val="Hyperlink"/>
            <w:rFonts w:ascii="Times New Roman" w:hAnsi="Times New Roman" w:cs="Times New Roman"/>
            <w:szCs w:val="22"/>
          </w:rPr>
          <w:t>Standards for Protection Against Radiation</w:t>
        </w:r>
      </w:hyperlink>
      <w:r w:rsidRPr="00A639C9">
        <w:rPr>
          <w:rFonts w:ascii="Times New Roman" w:hAnsi="Times New Roman" w:cs="Times New Roman"/>
        </w:rPr>
        <w:t xml:space="preserve"> (10 CFR Part 20); </w:t>
      </w:r>
    </w:p>
    <w:p w14:paraId="0370882B" w14:textId="77777777" w:rsidR="000173E9" w:rsidRPr="00A639C9" w:rsidRDefault="000173E9" w:rsidP="00A639C9">
      <w:pPr>
        <w:pStyle w:val="ListBullet"/>
        <w:spacing w:after="120" w:line="240" w:lineRule="auto"/>
        <w:rPr>
          <w:rFonts w:ascii="Times New Roman" w:hAnsi="Times New Roman" w:cs="Times New Roman"/>
        </w:rPr>
      </w:pPr>
      <w:r w:rsidRPr="00A639C9">
        <w:rPr>
          <w:rFonts w:ascii="Times New Roman" w:hAnsi="Times New Roman" w:cs="Times New Roman"/>
        </w:rPr>
        <w:t xml:space="preserve">The Occupational Safety and Health Administration’s (OSHA’s) </w:t>
      </w:r>
      <w:hyperlink r:id="rId21" w:history="1">
        <w:r w:rsidRPr="00A639C9">
          <w:rPr>
            <w:rStyle w:val="Hyperlink"/>
            <w:rFonts w:ascii="Times New Roman" w:hAnsi="Times New Roman" w:cs="Times New Roman"/>
            <w:szCs w:val="22"/>
          </w:rPr>
          <w:t>Ionizing Radiation standard</w:t>
        </w:r>
      </w:hyperlink>
      <w:r w:rsidRPr="00A639C9">
        <w:rPr>
          <w:rFonts w:ascii="Times New Roman" w:hAnsi="Times New Roman" w:cs="Times New Roman"/>
        </w:rPr>
        <w:t xml:space="preserve"> (29 CFR 1910.1096);</w:t>
      </w:r>
    </w:p>
    <w:p w14:paraId="06855DEF" w14:textId="2ABAFE31" w:rsidR="000173E9" w:rsidRPr="00A639C9" w:rsidRDefault="000173E9" w:rsidP="00A639C9">
      <w:pPr>
        <w:pStyle w:val="ListBullet"/>
        <w:spacing w:after="120" w:line="240" w:lineRule="auto"/>
        <w:rPr>
          <w:rFonts w:ascii="Times New Roman" w:hAnsi="Times New Roman" w:cs="Times New Roman"/>
        </w:rPr>
      </w:pPr>
      <w:r w:rsidRPr="00A639C9">
        <w:rPr>
          <w:rFonts w:ascii="Times New Roman" w:hAnsi="Times New Roman" w:cs="Times New Roman"/>
        </w:rPr>
        <w:t xml:space="preserve">NRC Regulatory Guide 8.13 </w:t>
      </w:r>
      <w:hyperlink r:id="rId22" w:history="1">
        <w:r w:rsidRPr="00A639C9">
          <w:rPr>
            <w:rStyle w:val="Hyperlink"/>
            <w:rFonts w:ascii="Times New Roman" w:hAnsi="Times New Roman" w:cs="Times New Roman"/>
            <w:szCs w:val="22"/>
          </w:rPr>
          <w:t>Instruction Concerning Prenatal Radiation Exposure</w:t>
        </w:r>
      </w:hyperlink>
      <w:r w:rsidRPr="00A639C9">
        <w:rPr>
          <w:rFonts w:ascii="Times New Roman" w:hAnsi="Times New Roman" w:cs="Times New Roman"/>
        </w:rPr>
        <w:t xml:space="preserve">; </w:t>
      </w:r>
    </w:p>
    <w:p w14:paraId="2539A575" w14:textId="098F41A0" w:rsidR="000173E9" w:rsidRPr="00A639C9" w:rsidRDefault="00FD2A43" w:rsidP="00A639C9">
      <w:pPr>
        <w:pStyle w:val="ListBullet"/>
        <w:spacing w:after="120" w:line="240" w:lineRule="auto"/>
        <w:rPr>
          <w:rFonts w:ascii="Times New Roman" w:hAnsi="Times New Roman" w:cs="Times New Roman"/>
          <w:sz w:val="20"/>
        </w:rPr>
      </w:pPr>
      <w:hyperlink r:id="rId23" w:history="1">
        <w:r w:rsidR="000173E9" w:rsidRPr="00A639C9">
          <w:rPr>
            <w:rStyle w:val="Hyperlink"/>
            <w:rFonts w:ascii="Times New Roman" w:hAnsi="Times New Roman" w:cs="Times New Roman"/>
            <w:szCs w:val="22"/>
          </w:rPr>
          <w:t>Title VII of the Civil Rights Act of 1964</w:t>
        </w:r>
      </w:hyperlink>
      <w:r w:rsidR="000173E9" w:rsidRPr="00A639C9">
        <w:rPr>
          <w:rFonts w:ascii="Times New Roman" w:hAnsi="Times New Roman" w:cs="Times New Roman"/>
        </w:rPr>
        <w:t xml:space="preserve"> (regarding discrimination in employment)</w:t>
      </w:r>
      <w:r w:rsidR="009B36B8">
        <w:rPr>
          <w:rFonts w:ascii="Times New Roman" w:hAnsi="Times New Roman" w:cs="Times New Roman"/>
        </w:rPr>
        <w:t>;</w:t>
      </w:r>
    </w:p>
    <w:p w14:paraId="5B7E2BBE" w14:textId="04BDB211" w:rsidR="000173E9" w:rsidRPr="00A639C9" w:rsidRDefault="000173E9" w:rsidP="00A639C9">
      <w:pPr>
        <w:pStyle w:val="ListBullet"/>
        <w:spacing w:after="120" w:line="240" w:lineRule="auto"/>
        <w:rPr>
          <w:rFonts w:ascii="Times New Roman" w:hAnsi="Times New Roman" w:cs="Times New Roman"/>
        </w:rPr>
      </w:pPr>
      <w:r w:rsidRPr="00A639C9">
        <w:rPr>
          <w:rFonts w:ascii="Times New Roman" w:hAnsi="Times New Roman" w:cs="Times New Roman"/>
        </w:rPr>
        <w:t xml:space="preserve">EPA’s </w:t>
      </w:r>
      <w:hyperlink r:id="rId24" w:history="1">
        <w:r w:rsidRPr="00A639C9">
          <w:rPr>
            <w:rStyle w:val="Hyperlink"/>
            <w:rFonts w:ascii="Times New Roman" w:hAnsi="Times New Roman" w:cs="Times New Roman"/>
          </w:rPr>
          <w:t>Manual of Protective Action Guides and Protective Actions for Nuclear Incidents</w:t>
        </w:r>
      </w:hyperlink>
      <w:r w:rsidRPr="00A639C9">
        <w:rPr>
          <w:rFonts w:ascii="Times New Roman" w:hAnsi="Times New Roman" w:cs="Times New Roman"/>
        </w:rPr>
        <w:t xml:space="preserve"> (EPA 400-R-92-001); </w:t>
      </w:r>
    </w:p>
    <w:p w14:paraId="2F6D1774" w14:textId="5E186734" w:rsidR="000173E9" w:rsidRPr="00A639C9" w:rsidRDefault="000173E9" w:rsidP="00A639C9">
      <w:pPr>
        <w:pStyle w:val="ListBullet"/>
        <w:spacing w:after="120" w:line="240" w:lineRule="auto"/>
        <w:rPr>
          <w:rFonts w:ascii="Times New Roman" w:hAnsi="Times New Roman" w:cs="Times New Roman"/>
          <w:szCs w:val="22"/>
        </w:rPr>
      </w:pPr>
      <w:r w:rsidRPr="00A639C9">
        <w:rPr>
          <w:rFonts w:ascii="Times New Roman" w:hAnsi="Times New Roman" w:cs="Times New Roman"/>
        </w:rPr>
        <w:t xml:space="preserve">EPA’s Memorandum on </w:t>
      </w:r>
      <w:r w:rsidRPr="00A639C9">
        <w:rPr>
          <w:rFonts w:ascii="Times New Roman" w:hAnsi="Times New Roman" w:cs="Times New Roman"/>
          <w:color w:val="000000"/>
          <w:szCs w:val="22"/>
        </w:rPr>
        <w:t>Turnback Guidance for EPA Personnel Responding to Radiological Emergencies, dated December 7, 2006</w:t>
      </w:r>
      <w:r w:rsidR="009B36B8">
        <w:rPr>
          <w:rFonts w:ascii="Times New Roman" w:hAnsi="Times New Roman" w:cs="Times New Roman"/>
          <w:color w:val="000000"/>
          <w:szCs w:val="22"/>
        </w:rPr>
        <w:t>; and</w:t>
      </w:r>
    </w:p>
    <w:p w14:paraId="072990B1" w14:textId="0BF01891" w:rsidR="000173E9" w:rsidRPr="00A639C9" w:rsidRDefault="000173E9">
      <w:pPr>
        <w:pStyle w:val="ListBullet"/>
        <w:rPr>
          <w:rFonts w:ascii="Times New Roman" w:hAnsi="Times New Roman" w:cs="Times New Roman"/>
          <w:szCs w:val="22"/>
        </w:rPr>
      </w:pPr>
      <w:r w:rsidRPr="00A639C9">
        <w:rPr>
          <w:rFonts w:ascii="Times New Roman" w:hAnsi="Times New Roman" w:cs="Times New Roman"/>
          <w:color w:val="000000"/>
          <w:szCs w:val="22"/>
        </w:rPr>
        <w:t xml:space="preserve">The U.S. Department of Homeland Security's (DHS's) </w:t>
      </w:r>
      <w:hyperlink r:id="rId25" w:history="1">
        <w:r w:rsidRPr="00A639C9">
          <w:rPr>
            <w:rStyle w:val="Hyperlink"/>
            <w:rFonts w:ascii="Times New Roman" w:hAnsi="Times New Roman" w:cs="Times New Roman"/>
            <w:szCs w:val="22"/>
          </w:rPr>
          <w:t>Protective Action Guides for Radiological Dispersal Device (RDD) and Improvised Nuclear Device (IND) Incidents</w:t>
        </w:r>
      </w:hyperlink>
      <w:r w:rsidRPr="00A639C9">
        <w:rPr>
          <w:rFonts w:ascii="Times New Roman" w:hAnsi="Times New Roman" w:cs="Times New Roman"/>
          <w:color w:val="000000"/>
          <w:szCs w:val="22"/>
        </w:rPr>
        <w:t xml:space="preserve"> (Federal Register 71: 1 [03 January 2006], pages 174-196).</w:t>
      </w:r>
    </w:p>
    <w:p w14:paraId="071DA823" w14:textId="77777777" w:rsidR="000173E9" w:rsidRPr="00A639C9" w:rsidRDefault="000173E9" w:rsidP="00A639C9">
      <w:pPr>
        <w:pStyle w:val="Heading2"/>
        <w:spacing w:after="0" w:line="240" w:lineRule="auto"/>
        <w:rPr>
          <w:rFonts w:ascii="Times New Roman" w:hAnsi="Times New Roman" w:cs="Times New Roman"/>
        </w:rPr>
      </w:pPr>
      <w:bookmarkStart w:id="11" w:name="_Toc157582832"/>
      <w:bookmarkStart w:id="12" w:name="_Toc473017070"/>
      <w:r w:rsidRPr="00A639C9">
        <w:rPr>
          <w:rFonts w:ascii="Times New Roman" w:hAnsi="Times New Roman" w:cs="Times New Roman"/>
        </w:rPr>
        <w:lastRenderedPageBreak/>
        <w:t>1.2</w:t>
      </w:r>
      <w:r w:rsidRPr="00A639C9">
        <w:rPr>
          <w:rFonts w:ascii="Times New Roman" w:hAnsi="Times New Roman" w:cs="Times New Roman"/>
        </w:rPr>
        <w:tab/>
        <w:t>Instructions for Users</w:t>
      </w:r>
      <w:bookmarkEnd w:id="11"/>
      <w:bookmarkEnd w:id="12"/>
    </w:p>
    <w:p w14:paraId="17C7F579" w14:textId="77777777" w:rsidR="000173E9" w:rsidRPr="00A639C9" w:rsidRDefault="000173E9" w:rsidP="00A639C9">
      <w:pPr>
        <w:spacing w:after="0" w:line="240" w:lineRule="auto"/>
        <w:rPr>
          <w:rFonts w:ascii="Times New Roman" w:hAnsi="Times New Roman" w:cs="Times New Roman"/>
        </w:rPr>
      </w:pPr>
    </w:p>
    <w:p w14:paraId="6D20E39E" w14:textId="14EB3511"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In accordance with </w:t>
      </w:r>
      <w:hyperlink r:id="rId26" w:history="1">
        <w:r w:rsidRPr="00A639C9">
          <w:rPr>
            <w:rStyle w:val="Hyperlink"/>
            <w:rFonts w:ascii="Times New Roman" w:hAnsi="Times New Roman" w:cs="Times New Roman"/>
          </w:rPr>
          <w:t>OSWER Directive 9285.3-12</w:t>
        </w:r>
      </w:hyperlink>
      <w:r w:rsidRPr="00A639C9">
        <w:rPr>
          <w:rFonts w:ascii="Times New Roman" w:hAnsi="Times New Roman" w:cs="Times New Roman"/>
        </w:rPr>
        <w:t xml:space="preserve">, this chapter must be implemented across all EPA regions, the Environmental Response Team (ERT), the </w:t>
      </w:r>
      <w:r w:rsidR="00F6752D" w:rsidRPr="00A639C9">
        <w:rPr>
          <w:rFonts w:ascii="Times New Roman" w:hAnsi="Times New Roman" w:cs="Times New Roman"/>
        </w:rPr>
        <w:t>Consequence Management Advisory Team (CMAT)</w:t>
      </w:r>
      <w:r w:rsidRPr="00A639C9">
        <w:rPr>
          <w:rFonts w:ascii="Times New Roman" w:hAnsi="Times New Roman" w:cs="Times New Roman"/>
        </w:rPr>
        <w:t>, and Headquarters (HQ). This means each EPA organization must adopt the minimum Agency requirements and management practices listed in the chapter and produce a customized version of the c</w:t>
      </w:r>
      <w:r w:rsidRPr="00A639C9">
        <w:rPr>
          <w:rFonts w:ascii="Times New Roman" w:hAnsi="Times New Roman" w:cs="Times New Roman"/>
          <w:iCs/>
        </w:rPr>
        <w:t>hapter</w:t>
      </w:r>
      <w:r w:rsidRPr="00A639C9">
        <w:rPr>
          <w:rFonts w:ascii="Times New Roman" w:hAnsi="Times New Roman" w:cs="Times New Roman"/>
        </w:rPr>
        <w:t xml:space="preserve"> which is reviewed/updated on an annual basis. </w:t>
      </w:r>
    </w:p>
    <w:p w14:paraId="21C91B3D" w14:textId="77777777" w:rsidR="000173E9" w:rsidRPr="00A639C9" w:rsidRDefault="000173E9" w:rsidP="00A639C9">
      <w:pPr>
        <w:spacing w:after="0" w:line="240" w:lineRule="auto"/>
        <w:rPr>
          <w:rFonts w:ascii="Times New Roman" w:hAnsi="Times New Roman" w:cs="Times New Roman"/>
        </w:rPr>
      </w:pPr>
    </w:p>
    <w:p w14:paraId="3B26A9EF" w14:textId="4A3CFF0A" w:rsidR="000173E9" w:rsidRPr="00A639C9" w:rsidRDefault="000173E9" w:rsidP="00A639C9">
      <w:pPr>
        <w:spacing w:after="0" w:line="240" w:lineRule="auto"/>
        <w:rPr>
          <w:rFonts w:ascii="Times New Roman" w:hAnsi="Times New Roman" w:cs="Times New Roman"/>
          <w:color w:val="000000"/>
        </w:rPr>
      </w:pPr>
      <w:r w:rsidRPr="00A639C9">
        <w:rPr>
          <w:rFonts w:ascii="Times New Roman" w:hAnsi="Times New Roman" w:cs="Times New Roman"/>
        </w:rPr>
        <w:t xml:space="preserve">To customize the chapter, users must (1) complete </w:t>
      </w:r>
      <w:hyperlink w:anchor="Appendix_A" w:history="1">
        <w:r w:rsidRPr="00A639C9">
          <w:rPr>
            <w:rStyle w:val="Hyperlink"/>
            <w:rFonts w:ascii="Times New Roman" w:hAnsi="Times New Roman" w:cs="Times New Roman"/>
          </w:rPr>
          <w:t>Appendix A</w:t>
        </w:r>
      </w:hyperlink>
      <w:r w:rsidRPr="00A639C9">
        <w:rPr>
          <w:rFonts w:ascii="Times New Roman" w:hAnsi="Times New Roman" w:cs="Times New Roman"/>
        </w:rPr>
        <w:t xml:space="preserve"> and (2) insert organization-specific information into the blank spaces (highlighted in yellow) that appear throughout the chapter. If EPA organizations advocate additional policies and procedures exceeding the minimum Agency requirements, they must document them in </w:t>
      </w:r>
      <w:hyperlink w:anchor="Appendix_B" w:history="1">
        <w:r w:rsidRPr="00A639C9">
          <w:rPr>
            <w:rStyle w:val="Hyperlink"/>
            <w:rFonts w:ascii="Times New Roman" w:hAnsi="Times New Roman" w:cs="Times New Roman"/>
          </w:rPr>
          <w:t>Appendix B.</w:t>
        </w:r>
      </w:hyperlink>
      <w:r w:rsidRPr="00A639C9">
        <w:rPr>
          <w:rFonts w:ascii="Times New Roman" w:hAnsi="Times New Roman" w:cs="Times New Roman"/>
        </w:rPr>
        <w:t xml:space="preserve"> Tools have been developed to support this chapter, including a glossary (</w:t>
      </w:r>
      <w:r w:rsidRPr="00A639C9">
        <w:rPr>
          <w:rFonts w:ascii="Times New Roman" w:hAnsi="Times New Roman" w:cs="Times New Roman"/>
          <w:color w:val="000000"/>
        </w:rPr>
        <w:t xml:space="preserve">see </w:t>
      </w:r>
      <w:hyperlink w:anchor="Appendix_C" w:history="1">
        <w:r w:rsidRPr="00A639C9">
          <w:rPr>
            <w:rStyle w:val="Hyperlink"/>
            <w:rFonts w:ascii="Times New Roman" w:hAnsi="Times New Roman" w:cs="Times New Roman"/>
          </w:rPr>
          <w:t>Appendix C</w:t>
        </w:r>
      </w:hyperlink>
      <w:r w:rsidRPr="00A639C9">
        <w:rPr>
          <w:rFonts w:ascii="Times New Roman" w:hAnsi="Times New Roman" w:cs="Times New Roman"/>
          <w:color w:val="000000"/>
        </w:rPr>
        <w:t xml:space="preserve">) and </w:t>
      </w:r>
      <w:r w:rsidR="00D25E4D" w:rsidRPr="00A639C9">
        <w:rPr>
          <w:rFonts w:ascii="Times New Roman" w:hAnsi="Times New Roman" w:cs="Times New Roman"/>
          <w:color w:val="000000"/>
        </w:rPr>
        <w:t>the Radiation Safety Program</w:t>
      </w:r>
      <w:r w:rsidRPr="00A639C9">
        <w:rPr>
          <w:rFonts w:ascii="Times New Roman" w:hAnsi="Times New Roman" w:cs="Times New Roman"/>
          <w:color w:val="000000"/>
        </w:rPr>
        <w:t xml:space="preserve"> Quick Reference Guide for emergency responders</w:t>
      </w:r>
      <w:r w:rsidR="00D25E4D" w:rsidRPr="00A639C9">
        <w:rPr>
          <w:rFonts w:ascii="Times New Roman" w:hAnsi="Times New Roman" w:cs="Times New Roman"/>
          <w:color w:val="000000"/>
        </w:rPr>
        <w:t xml:space="preserve">, found </w:t>
      </w:r>
      <w:r w:rsidRPr="00A639C9">
        <w:rPr>
          <w:rFonts w:ascii="Times New Roman" w:hAnsi="Times New Roman" w:cs="Times New Roman"/>
          <w:color w:val="000000"/>
        </w:rPr>
        <w:t xml:space="preserve">in the </w:t>
      </w:r>
      <w:hyperlink r:id="rId27" w:history="1">
        <w:r w:rsidRPr="00A639C9">
          <w:rPr>
            <w:rStyle w:val="Hyperlink"/>
            <w:rFonts w:ascii="Times New Roman" w:hAnsi="Times New Roman" w:cs="Times New Roman"/>
          </w:rPr>
          <w:t>Field Guide</w:t>
        </w:r>
      </w:hyperlink>
      <w:r w:rsidRPr="00A639C9">
        <w:rPr>
          <w:rFonts w:ascii="Times New Roman" w:hAnsi="Times New Roman" w:cs="Times New Roman"/>
          <w:color w:val="000000"/>
        </w:rPr>
        <w:t xml:space="preserve"> described in Section 4.4 of the </w:t>
      </w:r>
      <w:hyperlink r:id="rId28" w:history="1">
        <w:r w:rsidRPr="00A639C9">
          <w:rPr>
            <w:rStyle w:val="Hyperlink"/>
            <w:rFonts w:ascii="Times New Roman" w:hAnsi="Times New Roman" w:cs="Times New Roman"/>
          </w:rPr>
          <w:t>Introduction</w:t>
        </w:r>
      </w:hyperlink>
      <w:r w:rsidRPr="00A639C9">
        <w:rPr>
          <w:rFonts w:ascii="Times New Roman" w:hAnsi="Times New Roman" w:cs="Times New Roman"/>
          <w:color w:val="000000"/>
        </w:rPr>
        <w:t xml:space="preserve"> to this manual. Instructions for incorporating an organization's radiation safety program into the site-specific health and safety plan (HASP) are included in </w:t>
      </w:r>
      <w:hyperlink w:anchor="_APPENDIX_D:" w:history="1">
        <w:r w:rsidR="00D25E4D" w:rsidRPr="00A639C9">
          <w:rPr>
            <w:rStyle w:val="Hyperlink"/>
            <w:rFonts w:ascii="Times New Roman" w:hAnsi="Times New Roman" w:cs="Times New Roman"/>
          </w:rPr>
          <w:t>Appendix D</w:t>
        </w:r>
      </w:hyperlink>
      <w:r w:rsidRPr="00A639C9">
        <w:rPr>
          <w:rFonts w:ascii="Times New Roman" w:hAnsi="Times New Roman" w:cs="Times New Roman"/>
          <w:color w:val="000000"/>
        </w:rPr>
        <w:t>.</w:t>
      </w:r>
    </w:p>
    <w:p w14:paraId="55520732" w14:textId="77777777" w:rsidR="000173E9" w:rsidRPr="00A639C9" w:rsidRDefault="000173E9" w:rsidP="00A639C9">
      <w:pPr>
        <w:spacing w:after="0" w:line="240" w:lineRule="auto"/>
        <w:rPr>
          <w:rFonts w:ascii="Times New Roman" w:hAnsi="Times New Roman" w:cs="Times New Roman"/>
          <w:color w:val="000000"/>
        </w:rPr>
      </w:pPr>
    </w:p>
    <w:p w14:paraId="46EAED0B" w14:textId="77777777" w:rsidR="000173E9" w:rsidRPr="00A639C9" w:rsidRDefault="000173E9" w:rsidP="00A639C9">
      <w:pPr>
        <w:spacing w:after="0" w:line="240" w:lineRule="auto"/>
        <w:rPr>
          <w:rFonts w:ascii="Times New Roman" w:hAnsi="Times New Roman" w:cs="Times New Roman"/>
          <w:color w:val="000000"/>
        </w:rPr>
      </w:pPr>
      <w:r w:rsidRPr="00A639C9">
        <w:rPr>
          <w:rFonts w:ascii="Times New Roman" w:hAnsi="Times New Roman" w:cs="Times New Roman"/>
          <w:color w:val="000000"/>
        </w:rPr>
        <w:t>See the Introduction to this manual for details on customizing and posting an organization's radiation safety program to EPA’s Web site (</w:t>
      </w:r>
      <w:hyperlink r:id="rId29" w:history="1">
        <w:r w:rsidRPr="00A639C9">
          <w:rPr>
            <w:rStyle w:val="Hyperlink"/>
            <w:rFonts w:ascii="Times New Roman" w:hAnsi="Times New Roman" w:cs="Times New Roman"/>
          </w:rPr>
          <w:t>http://www.epaosc.net/_HealthSafetyManual</w:t>
        </w:r>
      </w:hyperlink>
      <w:r w:rsidRPr="00A639C9">
        <w:rPr>
          <w:rFonts w:ascii="Times New Roman" w:hAnsi="Times New Roman" w:cs="Times New Roman"/>
          <w:color w:val="000000"/>
        </w:rPr>
        <w:t>).</w:t>
      </w:r>
    </w:p>
    <w:p w14:paraId="3D949DB5" w14:textId="77777777" w:rsidR="000173E9" w:rsidRPr="00A639C9" w:rsidRDefault="000173E9" w:rsidP="00A639C9">
      <w:pPr>
        <w:spacing w:after="0" w:line="240" w:lineRule="auto"/>
        <w:rPr>
          <w:rFonts w:ascii="Times New Roman" w:hAnsi="Times New Roman" w:cs="Times New Roman"/>
        </w:rPr>
      </w:pPr>
    </w:p>
    <w:p w14:paraId="0972F303" w14:textId="77777777" w:rsidR="00116AE0" w:rsidRPr="00A639C9" w:rsidRDefault="00116AE0" w:rsidP="00A639C9">
      <w:pPr>
        <w:spacing w:after="0" w:line="240" w:lineRule="auto"/>
        <w:rPr>
          <w:rFonts w:ascii="Times New Roman" w:hAnsi="Times New Roman" w:cs="Times New Roman"/>
        </w:rPr>
      </w:pPr>
    </w:p>
    <w:p w14:paraId="19E16DCB" w14:textId="77777777" w:rsidR="000173E9" w:rsidRPr="00A639C9" w:rsidRDefault="000173E9" w:rsidP="00A639C9">
      <w:pPr>
        <w:pStyle w:val="Heading1"/>
        <w:spacing w:after="0" w:line="240" w:lineRule="auto"/>
        <w:rPr>
          <w:rFonts w:ascii="Times New Roman" w:hAnsi="Times New Roman" w:cs="Times New Roman"/>
        </w:rPr>
      </w:pPr>
      <w:bookmarkStart w:id="13" w:name="_Toc157582833"/>
      <w:bookmarkStart w:id="14" w:name="_Toc473017071"/>
      <w:r w:rsidRPr="00A639C9">
        <w:rPr>
          <w:rFonts w:ascii="Times New Roman" w:hAnsi="Times New Roman" w:cs="Times New Roman"/>
        </w:rPr>
        <w:t>2.0</w:t>
      </w:r>
      <w:r w:rsidRPr="00A639C9">
        <w:rPr>
          <w:rFonts w:ascii="Times New Roman" w:hAnsi="Times New Roman" w:cs="Times New Roman"/>
        </w:rPr>
        <w:tab/>
        <w:t>ROLES AND RESPONSIBILITIES</w:t>
      </w:r>
      <w:bookmarkEnd w:id="13"/>
      <w:bookmarkEnd w:id="14"/>
    </w:p>
    <w:p w14:paraId="783DC4F5" w14:textId="77777777" w:rsidR="000173E9" w:rsidRPr="00A639C9" w:rsidRDefault="000173E9" w:rsidP="00A639C9">
      <w:pPr>
        <w:spacing w:after="0" w:line="240" w:lineRule="auto"/>
        <w:rPr>
          <w:rFonts w:ascii="Times New Roman" w:hAnsi="Times New Roman" w:cs="Times New Roman"/>
        </w:rPr>
      </w:pPr>
    </w:p>
    <w:p w14:paraId="74B9DE64" w14:textId="3DCDF6C1" w:rsidR="000173E9" w:rsidRPr="00A639C9" w:rsidRDefault="000173E9" w:rsidP="00A639C9">
      <w:pPr>
        <w:spacing w:after="0" w:line="240" w:lineRule="auto"/>
        <w:rPr>
          <w:rFonts w:ascii="Times New Roman" w:hAnsi="Times New Roman" w:cs="Times New Roman"/>
          <w:i/>
          <w:iCs/>
        </w:rPr>
      </w:pPr>
      <w:r w:rsidRPr="00A639C9">
        <w:rPr>
          <w:rFonts w:ascii="Times New Roman" w:hAnsi="Times New Roman" w:cs="Times New Roman"/>
          <w:color w:val="000000"/>
        </w:rPr>
        <w:t xml:space="preserve">Removal Managers, Safety, Health, and Environmental Management Program (SHEMP) Managers, Radiation Safety Officers (RSOs), Health and Safety Program Contacts (HSPCs), supervisors, individual emergency responders and others have roles and responsibilities in implementing the Agency’s radiation safety program. </w:t>
      </w:r>
      <w:hyperlink w:anchor="Appendix_A" w:history="1">
        <w:r w:rsidRPr="00A639C9">
          <w:rPr>
            <w:rStyle w:val="Hyperlink"/>
            <w:rFonts w:ascii="Times New Roman" w:hAnsi="Times New Roman" w:cs="Times New Roman"/>
          </w:rPr>
          <w:t>Appendix A</w:t>
        </w:r>
      </w:hyperlink>
      <w:r w:rsidRPr="00A639C9">
        <w:rPr>
          <w:rFonts w:ascii="Times New Roman" w:hAnsi="Times New Roman" w:cs="Times New Roman"/>
          <w:color w:val="000000"/>
        </w:rPr>
        <w:t xml:space="preserve"> details the tasks that these key personnel must perform. If an organization wishes to delegate a task to someone other than the default assignment in the appendix, users can do so when they customize Appendix A and when they fill information into the yellow-highlighted areas that appear throughout the chapter’s text. </w:t>
      </w:r>
      <w:r w:rsidRPr="00A639C9">
        <w:rPr>
          <w:rFonts w:ascii="Times New Roman" w:hAnsi="Times New Roman" w:cs="Times New Roman"/>
          <w:i/>
          <w:iCs/>
          <w:color w:val="000000"/>
        </w:rPr>
        <w:t xml:space="preserve">(Note: Many tasks have been assigned to an entity referred to as the “RSO or SHEMP Manager” to acknowledge that there is variability across the Agency in the way that responsibilities are split between these two positions. </w:t>
      </w:r>
      <w:r w:rsidRPr="00A639C9">
        <w:rPr>
          <w:rFonts w:ascii="Times New Roman" w:hAnsi="Times New Roman" w:cs="Times New Roman"/>
          <w:i/>
          <w:iCs/>
        </w:rPr>
        <w:t xml:space="preserve">Users must indicate which specific position will be held accountable for each task when they go through the process of customizing this chapter.) </w:t>
      </w:r>
    </w:p>
    <w:p w14:paraId="1995980B" w14:textId="76049FFC" w:rsidR="000173E9" w:rsidRPr="00A639C9" w:rsidRDefault="006C2FA9" w:rsidP="00A639C9">
      <w:pPr>
        <w:spacing w:after="0" w:line="240" w:lineRule="auto"/>
        <w:rPr>
          <w:rFonts w:ascii="Times New Roman" w:hAnsi="Times New Roman" w:cs="Times New Roman"/>
        </w:rPr>
      </w:pPr>
      <w:r w:rsidRPr="00A639C9">
        <w:rPr>
          <w:rFonts w:ascii="Times New Roman" w:hAnsi="Times New Roman" w:cs="Times New Roman"/>
          <w:noProof/>
        </w:rPr>
        <mc:AlternateContent>
          <mc:Choice Requires="wps">
            <w:drawing>
              <wp:anchor distT="0" distB="0" distL="114300" distR="114300" simplePos="0" relativeHeight="251638272" behindDoc="1" locked="0" layoutInCell="1" allowOverlap="1" wp14:anchorId="5B65AB70" wp14:editId="4D5AA77D">
                <wp:simplePos x="0" y="0"/>
                <wp:positionH relativeFrom="margin">
                  <wp:align>right</wp:align>
                </wp:positionH>
                <wp:positionV relativeFrom="paragraph">
                  <wp:posOffset>128270</wp:posOffset>
                </wp:positionV>
                <wp:extent cx="2438400" cy="2329180"/>
                <wp:effectExtent l="0" t="0" r="19050" b="13970"/>
                <wp:wrapTight wrapText="bothSides">
                  <wp:wrapPolygon edited="0">
                    <wp:start x="0" y="0"/>
                    <wp:lineTo x="0" y="21553"/>
                    <wp:lineTo x="21600" y="21553"/>
                    <wp:lineTo x="21600" y="0"/>
                    <wp:lineTo x="0" y="0"/>
                  </wp:wrapPolygon>
                </wp:wrapTight>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329180"/>
                        </a:xfrm>
                        <a:prstGeom prst="rect">
                          <a:avLst/>
                        </a:prstGeom>
                        <a:solidFill>
                          <a:srgbClr val="DDDDDD"/>
                        </a:solidFill>
                        <a:ln w="9525">
                          <a:solidFill>
                            <a:srgbClr val="000000"/>
                          </a:solidFill>
                          <a:miter lim="800000"/>
                          <a:headEnd/>
                          <a:tailEnd/>
                        </a:ln>
                      </wps:spPr>
                      <wps:txbx>
                        <w:txbxContent>
                          <w:p w14:paraId="019D0A84" w14:textId="77777777" w:rsidR="00FD2A43" w:rsidRPr="00A639C9" w:rsidRDefault="00FD2A43" w:rsidP="00A639C9">
                            <w:pPr>
                              <w:spacing w:after="0" w:line="240" w:lineRule="auto"/>
                              <w:jc w:val="center"/>
                              <w:rPr>
                                <w:rFonts w:ascii="Times New Roman" w:hAnsi="Times New Roman" w:cs="Times New Roman"/>
                                <w:b/>
                                <w:sz w:val="20"/>
                                <w:szCs w:val="20"/>
                              </w:rPr>
                            </w:pPr>
                            <w:bookmarkStart w:id="15" w:name="TextBox2"/>
                            <w:bookmarkEnd w:id="15"/>
                            <w:r w:rsidRPr="00A639C9">
                              <w:rPr>
                                <w:rFonts w:ascii="Times New Roman" w:hAnsi="Times New Roman" w:cs="Times New Roman"/>
                                <w:b/>
                                <w:sz w:val="20"/>
                                <w:szCs w:val="20"/>
                              </w:rPr>
                              <w:t>Text Box 2</w:t>
                            </w:r>
                          </w:p>
                          <w:p w14:paraId="00A92DD8" w14:textId="77777777" w:rsidR="00FD2A43" w:rsidRPr="00A639C9" w:rsidRDefault="00FD2A43" w:rsidP="00A639C9">
                            <w:pPr>
                              <w:spacing w:after="0" w:line="240" w:lineRule="auto"/>
                              <w:jc w:val="center"/>
                              <w:rPr>
                                <w:rFonts w:ascii="Times New Roman" w:hAnsi="Times New Roman" w:cs="Times New Roman"/>
                                <w:b/>
                                <w:sz w:val="20"/>
                                <w:szCs w:val="20"/>
                              </w:rPr>
                            </w:pPr>
                            <w:r w:rsidRPr="00A639C9">
                              <w:rPr>
                                <w:rFonts w:ascii="Times New Roman" w:hAnsi="Times New Roman" w:cs="Times New Roman"/>
                                <w:b/>
                                <w:sz w:val="20"/>
                                <w:szCs w:val="20"/>
                              </w:rPr>
                              <w:t>How Long Does the Agency Have to Implement the Training Requirements?</w:t>
                            </w:r>
                          </w:p>
                          <w:p w14:paraId="75505A4F" w14:textId="77777777" w:rsidR="00FD2A43" w:rsidRPr="00A639C9" w:rsidRDefault="00FD2A43" w:rsidP="00A639C9">
                            <w:pPr>
                              <w:spacing w:after="0" w:line="240" w:lineRule="auto"/>
                              <w:rPr>
                                <w:rFonts w:ascii="Times New Roman" w:hAnsi="Times New Roman" w:cs="Times New Roman"/>
                                <w:sz w:val="20"/>
                                <w:szCs w:val="20"/>
                              </w:rPr>
                            </w:pPr>
                          </w:p>
                          <w:p w14:paraId="26A57FCC" w14:textId="77777777" w:rsidR="00FD2A43" w:rsidRPr="00A639C9" w:rsidRDefault="00FD2A43" w:rsidP="00A639C9">
                            <w:pPr>
                              <w:spacing w:after="0" w:line="240" w:lineRule="auto"/>
                              <w:rPr>
                                <w:rFonts w:ascii="Times New Roman" w:hAnsi="Times New Roman" w:cs="Times New Roman"/>
                                <w:sz w:val="20"/>
                                <w:szCs w:val="20"/>
                              </w:rPr>
                            </w:pPr>
                            <w:r w:rsidRPr="00A639C9">
                              <w:rPr>
                                <w:rFonts w:ascii="Times New Roman" w:hAnsi="Times New Roman" w:cs="Times New Roman"/>
                                <w:sz w:val="20"/>
                                <w:szCs w:val="20"/>
                              </w:rPr>
                              <w:t xml:space="preserve">The training requirements will be phased in for EPA emergency responders who have not yet met the advanced radiation safety training requirement, and in those organizations where examinations have not previously been formally graded. All emergency responders will be expected, however, to meet all applicable training requirements no later than one year from the adoption of this Radiation Safety  Program chapter.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5AB70" id="Text Box 8" o:spid="_x0000_s1028" type="#_x0000_t202" style="position:absolute;margin-left:140.8pt;margin-top:10.1pt;width:192pt;height:183.4pt;z-index:-25167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" fillcolor="#ddd">
                <v:textbox>
                  <w:txbxContent>
                    <w:p w14:paraId="019D0A84" w14:textId="77777777" w:rsidR="00FD2A43" w:rsidRPr="00A639C9" w:rsidRDefault="00FD2A43" w:rsidP="00A639C9">
                      <w:pPr>
                        <w:spacing w:after="0" w:line="240" w:lineRule="auto"/>
                        <w:jc w:val="center"/>
                        <w:rPr>
                          <w:rFonts w:ascii="Times New Roman" w:hAnsi="Times New Roman" w:cs="Times New Roman"/>
                          <w:b/>
                          <w:sz w:val="20"/>
                          <w:szCs w:val="20"/>
                        </w:rPr>
                      </w:pPr>
                      <w:bookmarkStart w:id="16" w:name="TextBox2"/>
                      <w:bookmarkEnd w:id="16"/>
                      <w:r w:rsidRPr="00A639C9">
                        <w:rPr>
                          <w:rFonts w:ascii="Times New Roman" w:hAnsi="Times New Roman" w:cs="Times New Roman"/>
                          <w:b/>
                          <w:sz w:val="20"/>
                          <w:szCs w:val="20"/>
                        </w:rPr>
                        <w:t>Text Box 2</w:t>
                      </w:r>
                    </w:p>
                    <w:p w14:paraId="00A92DD8" w14:textId="77777777" w:rsidR="00FD2A43" w:rsidRPr="00A639C9" w:rsidRDefault="00FD2A43" w:rsidP="00A639C9">
                      <w:pPr>
                        <w:spacing w:after="0" w:line="240" w:lineRule="auto"/>
                        <w:jc w:val="center"/>
                        <w:rPr>
                          <w:rFonts w:ascii="Times New Roman" w:hAnsi="Times New Roman" w:cs="Times New Roman"/>
                          <w:b/>
                          <w:sz w:val="20"/>
                          <w:szCs w:val="20"/>
                        </w:rPr>
                      </w:pPr>
                      <w:r w:rsidRPr="00A639C9">
                        <w:rPr>
                          <w:rFonts w:ascii="Times New Roman" w:hAnsi="Times New Roman" w:cs="Times New Roman"/>
                          <w:b/>
                          <w:sz w:val="20"/>
                          <w:szCs w:val="20"/>
                        </w:rPr>
                        <w:t>How Long Does the Agency Have to Implement the Training Requirements?</w:t>
                      </w:r>
                    </w:p>
                    <w:p w14:paraId="75505A4F" w14:textId="77777777" w:rsidR="00FD2A43" w:rsidRPr="00A639C9" w:rsidRDefault="00FD2A43" w:rsidP="00A639C9">
                      <w:pPr>
                        <w:spacing w:after="0" w:line="240" w:lineRule="auto"/>
                        <w:rPr>
                          <w:rFonts w:ascii="Times New Roman" w:hAnsi="Times New Roman" w:cs="Times New Roman"/>
                          <w:sz w:val="20"/>
                          <w:szCs w:val="20"/>
                        </w:rPr>
                      </w:pPr>
                    </w:p>
                    <w:p w14:paraId="26A57FCC" w14:textId="77777777" w:rsidR="00FD2A43" w:rsidRPr="00A639C9" w:rsidRDefault="00FD2A43" w:rsidP="00A639C9">
                      <w:pPr>
                        <w:spacing w:after="0" w:line="240" w:lineRule="auto"/>
                        <w:rPr>
                          <w:rFonts w:ascii="Times New Roman" w:hAnsi="Times New Roman" w:cs="Times New Roman"/>
                          <w:sz w:val="20"/>
                          <w:szCs w:val="20"/>
                        </w:rPr>
                      </w:pPr>
                      <w:r w:rsidRPr="00A639C9">
                        <w:rPr>
                          <w:rFonts w:ascii="Times New Roman" w:hAnsi="Times New Roman" w:cs="Times New Roman"/>
                          <w:sz w:val="20"/>
                          <w:szCs w:val="20"/>
                        </w:rPr>
                        <w:t xml:space="preserve">The training requirements will be phased in for EPA emergency responders who have not yet met the advanced radiation safety training requirement, and in those organizations where examinations have not previously been formally graded. All emergency responders will be expected, however, to meet all applicable training requirements no later than one year from the adoption of this Radiation Safety  Program chapter. </w:t>
                      </w:r>
                    </w:p>
                  </w:txbxContent>
                </v:textbox>
                <w10:wrap type="tight" anchorx="margin"/>
              </v:shape>
            </w:pict>
          </mc:Fallback>
        </mc:AlternateContent>
      </w:r>
    </w:p>
    <w:p w14:paraId="1AF69F43" w14:textId="419115F8" w:rsidR="000173E9" w:rsidRPr="00A639C9" w:rsidRDefault="000173E9" w:rsidP="00A639C9">
      <w:pPr>
        <w:spacing w:after="0" w:line="240" w:lineRule="auto"/>
        <w:rPr>
          <w:rFonts w:ascii="Times New Roman" w:hAnsi="Times New Roman" w:cs="Times New Roman"/>
        </w:rPr>
      </w:pPr>
    </w:p>
    <w:p w14:paraId="024888D6" w14:textId="3D27FAC2" w:rsidR="000173E9" w:rsidRPr="00A639C9" w:rsidRDefault="000173E9" w:rsidP="00A639C9">
      <w:pPr>
        <w:pStyle w:val="Heading1"/>
        <w:spacing w:after="0" w:line="240" w:lineRule="auto"/>
        <w:rPr>
          <w:rFonts w:ascii="Times New Roman" w:hAnsi="Times New Roman" w:cs="Times New Roman"/>
        </w:rPr>
      </w:pPr>
      <w:bookmarkStart w:id="17" w:name="_3.0__RADIATION_SAFETY_TRAINING"/>
      <w:bookmarkStart w:id="18" w:name="_3.0_RADIATION_SAFETY_TRAINING"/>
      <w:bookmarkStart w:id="19" w:name="_3.0_RADIATION_SAFETY"/>
      <w:bookmarkStart w:id="20" w:name="_Toc139432026"/>
      <w:bookmarkStart w:id="21" w:name="_Toc139432126"/>
      <w:bookmarkStart w:id="22" w:name="_Toc157581508"/>
      <w:bookmarkStart w:id="23" w:name="_Toc157582834"/>
      <w:bookmarkStart w:id="24" w:name="Section3"/>
      <w:bookmarkStart w:id="25" w:name="_Toc473017072"/>
      <w:bookmarkEnd w:id="17"/>
      <w:bookmarkEnd w:id="18"/>
      <w:bookmarkEnd w:id="19"/>
      <w:r w:rsidRPr="00A639C9">
        <w:rPr>
          <w:rFonts w:ascii="Times New Roman" w:hAnsi="Times New Roman" w:cs="Times New Roman"/>
        </w:rPr>
        <w:t>3.0</w:t>
      </w:r>
      <w:r w:rsidRPr="00A639C9">
        <w:rPr>
          <w:rFonts w:ascii="Times New Roman" w:hAnsi="Times New Roman" w:cs="Times New Roman"/>
        </w:rPr>
        <w:tab/>
        <w:t>RADIATION SAFETY TRAINING</w:t>
      </w:r>
      <w:bookmarkEnd w:id="20"/>
      <w:bookmarkEnd w:id="21"/>
      <w:bookmarkEnd w:id="22"/>
      <w:bookmarkEnd w:id="23"/>
      <w:bookmarkEnd w:id="25"/>
    </w:p>
    <w:p w14:paraId="33B635C3" w14:textId="77777777" w:rsidR="000173E9" w:rsidRPr="00A639C9" w:rsidRDefault="000173E9" w:rsidP="00A639C9">
      <w:pPr>
        <w:spacing w:after="0" w:line="240" w:lineRule="auto"/>
        <w:rPr>
          <w:rFonts w:ascii="Times New Roman" w:hAnsi="Times New Roman" w:cs="Times New Roman"/>
        </w:rPr>
      </w:pPr>
    </w:p>
    <w:p w14:paraId="70394046" w14:textId="77777777" w:rsidR="000173E9" w:rsidRPr="00A639C9" w:rsidRDefault="000173E9" w:rsidP="00A639C9">
      <w:pPr>
        <w:pStyle w:val="Heading2"/>
        <w:tabs>
          <w:tab w:val="left" w:pos="720"/>
        </w:tabs>
        <w:spacing w:after="0" w:line="240" w:lineRule="auto"/>
        <w:rPr>
          <w:rFonts w:ascii="Times New Roman" w:hAnsi="Times New Roman" w:cs="Times New Roman"/>
        </w:rPr>
      </w:pPr>
      <w:bookmarkStart w:id="26" w:name="_5.1__Training_Requirements"/>
      <w:bookmarkStart w:id="27" w:name="_3.1__Training_Requirements"/>
      <w:bookmarkStart w:id="28" w:name="_3.1_Radiation_Safety_Training_Requi"/>
      <w:bookmarkStart w:id="29" w:name="_3.1_Radiation_Safety"/>
      <w:bookmarkStart w:id="30" w:name="_Toc139428978"/>
      <w:bookmarkStart w:id="31" w:name="_Toc139432027"/>
      <w:bookmarkStart w:id="32" w:name="_Toc139432127"/>
      <w:bookmarkStart w:id="33" w:name="_Toc157581509"/>
      <w:bookmarkStart w:id="34" w:name="_Toc157582835"/>
      <w:bookmarkStart w:id="35" w:name="_Toc473017073"/>
      <w:bookmarkEnd w:id="24"/>
      <w:bookmarkEnd w:id="26"/>
      <w:bookmarkEnd w:id="27"/>
      <w:bookmarkEnd w:id="28"/>
      <w:bookmarkEnd w:id="29"/>
      <w:r w:rsidRPr="00A639C9">
        <w:rPr>
          <w:rFonts w:ascii="Times New Roman" w:hAnsi="Times New Roman" w:cs="Times New Roman"/>
        </w:rPr>
        <w:t>3.1</w:t>
      </w:r>
      <w:r w:rsidRPr="00A639C9">
        <w:rPr>
          <w:rFonts w:ascii="Times New Roman" w:hAnsi="Times New Roman" w:cs="Times New Roman"/>
        </w:rPr>
        <w:tab/>
        <w:t>Radiation Safety Training Requirements</w:t>
      </w:r>
      <w:bookmarkStart w:id="36" w:name="TextBox3"/>
      <w:bookmarkEnd w:id="30"/>
      <w:bookmarkEnd w:id="31"/>
      <w:bookmarkEnd w:id="32"/>
      <w:bookmarkEnd w:id="33"/>
      <w:bookmarkEnd w:id="34"/>
      <w:bookmarkEnd w:id="36"/>
      <w:bookmarkEnd w:id="35"/>
    </w:p>
    <w:p w14:paraId="5F63A461" w14:textId="77777777" w:rsidR="000173E9" w:rsidRPr="00A639C9" w:rsidRDefault="000173E9" w:rsidP="00A639C9">
      <w:pPr>
        <w:spacing w:after="0" w:line="240" w:lineRule="auto"/>
        <w:rPr>
          <w:rFonts w:ascii="Times New Roman" w:hAnsi="Times New Roman" w:cs="Times New Roman"/>
        </w:rPr>
      </w:pPr>
    </w:p>
    <w:p w14:paraId="0CA60D42" w14:textId="1E5F7E1B" w:rsidR="000173E9" w:rsidRPr="00A639C9" w:rsidRDefault="000173E9" w:rsidP="00A639C9">
      <w:pPr>
        <w:spacing w:after="0" w:line="240" w:lineRule="auto"/>
        <w:rPr>
          <w:rFonts w:ascii="Times New Roman" w:hAnsi="Times New Roman" w:cs="Times New Roman"/>
          <w:color w:val="000000"/>
        </w:rPr>
      </w:pPr>
      <w:r w:rsidRPr="00A639C9">
        <w:rPr>
          <w:rFonts w:ascii="Times New Roman" w:hAnsi="Times New Roman" w:cs="Times New Roman"/>
        </w:rPr>
        <w:t xml:space="preserve">Sections 3.1.1 through 3.1.3 identify training that EPA emergency responders must take, and </w:t>
      </w:r>
      <w:hyperlink w:anchor="TextBox2" w:history="1">
        <w:r w:rsidRPr="00A639C9">
          <w:rPr>
            <w:rStyle w:val="Hyperlink"/>
            <w:rFonts w:ascii="Times New Roman" w:hAnsi="Times New Roman" w:cs="Times New Roman"/>
          </w:rPr>
          <w:t>Text Box 2</w:t>
        </w:r>
      </w:hyperlink>
      <w:r w:rsidRPr="00A639C9">
        <w:rPr>
          <w:rFonts w:ascii="Times New Roman" w:hAnsi="Times New Roman" w:cs="Times New Roman"/>
        </w:rPr>
        <w:t xml:space="preserve"> indicates when the requirements must be met. </w:t>
      </w:r>
      <w:r w:rsidRPr="00A639C9">
        <w:rPr>
          <w:rFonts w:ascii="Times New Roman" w:hAnsi="Times New Roman" w:cs="Times New Roman"/>
          <w:highlight w:val="yellow"/>
        </w:rPr>
        <w:t>The RSO or SHEMP Manager (or another designated person)</w:t>
      </w:r>
      <w:r w:rsidRPr="00A639C9">
        <w:rPr>
          <w:rFonts w:ascii="Times New Roman" w:hAnsi="Times New Roman" w:cs="Times New Roman"/>
        </w:rPr>
        <w:t xml:space="preserve"> must ensure that </w:t>
      </w:r>
      <w:r w:rsidRPr="00A639C9">
        <w:rPr>
          <w:rFonts w:ascii="Times New Roman" w:hAnsi="Times New Roman" w:cs="Times New Roman"/>
          <w:color w:val="000000"/>
        </w:rPr>
        <w:t xml:space="preserve">emergency responders receive the necessary training, appropriate proof is obtained to document the successful completion of training (see </w:t>
      </w:r>
      <w:hyperlink w:anchor="_3.2__Training_Records" w:history="1">
        <w:r w:rsidRPr="00A639C9">
          <w:rPr>
            <w:rStyle w:val="Hyperlink"/>
            <w:rFonts w:ascii="Times New Roman" w:hAnsi="Times New Roman" w:cs="Times New Roman"/>
          </w:rPr>
          <w:t>Section 3.2</w:t>
        </w:r>
      </w:hyperlink>
      <w:r w:rsidRPr="00A639C9">
        <w:rPr>
          <w:rFonts w:ascii="Times New Roman" w:hAnsi="Times New Roman" w:cs="Times New Roman"/>
          <w:color w:val="000000"/>
        </w:rPr>
        <w:t xml:space="preserve"> for details), training requirements are tracked in </w:t>
      </w:r>
      <w:r w:rsidR="00BB4155" w:rsidRPr="00A639C9">
        <w:rPr>
          <w:rFonts w:ascii="Times New Roman" w:hAnsi="Times New Roman" w:cs="Times New Roman"/>
          <w:color w:val="000000"/>
        </w:rPr>
        <w:t>the Emergency Management Portal, Field Readiness Module</w:t>
      </w:r>
      <w:r w:rsidRPr="00A639C9">
        <w:rPr>
          <w:rFonts w:ascii="Times New Roman" w:hAnsi="Times New Roman" w:cs="Times New Roman"/>
          <w:color w:val="000000"/>
        </w:rPr>
        <w:t xml:space="preserve">, and the Removal Manager (or his/her equivalent) is aware of which employees have/have not completed their training requirements. </w:t>
      </w:r>
      <w:r w:rsidRPr="00A639C9">
        <w:rPr>
          <w:rFonts w:ascii="Times New Roman" w:hAnsi="Times New Roman" w:cs="Times New Roman"/>
          <w:highlight w:val="yellow"/>
        </w:rPr>
        <w:t>The HSPC (or another designated person)</w:t>
      </w:r>
      <w:r w:rsidRPr="00A639C9">
        <w:rPr>
          <w:rFonts w:ascii="Times New Roman" w:hAnsi="Times New Roman" w:cs="Times New Roman"/>
          <w:color w:val="000000"/>
        </w:rPr>
        <w:t xml:space="preserve"> may be called upon to assist with these tasks. To support the training effort, </w:t>
      </w:r>
      <w:r w:rsidRPr="00A639C9">
        <w:rPr>
          <w:rFonts w:ascii="Times New Roman" w:hAnsi="Times New Roman" w:cs="Times New Roman"/>
          <w:color w:val="000000"/>
          <w:highlight w:val="yellow"/>
        </w:rPr>
        <w:t xml:space="preserve">the Removal Manager (or another </w:t>
      </w:r>
      <w:r w:rsidRPr="00A639C9">
        <w:rPr>
          <w:rFonts w:ascii="Times New Roman" w:hAnsi="Times New Roman" w:cs="Times New Roman"/>
          <w:color w:val="000000"/>
          <w:highlight w:val="yellow"/>
        </w:rPr>
        <w:lastRenderedPageBreak/>
        <w:t>designated person</w:t>
      </w:r>
      <w:r w:rsidRPr="00A639C9">
        <w:rPr>
          <w:rFonts w:ascii="Times New Roman" w:hAnsi="Times New Roman" w:cs="Times New Roman"/>
          <w:color w:val="000000"/>
        </w:rPr>
        <w:t xml:space="preserve">) must (1) provide the resources (including time and monetary support) needed to ensure successful completion of the training and (2) ensure that anyone who has NOT completed their training requirements is prevented from working in the field. </w:t>
      </w:r>
    </w:p>
    <w:p w14:paraId="595765A8" w14:textId="754AF796" w:rsidR="000173E9" w:rsidRPr="00A639C9" w:rsidRDefault="000173E9" w:rsidP="00A639C9">
      <w:pPr>
        <w:spacing w:after="0" w:line="240" w:lineRule="auto"/>
        <w:rPr>
          <w:rFonts w:ascii="Times New Roman" w:hAnsi="Times New Roman" w:cs="Times New Roman"/>
          <w:color w:val="000000"/>
        </w:rPr>
      </w:pPr>
    </w:p>
    <w:p w14:paraId="08E3BF38" w14:textId="58093E89" w:rsidR="000173E9" w:rsidRPr="00A639C9" w:rsidRDefault="006C2FA9" w:rsidP="00A639C9">
      <w:pPr>
        <w:pStyle w:val="Heading3"/>
        <w:spacing w:after="0" w:line="240" w:lineRule="auto"/>
        <w:rPr>
          <w:rFonts w:ascii="Times New Roman" w:hAnsi="Times New Roman" w:cs="Times New Roman"/>
        </w:rPr>
      </w:pPr>
      <w:bookmarkStart w:id="37" w:name="_5.1.1__Basic_Radiation_Safety_Train"/>
      <w:bookmarkStart w:id="38" w:name="_3.1.1_Basic_and_Advanced_Radiation_"/>
      <w:bookmarkStart w:id="39" w:name="_3.1.1_Basic_and"/>
      <w:bookmarkStart w:id="40" w:name="_Toc139428979"/>
      <w:bookmarkStart w:id="41" w:name="_Toc139432028"/>
      <w:bookmarkStart w:id="42" w:name="_Toc139432128"/>
      <w:bookmarkStart w:id="43" w:name="_Toc157581510"/>
      <w:bookmarkStart w:id="44" w:name="_Toc157582836"/>
      <w:bookmarkStart w:id="45" w:name="_Toc473017076"/>
      <w:bookmarkEnd w:id="37"/>
      <w:bookmarkEnd w:id="38"/>
      <w:bookmarkEnd w:id="39"/>
      <w:r w:rsidRPr="00A639C9">
        <w:rPr>
          <w:rFonts w:ascii="Times New Roman" w:hAnsi="Times New Roman" w:cs="Times New Roman"/>
          <w:noProof/>
        </w:rPr>
        <mc:AlternateContent>
          <mc:Choice Requires="wps">
            <w:drawing>
              <wp:anchor distT="0" distB="0" distL="114300" distR="114300" simplePos="0" relativeHeight="251641344" behindDoc="1" locked="0" layoutInCell="1" allowOverlap="1" wp14:anchorId="462DB0BD" wp14:editId="40B491ED">
                <wp:simplePos x="0" y="0"/>
                <wp:positionH relativeFrom="column">
                  <wp:posOffset>3267075</wp:posOffset>
                </wp:positionH>
                <wp:positionV relativeFrom="paragraph">
                  <wp:posOffset>24130</wp:posOffset>
                </wp:positionV>
                <wp:extent cx="2667000" cy="5000625"/>
                <wp:effectExtent l="0" t="0" r="19050" b="28575"/>
                <wp:wrapTight wrapText="bothSides">
                  <wp:wrapPolygon edited="1">
                    <wp:start x="0" y="0"/>
                    <wp:lineTo x="0" y="21970"/>
                    <wp:lineTo x="21600" y="21970"/>
                    <wp:lineTo x="21600" y="0"/>
                    <wp:lineTo x="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5000625"/>
                        </a:xfrm>
                        <a:prstGeom prst="rect">
                          <a:avLst/>
                        </a:prstGeom>
                        <a:solidFill>
                          <a:srgbClr val="DDDDDD"/>
                        </a:solidFill>
                        <a:ln w="9525">
                          <a:solidFill>
                            <a:srgbClr val="000000"/>
                          </a:solidFill>
                          <a:miter lim="800000"/>
                          <a:headEnd/>
                          <a:tailEnd/>
                        </a:ln>
                      </wps:spPr>
                      <wps:txbx>
                        <w:txbxContent>
                          <w:p w14:paraId="315F2B0A" w14:textId="77777777" w:rsidR="00FD2A43" w:rsidRPr="00A639C9" w:rsidRDefault="00FD2A43" w:rsidP="00A639C9">
                            <w:pPr>
                              <w:pStyle w:val="Heading4"/>
                              <w:spacing w:after="0" w:line="240" w:lineRule="auto"/>
                              <w:jc w:val="center"/>
                              <w:rPr>
                                <w:rFonts w:ascii="Times New Roman" w:hAnsi="Times New Roman" w:cs="Times New Roman"/>
                                <w:b/>
                                <w:i w:val="0"/>
                                <w:iCs/>
                                <w:sz w:val="20"/>
                                <w:szCs w:val="20"/>
                              </w:rPr>
                            </w:pPr>
                            <w:bookmarkStart w:id="46" w:name="_Toc466452155"/>
                            <w:bookmarkStart w:id="47" w:name="_Toc466466380"/>
                            <w:bookmarkStart w:id="48" w:name="_Toc473017074"/>
                            <w:r w:rsidRPr="00A639C9">
                              <w:rPr>
                                <w:rFonts w:ascii="Times New Roman" w:hAnsi="Times New Roman" w:cs="Times New Roman"/>
                                <w:b/>
                                <w:i w:val="0"/>
                                <w:iCs/>
                                <w:sz w:val="20"/>
                                <w:szCs w:val="20"/>
                              </w:rPr>
                              <w:t>Text Box 3</w:t>
                            </w:r>
                            <w:bookmarkEnd w:id="46"/>
                            <w:bookmarkEnd w:id="47"/>
                            <w:bookmarkEnd w:id="48"/>
                          </w:p>
                          <w:p w14:paraId="2B02F1E1" w14:textId="77777777" w:rsidR="00FD2A43" w:rsidRPr="00A639C9" w:rsidRDefault="00FD2A43" w:rsidP="00A639C9">
                            <w:pPr>
                              <w:pStyle w:val="Heading4"/>
                              <w:spacing w:after="0" w:line="240" w:lineRule="auto"/>
                              <w:jc w:val="center"/>
                              <w:rPr>
                                <w:rFonts w:ascii="Times New Roman" w:hAnsi="Times New Roman" w:cs="Times New Roman"/>
                                <w:b/>
                                <w:i w:val="0"/>
                                <w:iCs/>
                                <w:sz w:val="20"/>
                                <w:szCs w:val="20"/>
                              </w:rPr>
                            </w:pPr>
                            <w:bookmarkStart w:id="49" w:name="_Toc466452156"/>
                            <w:bookmarkStart w:id="50" w:name="_Toc466466381"/>
                            <w:bookmarkStart w:id="51" w:name="_Toc473017075"/>
                            <w:r w:rsidRPr="00A639C9">
                              <w:rPr>
                                <w:rFonts w:ascii="Times New Roman" w:hAnsi="Times New Roman" w:cs="Times New Roman"/>
                                <w:b/>
                                <w:i w:val="0"/>
                                <w:iCs/>
                                <w:sz w:val="20"/>
                                <w:szCs w:val="20"/>
                              </w:rPr>
                              <w:t>BRST and ARST Requirements</w:t>
                            </w:r>
                            <w:bookmarkEnd w:id="49"/>
                            <w:bookmarkEnd w:id="50"/>
                            <w:bookmarkEnd w:id="51"/>
                          </w:p>
                          <w:p w14:paraId="2B061703" w14:textId="77777777" w:rsidR="00FD2A43" w:rsidRPr="00A639C9" w:rsidRDefault="00FD2A43" w:rsidP="00A639C9">
                            <w:pPr>
                              <w:spacing w:after="0" w:line="240" w:lineRule="auto"/>
                              <w:rPr>
                                <w:rFonts w:ascii="Times New Roman" w:hAnsi="Times New Roman" w:cs="Times New Roman"/>
                                <w:b/>
                                <w:bCs/>
                                <w:sz w:val="20"/>
                                <w:szCs w:val="20"/>
                              </w:rPr>
                            </w:pPr>
                          </w:p>
                          <w:p w14:paraId="23AD9280" w14:textId="77777777" w:rsidR="00FD2A43" w:rsidRPr="00A639C9" w:rsidRDefault="00FD2A43" w:rsidP="00A639C9">
                            <w:pPr>
                              <w:spacing w:after="0" w:line="240" w:lineRule="auto"/>
                              <w:rPr>
                                <w:rFonts w:ascii="Times New Roman" w:hAnsi="Times New Roman" w:cs="Times New Roman"/>
                                <w:sz w:val="20"/>
                                <w:szCs w:val="20"/>
                              </w:rPr>
                            </w:pPr>
                            <w:r w:rsidRPr="00A639C9">
                              <w:rPr>
                                <w:rFonts w:ascii="Times New Roman" w:hAnsi="Times New Roman" w:cs="Times New Roman"/>
                                <w:b/>
                                <w:bCs/>
                                <w:sz w:val="20"/>
                                <w:szCs w:val="20"/>
                              </w:rPr>
                              <w:t>BRST must cover</w:t>
                            </w:r>
                            <w:r w:rsidRPr="00A639C9">
                              <w:rPr>
                                <w:rFonts w:ascii="Times New Roman" w:hAnsi="Times New Roman" w:cs="Times New Roman"/>
                                <w:sz w:val="20"/>
                                <w:szCs w:val="20"/>
                              </w:rPr>
                              <w:t>:</w:t>
                            </w:r>
                          </w:p>
                          <w:p w14:paraId="54DA0C1E" w14:textId="77777777" w:rsidR="00FD2A43" w:rsidRPr="00A639C9" w:rsidRDefault="00FD2A43" w:rsidP="00A639C9">
                            <w:pPr>
                              <w:pStyle w:val="ListBullet"/>
                              <w:numPr>
                                <w:ilvl w:val="0"/>
                                <w:numId w:val="7"/>
                              </w:numPr>
                              <w:tabs>
                                <w:tab w:val="clear" w:pos="720"/>
                                <w:tab w:val="num" w:pos="240"/>
                              </w:tabs>
                              <w:spacing w:before="60" w:after="60" w:line="240" w:lineRule="auto"/>
                              <w:ind w:left="245" w:hanging="245"/>
                              <w:rPr>
                                <w:rFonts w:ascii="Times New Roman" w:hAnsi="Times New Roman" w:cs="Times New Roman"/>
                                <w:sz w:val="20"/>
                              </w:rPr>
                            </w:pPr>
                            <w:r w:rsidRPr="00A639C9">
                              <w:rPr>
                                <w:rFonts w:ascii="Times New Roman" w:hAnsi="Times New Roman" w:cs="Times New Roman"/>
                                <w:sz w:val="20"/>
                              </w:rPr>
                              <w:t>The nature of ionizing radiation.</w:t>
                            </w:r>
                          </w:p>
                          <w:p w14:paraId="4C0FD003" w14:textId="77777777" w:rsidR="00FD2A43" w:rsidRPr="00A639C9" w:rsidRDefault="00FD2A43" w:rsidP="00A639C9">
                            <w:pPr>
                              <w:pStyle w:val="ListBullet"/>
                              <w:numPr>
                                <w:ilvl w:val="0"/>
                                <w:numId w:val="7"/>
                              </w:numPr>
                              <w:tabs>
                                <w:tab w:val="clear" w:pos="720"/>
                                <w:tab w:val="num" w:pos="240"/>
                              </w:tabs>
                              <w:spacing w:before="60" w:after="60" w:line="240" w:lineRule="auto"/>
                              <w:ind w:left="245" w:hanging="245"/>
                              <w:rPr>
                                <w:rFonts w:ascii="Times New Roman" w:hAnsi="Times New Roman" w:cs="Times New Roman"/>
                                <w:sz w:val="20"/>
                              </w:rPr>
                            </w:pPr>
                            <w:r w:rsidRPr="00A639C9">
                              <w:rPr>
                                <w:rFonts w:ascii="Times New Roman" w:hAnsi="Times New Roman" w:cs="Times New Roman"/>
                                <w:sz w:val="20"/>
                              </w:rPr>
                              <w:t>The biological effects of ionizing radiation.</w:t>
                            </w:r>
                          </w:p>
                          <w:p w14:paraId="15ABD943" w14:textId="77777777" w:rsidR="00FD2A43" w:rsidRPr="00A639C9" w:rsidRDefault="00FD2A43" w:rsidP="00A639C9">
                            <w:pPr>
                              <w:pStyle w:val="ListBullet"/>
                              <w:numPr>
                                <w:ilvl w:val="0"/>
                                <w:numId w:val="7"/>
                              </w:numPr>
                              <w:tabs>
                                <w:tab w:val="clear" w:pos="720"/>
                                <w:tab w:val="num" w:pos="240"/>
                              </w:tabs>
                              <w:spacing w:before="60" w:after="60" w:line="240" w:lineRule="auto"/>
                              <w:ind w:left="245" w:hanging="245"/>
                              <w:rPr>
                                <w:rFonts w:ascii="Times New Roman" w:hAnsi="Times New Roman" w:cs="Times New Roman"/>
                                <w:sz w:val="20"/>
                                <w:szCs w:val="20"/>
                              </w:rPr>
                            </w:pPr>
                            <w:r w:rsidRPr="00A639C9">
                              <w:rPr>
                                <w:rFonts w:ascii="Times New Roman" w:hAnsi="Times New Roman" w:cs="Times New Roman"/>
                                <w:sz w:val="20"/>
                              </w:rPr>
                              <w:t>Protective measures that can be taken to minimize exposure to ionizing radiation.</w:t>
                            </w:r>
                          </w:p>
                          <w:p w14:paraId="7CBA8E77" w14:textId="36335FE1" w:rsidR="00FD2A43" w:rsidRPr="00A639C9" w:rsidRDefault="00FD2A43" w:rsidP="00A639C9">
                            <w:pPr>
                              <w:pStyle w:val="ListBullet"/>
                              <w:numPr>
                                <w:ilvl w:val="0"/>
                                <w:numId w:val="7"/>
                              </w:numPr>
                              <w:tabs>
                                <w:tab w:val="clear" w:pos="720"/>
                                <w:tab w:val="num" w:pos="240"/>
                              </w:tabs>
                              <w:spacing w:before="60" w:after="60" w:line="240" w:lineRule="auto"/>
                              <w:ind w:left="245" w:hanging="245"/>
                              <w:rPr>
                                <w:rFonts w:ascii="Times New Roman" w:hAnsi="Times New Roman" w:cs="Times New Roman"/>
                                <w:szCs w:val="20"/>
                              </w:rPr>
                            </w:pPr>
                            <w:r w:rsidRPr="00A639C9">
                              <w:rPr>
                                <w:rFonts w:ascii="Times New Roman" w:hAnsi="Times New Roman" w:cs="Times New Roman"/>
                                <w:sz w:val="20"/>
                              </w:rPr>
                              <w:t xml:space="preserve">The contents of </w:t>
                            </w:r>
                            <w:hyperlink r:id="rId30" w:history="1">
                              <w:r w:rsidRPr="00A639C9">
                                <w:rPr>
                                  <w:rStyle w:val="Hyperlink"/>
                                  <w:rFonts w:ascii="Times New Roman" w:hAnsi="Times New Roman" w:cs="Times New Roman"/>
                                  <w:sz w:val="20"/>
                                </w:rPr>
                                <w:t>NRC Guide 8.13, “Instruction Concerning Prenatal Radiation Exposure.”</w:t>
                              </w:r>
                            </w:hyperlink>
                          </w:p>
                          <w:p w14:paraId="1BF8751A" w14:textId="77777777" w:rsidR="00FD2A43" w:rsidRPr="00A639C9" w:rsidRDefault="00FD2A43" w:rsidP="00A639C9">
                            <w:pPr>
                              <w:pStyle w:val="ListBullet"/>
                              <w:numPr>
                                <w:ilvl w:val="0"/>
                                <w:numId w:val="7"/>
                              </w:numPr>
                              <w:tabs>
                                <w:tab w:val="clear" w:pos="720"/>
                                <w:tab w:val="num" w:pos="240"/>
                              </w:tabs>
                              <w:spacing w:after="0" w:line="240" w:lineRule="auto"/>
                              <w:ind w:left="240" w:hanging="240"/>
                              <w:rPr>
                                <w:rFonts w:ascii="Times New Roman" w:hAnsi="Times New Roman" w:cs="Times New Roman"/>
                                <w:szCs w:val="20"/>
                              </w:rPr>
                            </w:pPr>
                            <w:r w:rsidRPr="00A639C9">
                              <w:rPr>
                                <w:rFonts w:ascii="Times New Roman" w:hAnsi="Times New Roman" w:cs="Times New Roman"/>
                                <w:sz w:val="20"/>
                              </w:rPr>
                              <w:t>The elements of EPA’s radiation safety program.</w:t>
                            </w:r>
                            <w:r w:rsidRPr="00A639C9">
                              <w:rPr>
                                <w:rFonts w:ascii="Times New Roman" w:hAnsi="Times New Roman" w:cs="Times New Roman"/>
                                <w:szCs w:val="20"/>
                              </w:rPr>
                              <w:t xml:space="preserve"> </w:t>
                            </w:r>
                          </w:p>
                          <w:p w14:paraId="25B12251" w14:textId="77777777" w:rsidR="00FD2A43" w:rsidRPr="00A639C9" w:rsidRDefault="00FD2A43" w:rsidP="00A639C9">
                            <w:pPr>
                              <w:spacing w:after="0" w:line="240" w:lineRule="auto"/>
                              <w:rPr>
                                <w:rFonts w:ascii="Times New Roman" w:hAnsi="Times New Roman" w:cs="Times New Roman"/>
                                <w:b/>
                                <w:bCs/>
                                <w:sz w:val="20"/>
                                <w:szCs w:val="20"/>
                              </w:rPr>
                            </w:pPr>
                          </w:p>
                          <w:p w14:paraId="177E35ED" w14:textId="77777777" w:rsidR="00FD2A43" w:rsidRPr="00A639C9" w:rsidRDefault="00FD2A43" w:rsidP="00A639C9">
                            <w:pPr>
                              <w:spacing w:after="0" w:line="240" w:lineRule="auto"/>
                              <w:rPr>
                                <w:rFonts w:ascii="Times New Roman" w:hAnsi="Times New Roman" w:cs="Times New Roman"/>
                                <w:sz w:val="20"/>
                                <w:szCs w:val="20"/>
                              </w:rPr>
                            </w:pPr>
                            <w:r w:rsidRPr="00A639C9">
                              <w:rPr>
                                <w:rFonts w:ascii="Times New Roman" w:hAnsi="Times New Roman" w:cs="Times New Roman"/>
                                <w:b/>
                                <w:bCs/>
                                <w:sz w:val="20"/>
                                <w:szCs w:val="20"/>
                              </w:rPr>
                              <w:t>ARST must cover</w:t>
                            </w:r>
                            <w:r w:rsidRPr="00A639C9">
                              <w:rPr>
                                <w:rFonts w:ascii="Times New Roman" w:hAnsi="Times New Roman" w:cs="Times New Roman"/>
                                <w:sz w:val="20"/>
                                <w:szCs w:val="20"/>
                              </w:rPr>
                              <w:t xml:space="preserve">: </w:t>
                            </w:r>
                          </w:p>
                          <w:p w14:paraId="5FE776EC" w14:textId="77777777" w:rsidR="00FD2A43" w:rsidRPr="00A639C9" w:rsidRDefault="00FD2A43" w:rsidP="00A639C9">
                            <w:pPr>
                              <w:pStyle w:val="ListBullet"/>
                              <w:numPr>
                                <w:ilvl w:val="0"/>
                                <w:numId w:val="8"/>
                              </w:numPr>
                              <w:tabs>
                                <w:tab w:val="clear" w:pos="720"/>
                                <w:tab w:val="num" w:pos="240"/>
                              </w:tabs>
                              <w:spacing w:before="60" w:after="60" w:line="240" w:lineRule="auto"/>
                              <w:ind w:left="240" w:hanging="240"/>
                              <w:rPr>
                                <w:rFonts w:ascii="Times New Roman" w:hAnsi="Times New Roman" w:cs="Times New Roman"/>
                                <w:color w:val="000000"/>
                                <w:sz w:val="20"/>
                              </w:rPr>
                            </w:pPr>
                            <w:r w:rsidRPr="00A639C9">
                              <w:rPr>
                                <w:rFonts w:ascii="Times New Roman" w:hAnsi="Times New Roman" w:cs="Times New Roman"/>
                                <w:sz w:val="20"/>
                              </w:rPr>
                              <w:t xml:space="preserve">Procedures and techniques that have been established for using radiation detection equipment to conduct radiation surveys safely. (“Hands-on” familiarization with survey equipment and materials is included </w:t>
                            </w:r>
                            <w:r w:rsidRPr="00A639C9">
                              <w:rPr>
                                <w:rFonts w:ascii="Times New Roman" w:hAnsi="Times New Roman" w:cs="Times New Roman"/>
                                <w:color w:val="000000"/>
                                <w:sz w:val="20"/>
                              </w:rPr>
                              <w:t>in the training.)</w:t>
                            </w:r>
                          </w:p>
                          <w:p w14:paraId="4DCA33EB" w14:textId="77777777" w:rsidR="00FD2A43" w:rsidRPr="00A639C9" w:rsidRDefault="00FD2A43" w:rsidP="00A639C9">
                            <w:pPr>
                              <w:pStyle w:val="ListBullet"/>
                              <w:numPr>
                                <w:ilvl w:val="0"/>
                                <w:numId w:val="8"/>
                              </w:numPr>
                              <w:tabs>
                                <w:tab w:val="clear" w:pos="720"/>
                                <w:tab w:val="num" w:pos="240"/>
                              </w:tabs>
                              <w:spacing w:before="60" w:after="60" w:line="240" w:lineRule="auto"/>
                              <w:ind w:left="240" w:hanging="240"/>
                              <w:rPr>
                                <w:rFonts w:ascii="Times New Roman" w:hAnsi="Times New Roman" w:cs="Times New Roman"/>
                                <w:color w:val="000000"/>
                                <w:sz w:val="20"/>
                              </w:rPr>
                            </w:pPr>
                            <w:r w:rsidRPr="00A639C9">
                              <w:rPr>
                                <w:rFonts w:ascii="Times New Roman" w:hAnsi="Times New Roman" w:cs="Times New Roman"/>
                                <w:color w:val="000000"/>
                                <w:sz w:val="20"/>
                              </w:rPr>
                              <w:t>Initial site surveys for radiation.</w:t>
                            </w:r>
                          </w:p>
                          <w:p w14:paraId="6136A5B2" w14:textId="77777777" w:rsidR="00FD2A43" w:rsidRPr="00A639C9" w:rsidRDefault="00FD2A43" w:rsidP="00A639C9">
                            <w:pPr>
                              <w:pStyle w:val="ListBullet"/>
                              <w:numPr>
                                <w:ilvl w:val="0"/>
                                <w:numId w:val="8"/>
                              </w:numPr>
                              <w:tabs>
                                <w:tab w:val="clear" w:pos="720"/>
                                <w:tab w:val="num" w:pos="240"/>
                              </w:tabs>
                              <w:spacing w:before="60" w:after="60" w:line="240" w:lineRule="auto"/>
                              <w:ind w:left="240" w:hanging="240"/>
                              <w:rPr>
                                <w:rFonts w:ascii="Times New Roman" w:hAnsi="Times New Roman" w:cs="Times New Roman"/>
                                <w:color w:val="000000"/>
                                <w:sz w:val="18"/>
                                <w:szCs w:val="22"/>
                              </w:rPr>
                            </w:pPr>
                            <w:r w:rsidRPr="00A639C9">
                              <w:rPr>
                                <w:rFonts w:ascii="Times New Roman" w:hAnsi="Times New Roman" w:cs="Times New Roman"/>
                                <w:color w:val="000000"/>
                                <w:sz w:val="20"/>
                              </w:rPr>
                              <w:t xml:space="preserve">Procedures for securing expert radiation safety or health physics assistance. </w:t>
                            </w:r>
                          </w:p>
                          <w:p w14:paraId="087F8A04" w14:textId="77777777" w:rsidR="00FD2A43" w:rsidRPr="00A639C9" w:rsidRDefault="00FD2A43" w:rsidP="00A639C9">
                            <w:pPr>
                              <w:pStyle w:val="ListBullet"/>
                              <w:numPr>
                                <w:ilvl w:val="0"/>
                                <w:numId w:val="8"/>
                              </w:numPr>
                              <w:tabs>
                                <w:tab w:val="clear" w:pos="720"/>
                                <w:tab w:val="num" w:pos="240"/>
                              </w:tabs>
                              <w:spacing w:before="60" w:after="60" w:line="240" w:lineRule="auto"/>
                              <w:ind w:left="245" w:hanging="245"/>
                              <w:rPr>
                                <w:rFonts w:ascii="Times New Roman" w:hAnsi="Times New Roman" w:cs="Times New Roman"/>
                                <w:color w:val="000000"/>
                                <w:sz w:val="18"/>
                                <w:szCs w:val="22"/>
                              </w:rPr>
                            </w:pPr>
                            <w:r w:rsidRPr="00A639C9">
                              <w:rPr>
                                <w:rFonts w:ascii="Times New Roman" w:hAnsi="Times New Roman" w:cs="Times New Roman"/>
                                <w:color w:val="000000"/>
                                <w:sz w:val="20"/>
                              </w:rPr>
                              <w:t>Work practices and supervisory techniques that can be used to ensure employee exposure is as low as reasonably achievable.</w:t>
                            </w:r>
                          </w:p>
                          <w:p w14:paraId="1FDE6198" w14:textId="77777777" w:rsidR="00FD2A43" w:rsidRPr="00A639C9" w:rsidRDefault="00FD2A43" w:rsidP="00A639C9">
                            <w:pPr>
                              <w:pStyle w:val="ListBullet"/>
                              <w:numPr>
                                <w:ilvl w:val="0"/>
                                <w:numId w:val="8"/>
                              </w:numPr>
                              <w:tabs>
                                <w:tab w:val="clear" w:pos="720"/>
                                <w:tab w:val="num" w:pos="240"/>
                              </w:tabs>
                              <w:spacing w:before="60" w:after="60" w:line="240" w:lineRule="auto"/>
                              <w:ind w:left="245" w:hanging="245"/>
                              <w:rPr>
                                <w:rFonts w:ascii="Times New Roman" w:hAnsi="Times New Roman" w:cs="Times New Roman"/>
                                <w:color w:val="000000"/>
                                <w:sz w:val="18"/>
                                <w:szCs w:val="22"/>
                              </w:rPr>
                            </w:pPr>
                            <w:r w:rsidRPr="00A639C9">
                              <w:rPr>
                                <w:rFonts w:ascii="Times New Roman" w:hAnsi="Times New Roman" w:cs="Times New Roman"/>
                                <w:color w:val="000000"/>
                                <w:sz w:val="20"/>
                              </w:rPr>
                              <w:t>Procedures for allowing exposures that may exceed the Administrative Control Level of 500 mrem per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DB0BD" id="Text Box 11" o:spid="_x0000_s1029" type="#_x0000_t202" style="position:absolute;left:0;text-align:left;margin-left:257.25pt;margin-top:1.9pt;width:210pt;height:393.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0 21970 21600 21970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" fillcolor="#ddd">
                <v:textbox>
                  <w:txbxContent>
                    <w:p w14:paraId="315F2B0A" w14:textId="77777777" w:rsidR="00FD2A43" w:rsidRPr="00A639C9" w:rsidRDefault="00FD2A43" w:rsidP="00A639C9">
                      <w:pPr>
                        <w:pStyle w:val="Heading4"/>
                        <w:spacing w:after="0" w:line="240" w:lineRule="auto"/>
                        <w:jc w:val="center"/>
                        <w:rPr>
                          <w:rFonts w:ascii="Times New Roman" w:hAnsi="Times New Roman" w:cs="Times New Roman"/>
                          <w:b/>
                          <w:i w:val="0"/>
                          <w:iCs/>
                          <w:sz w:val="20"/>
                          <w:szCs w:val="20"/>
                        </w:rPr>
                      </w:pPr>
                      <w:bookmarkStart w:id="52" w:name="_Toc466452155"/>
                      <w:bookmarkStart w:id="53" w:name="_Toc466466380"/>
                      <w:bookmarkStart w:id="54" w:name="_Toc473017074"/>
                      <w:r w:rsidRPr="00A639C9">
                        <w:rPr>
                          <w:rFonts w:ascii="Times New Roman" w:hAnsi="Times New Roman" w:cs="Times New Roman"/>
                          <w:b/>
                          <w:i w:val="0"/>
                          <w:iCs/>
                          <w:sz w:val="20"/>
                          <w:szCs w:val="20"/>
                        </w:rPr>
                        <w:t>Text Box 3</w:t>
                      </w:r>
                      <w:bookmarkEnd w:id="52"/>
                      <w:bookmarkEnd w:id="53"/>
                      <w:bookmarkEnd w:id="54"/>
                    </w:p>
                    <w:p w14:paraId="2B02F1E1" w14:textId="77777777" w:rsidR="00FD2A43" w:rsidRPr="00A639C9" w:rsidRDefault="00FD2A43" w:rsidP="00A639C9">
                      <w:pPr>
                        <w:pStyle w:val="Heading4"/>
                        <w:spacing w:after="0" w:line="240" w:lineRule="auto"/>
                        <w:jc w:val="center"/>
                        <w:rPr>
                          <w:rFonts w:ascii="Times New Roman" w:hAnsi="Times New Roman" w:cs="Times New Roman"/>
                          <w:b/>
                          <w:i w:val="0"/>
                          <w:iCs/>
                          <w:sz w:val="20"/>
                          <w:szCs w:val="20"/>
                        </w:rPr>
                      </w:pPr>
                      <w:bookmarkStart w:id="55" w:name="_Toc466452156"/>
                      <w:bookmarkStart w:id="56" w:name="_Toc466466381"/>
                      <w:bookmarkStart w:id="57" w:name="_Toc473017075"/>
                      <w:r w:rsidRPr="00A639C9">
                        <w:rPr>
                          <w:rFonts w:ascii="Times New Roman" w:hAnsi="Times New Roman" w:cs="Times New Roman"/>
                          <w:b/>
                          <w:i w:val="0"/>
                          <w:iCs/>
                          <w:sz w:val="20"/>
                          <w:szCs w:val="20"/>
                        </w:rPr>
                        <w:t>BRST and ARST Requirements</w:t>
                      </w:r>
                      <w:bookmarkEnd w:id="55"/>
                      <w:bookmarkEnd w:id="56"/>
                      <w:bookmarkEnd w:id="57"/>
                    </w:p>
                    <w:p w14:paraId="2B061703" w14:textId="77777777" w:rsidR="00FD2A43" w:rsidRPr="00A639C9" w:rsidRDefault="00FD2A43" w:rsidP="00A639C9">
                      <w:pPr>
                        <w:spacing w:after="0" w:line="240" w:lineRule="auto"/>
                        <w:rPr>
                          <w:rFonts w:ascii="Times New Roman" w:hAnsi="Times New Roman" w:cs="Times New Roman"/>
                          <w:b/>
                          <w:bCs/>
                          <w:sz w:val="20"/>
                          <w:szCs w:val="20"/>
                        </w:rPr>
                      </w:pPr>
                    </w:p>
                    <w:p w14:paraId="23AD9280" w14:textId="77777777" w:rsidR="00FD2A43" w:rsidRPr="00A639C9" w:rsidRDefault="00FD2A43" w:rsidP="00A639C9">
                      <w:pPr>
                        <w:spacing w:after="0" w:line="240" w:lineRule="auto"/>
                        <w:rPr>
                          <w:rFonts w:ascii="Times New Roman" w:hAnsi="Times New Roman" w:cs="Times New Roman"/>
                          <w:sz w:val="20"/>
                          <w:szCs w:val="20"/>
                        </w:rPr>
                      </w:pPr>
                      <w:r w:rsidRPr="00A639C9">
                        <w:rPr>
                          <w:rFonts w:ascii="Times New Roman" w:hAnsi="Times New Roman" w:cs="Times New Roman"/>
                          <w:b/>
                          <w:bCs/>
                          <w:sz w:val="20"/>
                          <w:szCs w:val="20"/>
                        </w:rPr>
                        <w:t>BRST must cover</w:t>
                      </w:r>
                      <w:r w:rsidRPr="00A639C9">
                        <w:rPr>
                          <w:rFonts w:ascii="Times New Roman" w:hAnsi="Times New Roman" w:cs="Times New Roman"/>
                          <w:sz w:val="20"/>
                          <w:szCs w:val="20"/>
                        </w:rPr>
                        <w:t>:</w:t>
                      </w:r>
                    </w:p>
                    <w:p w14:paraId="54DA0C1E" w14:textId="77777777" w:rsidR="00FD2A43" w:rsidRPr="00A639C9" w:rsidRDefault="00FD2A43" w:rsidP="00A639C9">
                      <w:pPr>
                        <w:pStyle w:val="ListBullet"/>
                        <w:numPr>
                          <w:ilvl w:val="0"/>
                          <w:numId w:val="7"/>
                        </w:numPr>
                        <w:tabs>
                          <w:tab w:val="clear" w:pos="720"/>
                          <w:tab w:val="num" w:pos="240"/>
                        </w:tabs>
                        <w:spacing w:before="60" w:after="60" w:line="240" w:lineRule="auto"/>
                        <w:ind w:left="245" w:hanging="245"/>
                        <w:rPr>
                          <w:rFonts w:ascii="Times New Roman" w:hAnsi="Times New Roman" w:cs="Times New Roman"/>
                          <w:sz w:val="20"/>
                        </w:rPr>
                      </w:pPr>
                      <w:r w:rsidRPr="00A639C9">
                        <w:rPr>
                          <w:rFonts w:ascii="Times New Roman" w:hAnsi="Times New Roman" w:cs="Times New Roman"/>
                          <w:sz w:val="20"/>
                        </w:rPr>
                        <w:t>The nature of ionizing radiation.</w:t>
                      </w:r>
                    </w:p>
                    <w:p w14:paraId="4C0FD003" w14:textId="77777777" w:rsidR="00FD2A43" w:rsidRPr="00A639C9" w:rsidRDefault="00FD2A43" w:rsidP="00A639C9">
                      <w:pPr>
                        <w:pStyle w:val="ListBullet"/>
                        <w:numPr>
                          <w:ilvl w:val="0"/>
                          <w:numId w:val="7"/>
                        </w:numPr>
                        <w:tabs>
                          <w:tab w:val="clear" w:pos="720"/>
                          <w:tab w:val="num" w:pos="240"/>
                        </w:tabs>
                        <w:spacing w:before="60" w:after="60" w:line="240" w:lineRule="auto"/>
                        <w:ind w:left="245" w:hanging="245"/>
                        <w:rPr>
                          <w:rFonts w:ascii="Times New Roman" w:hAnsi="Times New Roman" w:cs="Times New Roman"/>
                          <w:sz w:val="20"/>
                        </w:rPr>
                      </w:pPr>
                      <w:r w:rsidRPr="00A639C9">
                        <w:rPr>
                          <w:rFonts w:ascii="Times New Roman" w:hAnsi="Times New Roman" w:cs="Times New Roman"/>
                          <w:sz w:val="20"/>
                        </w:rPr>
                        <w:t>The biological effects of ionizing radiation.</w:t>
                      </w:r>
                    </w:p>
                    <w:p w14:paraId="15ABD943" w14:textId="77777777" w:rsidR="00FD2A43" w:rsidRPr="00A639C9" w:rsidRDefault="00FD2A43" w:rsidP="00A639C9">
                      <w:pPr>
                        <w:pStyle w:val="ListBullet"/>
                        <w:numPr>
                          <w:ilvl w:val="0"/>
                          <w:numId w:val="7"/>
                        </w:numPr>
                        <w:tabs>
                          <w:tab w:val="clear" w:pos="720"/>
                          <w:tab w:val="num" w:pos="240"/>
                        </w:tabs>
                        <w:spacing w:before="60" w:after="60" w:line="240" w:lineRule="auto"/>
                        <w:ind w:left="245" w:hanging="245"/>
                        <w:rPr>
                          <w:rFonts w:ascii="Times New Roman" w:hAnsi="Times New Roman" w:cs="Times New Roman"/>
                          <w:sz w:val="20"/>
                          <w:szCs w:val="20"/>
                        </w:rPr>
                      </w:pPr>
                      <w:r w:rsidRPr="00A639C9">
                        <w:rPr>
                          <w:rFonts w:ascii="Times New Roman" w:hAnsi="Times New Roman" w:cs="Times New Roman"/>
                          <w:sz w:val="20"/>
                        </w:rPr>
                        <w:t>Protective measures that can be taken to minimize exposure to ionizing radiation.</w:t>
                      </w:r>
                    </w:p>
                    <w:p w14:paraId="7CBA8E77" w14:textId="36335FE1" w:rsidR="00FD2A43" w:rsidRPr="00A639C9" w:rsidRDefault="00FD2A43" w:rsidP="00A639C9">
                      <w:pPr>
                        <w:pStyle w:val="ListBullet"/>
                        <w:numPr>
                          <w:ilvl w:val="0"/>
                          <w:numId w:val="7"/>
                        </w:numPr>
                        <w:tabs>
                          <w:tab w:val="clear" w:pos="720"/>
                          <w:tab w:val="num" w:pos="240"/>
                        </w:tabs>
                        <w:spacing w:before="60" w:after="60" w:line="240" w:lineRule="auto"/>
                        <w:ind w:left="245" w:hanging="245"/>
                        <w:rPr>
                          <w:rFonts w:ascii="Times New Roman" w:hAnsi="Times New Roman" w:cs="Times New Roman"/>
                          <w:szCs w:val="20"/>
                        </w:rPr>
                      </w:pPr>
                      <w:r w:rsidRPr="00A639C9">
                        <w:rPr>
                          <w:rFonts w:ascii="Times New Roman" w:hAnsi="Times New Roman" w:cs="Times New Roman"/>
                          <w:sz w:val="20"/>
                        </w:rPr>
                        <w:t xml:space="preserve">The contents of </w:t>
                      </w:r>
                      <w:hyperlink r:id="rId31" w:history="1">
                        <w:r w:rsidRPr="00A639C9">
                          <w:rPr>
                            <w:rStyle w:val="Hyperlink"/>
                            <w:rFonts w:ascii="Times New Roman" w:hAnsi="Times New Roman" w:cs="Times New Roman"/>
                            <w:sz w:val="20"/>
                          </w:rPr>
                          <w:t>NRC Guide 8.13, “Instruction Concerning Prenatal Radiation Exposure.”</w:t>
                        </w:r>
                      </w:hyperlink>
                    </w:p>
                    <w:p w14:paraId="1BF8751A" w14:textId="77777777" w:rsidR="00FD2A43" w:rsidRPr="00A639C9" w:rsidRDefault="00FD2A43" w:rsidP="00A639C9">
                      <w:pPr>
                        <w:pStyle w:val="ListBullet"/>
                        <w:numPr>
                          <w:ilvl w:val="0"/>
                          <w:numId w:val="7"/>
                        </w:numPr>
                        <w:tabs>
                          <w:tab w:val="clear" w:pos="720"/>
                          <w:tab w:val="num" w:pos="240"/>
                        </w:tabs>
                        <w:spacing w:after="0" w:line="240" w:lineRule="auto"/>
                        <w:ind w:left="240" w:hanging="240"/>
                        <w:rPr>
                          <w:rFonts w:ascii="Times New Roman" w:hAnsi="Times New Roman" w:cs="Times New Roman"/>
                          <w:szCs w:val="20"/>
                        </w:rPr>
                      </w:pPr>
                      <w:r w:rsidRPr="00A639C9">
                        <w:rPr>
                          <w:rFonts w:ascii="Times New Roman" w:hAnsi="Times New Roman" w:cs="Times New Roman"/>
                          <w:sz w:val="20"/>
                        </w:rPr>
                        <w:t>The elements of EPA’s radiation safety program.</w:t>
                      </w:r>
                      <w:r w:rsidRPr="00A639C9">
                        <w:rPr>
                          <w:rFonts w:ascii="Times New Roman" w:hAnsi="Times New Roman" w:cs="Times New Roman"/>
                          <w:szCs w:val="20"/>
                        </w:rPr>
                        <w:t xml:space="preserve"> </w:t>
                      </w:r>
                    </w:p>
                    <w:p w14:paraId="25B12251" w14:textId="77777777" w:rsidR="00FD2A43" w:rsidRPr="00A639C9" w:rsidRDefault="00FD2A43" w:rsidP="00A639C9">
                      <w:pPr>
                        <w:spacing w:after="0" w:line="240" w:lineRule="auto"/>
                        <w:rPr>
                          <w:rFonts w:ascii="Times New Roman" w:hAnsi="Times New Roman" w:cs="Times New Roman"/>
                          <w:b/>
                          <w:bCs/>
                          <w:sz w:val="20"/>
                          <w:szCs w:val="20"/>
                        </w:rPr>
                      </w:pPr>
                    </w:p>
                    <w:p w14:paraId="177E35ED" w14:textId="77777777" w:rsidR="00FD2A43" w:rsidRPr="00A639C9" w:rsidRDefault="00FD2A43" w:rsidP="00A639C9">
                      <w:pPr>
                        <w:spacing w:after="0" w:line="240" w:lineRule="auto"/>
                        <w:rPr>
                          <w:rFonts w:ascii="Times New Roman" w:hAnsi="Times New Roman" w:cs="Times New Roman"/>
                          <w:sz w:val="20"/>
                          <w:szCs w:val="20"/>
                        </w:rPr>
                      </w:pPr>
                      <w:r w:rsidRPr="00A639C9">
                        <w:rPr>
                          <w:rFonts w:ascii="Times New Roman" w:hAnsi="Times New Roman" w:cs="Times New Roman"/>
                          <w:b/>
                          <w:bCs/>
                          <w:sz w:val="20"/>
                          <w:szCs w:val="20"/>
                        </w:rPr>
                        <w:t>ARST must cover</w:t>
                      </w:r>
                      <w:r w:rsidRPr="00A639C9">
                        <w:rPr>
                          <w:rFonts w:ascii="Times New Roman" w:hAnsi="Times New Roman" w:cs="Times New Roman"/>
                          <w:sz w:val="20"/>
                          <w:szCs w:val="20"/>
                        </w:rPr>
                        <w:t xml:space="preserve">: </w:t>
                      </w:r>
                    </w:p>
                    <w:p w14:paraId="5FE776EC" w14:textId="77777777" w:rsidR="00FD2A43" w:rsidRPr="00A639C9" w:rsidRDefault="00FD2A43" w:rsidP="00A639C9">
                      <w:pPr>
                        <w:pStyle w:val="ListBullet"/>
                        <w:numPr>
                          <w:ilvl w:val="0"/>
                          <w:numId w:val="8"/>
                        </w:numPr>
                        <w:tabs>
                          <w:tab w:val="clear" w:pos="720"/>
                          <w:tab w:val="num" w:pos="240"/>
                        </w:tabs>
                        <w:spacing w:before="60" w:after="60" w:line="240" w:lineRule="auto"/>
                        <w:ind w:left="240" w:hanging="240"/>
                        <w:rPr>
                          <w:rFonts w:ascii="Times New Roman" w:hAnsi="Times New Roman" w:cs="Times New Roman"/>
                          <w:color w:val="000000"/>
                          <w:sz w:val="20"/>
                        </w:rPr>
                      </w:pPr>
                      <w:r w:rsidRPr="00A639C9">
                        <w:rPr>
                          <w:rFonts w:ascii="Times New Roman" w:hAnsi="Times New Roman" w:cs="Times New Roman"/>
                          <w:sz w:val="20"/>
                        </w:rPr>
                        <w:t xml:space="preserve">Procedures and techniques that have been established for using radiation detection equipment to conduct radiation surveys safely. (“Hands-on” familiarization with survey equipment and materials is included </w:t>
                      </w:r>
                      <w:r w:rsidRPr="00A639C9">
                        <w:rPr>
                          <w:rFonts w:ascii="Times New Roman" w:hAnsi="Times New Roman" w:cs="Times New Roman"/>
                          <w:color w:val="000000"/>
                          <w:sz w:val="20"/>
                        </w:rPr>
                        <w:t>in the training.)</w:t>
                      </w:r>
                    </w:p>
                    <w:p w14:paraId="4DCA33EB" w14:textId="77777777" w:rsidR="00FD2A43" w:rsidRPr="00A639C9" w:rsidRDefault="00FD2A43" w:rsidP="00A639C9">
                      <w:pPr>
                        <w:pStyle w:val="ListBullet"/>
                        <w:numPr>
                          <w:ilvl w:val="0"/>
                          <w:numId w:val="8"/>
                        </w:numPr>
                        <w:tabs>
                          <w:tab w:val="clear" w:pos="720"/>
                          <w:tab w:val="num" w:pos="240"/>
                        </w:tabs>
                        <w:spacing w:before="60" w:after="60" w:line="240" w:lineRule="auto"/>
                        <w:ind w:left="240" w:hanging="240"/>
                        <w:rPr>
                          <w:rFonts w:ascii="Times New Roman" w:hAnsi="Times New Roman" w:cs="Times New Roman"/>
                          <w:color w:val="000000"/>
                          <w:sz w:val="20"/>
                        </w:rPr>
                      </w:pPr>
                      <w:r w:rsidRPr="00A639C9">
                        <w:rPr>
                          <w:rFonts w:ascii="Times New Roman" w:hAnsi="Times New Roman" w:cs="Times New Roman"/>
                          <w:color w:val="000000"/>
                          <w:sz w:val="20"/>
                        </w:rPr>
                        <w:t>Initial site surveys for radiation.</w:t>
                      </w:r>
                    </w:p>
                    <w:p w14:paraId="6136A5B2" w14:textId="77777777" w:rsidR="00FD2A43" w:rsidRPr="00A639C9" w:rsidRDefault="00FD2A43" w:rsidP="00A639C9">
                      <w:pPr>
                        <w:pStyle w:val="ListBullet"/>
                        <w:numPr>
                          <w:ilvl w:val="0"/>
                          <w:numId w:val="8"/>
                        </w:numPr>
                        <w:tabs>
                          <w:tab w:val="clear" w:pos="720"/>
                          <w:tab w:val="num" w:pos="240"/>
                        </w:tabs>
                        <w:spacing w:before="60" w:after="60" w:line="240" w:lineRule="auto"/>
                        <w:ind w:left="240" w:hanging="240"/>
                        <w:rPr>
                          <w:rFonts w:ascii="Times New Roman" w:hAnsi="Times New Roman" w:cs="Times New Roman"/>
                          <w:color w:val="000000"/>
                          <w:sz w:val="18"/>
                          <w:szCs w:val="22"/>
                        </w:rPr>
                      </w:pPr>
                      <w:r w:rsidRPr="00A639C9">
                        <w:rPr>
                          <w:rFonts w:ascii="Times New Roman" w:hAnsi="Times New Roman" w:cs="Times New Roman"/>
                          <w:color w:val="000000"/>
                          <w:sz w:val="20"/>
                        </w:rPr>
                        <w:t xml:space="preserve">Procedures for securing expert radiation safety or health physics assistance. </w:t>
                      </w:r>
                    </w:p>
                    <w:p w14:paraId="087F8A04" w14:textId="77777777" w:rsidR="00FD2A43" w:rsidRPr="00A639C9" w:rsidRDefault="00FD2A43" w:rsidP="00A639C9">
                      <w:pPr>
                        <w:pStyle w:val="ListBullet"/>
                        <w:numPr>
                          <w:ilvl w:val="0"/>
                          <w:numId w:val="8"/>
                        </w:numPr>
                        <w:tabs>
                          <w:tab w:val="clear" w:pos="720"/>
                          <w:tab w:val="num" w:pos="240"/>
                        </w:tabs>
                        <w:spacing w:before="60" w:after="60" w:line="240" w:lineRule="auto"/>
                        <w:ind w:left="245" w:hanging="245"/>
                        <w:rPr>
                          <w:rFonts w:ascii="Times New Roman" w:hAnsi="Times New Roman" w:cs="Times New Roman"/>
                          <w:color w:val="000000"/>
                          <w:sz w:val="18"/>
                          <w:szCs w:val="22"/>
                        </w:rPr>
                      </w:pPr>
                      <w:r w:rsidRPr="00A639C9">
                        <w:rPr>
                          <w:rFonts w:ascii="Times New Roman" w:hAnsi="Times New Roman" w:cs="Times New Roman"/>
                          <w:color w:val="000000"/>
                          <w:sz w:val="20"/>
                        </w:rPr>
                        <w:t>Work practices and supervisory techniques that can be used to ensure employee exposure is as low as reasonably achievable.</w:t>
                      </w:r>
                    </w:p>
                    <w:p w14:paraId="1FDE6198" w14:textId="77777777" w:rsidR="00FD2A43" w:rsidRPr="00A639C9" w:rsidRDefault="00FD2A43" w:rsidP="00A639C9">
                      <w:pPr>
                        <w:pStyle w:val="ListBullet"/>
                        <w:numPr>
                          <w:ilvl w:val="0"/>
                          <w:numId w:val="8"/>
                        </w:numPr>
                        <w:tabs>
                          <w:tab w:val="clear" w:pos="720"/>
                          <w:tab w:val="num" w:pos="240"/>
                        </w:tabs>
                        <w:spacing w:before="60" w:after="60" w:line="240" w:lineRule="auto"/>
                        <w:ind w:left="245" w:hanging="245"/>
                        <w:rPr>
                          <w:rFonts w:ascii="Times New Roman" w:hAnsi="Times New Roman" w:cs="Times New Roman"/>
                          <w:color w:val="000000"/>
                          <w:sz w:val="18"/>
                          <w:szCs w:val="22"/>
                        </w:rPr>
                      </w:pPr>
                      <w:r w:rsidRPr="00A639C9">
                        <w:rPr>
                          <w:rFonts w:ascii="Times New Roman" w:hAnsi="Times New Roman" w:cs="Times New Roman"/>
                          <w:color w:val="000000"/>
                          <w:sz w:val="20"/>
                        </w:rPr>
                        <w:t>Procedures for allowing exposures that may exceed the Administrative Control Level of 500 mrem per year.</w:t>
                      </w:r>
                    </w:p>
                  </w:txbxContent>
                </v:textbox>
                <w10:wrap type="tight"/>
              </v:shape>
            </w:pict>
          </mc:Fallback>
        </mc:AlternateContent>
      </w:r>
      <w:r w:rsidR="000173E9" w:rsidRPr="00A639C9">
        <w:rPr>
          <w:rFonts w:ascii="Times New Roman" w:hAnsi="Times New Roman" w:cs="Times New Roman"/>
        </w:rPr>
        <w:t>3.1.1</w:t>
      </w:r>
      <w:r w:rsidR="000173E9" w:rsidRPr="00A639C9">
        <w:rPr>
          <w:rFonts w:ascii="Times New Roman" w:hAnsi="Times New Roman" w:cs="Times New Roman"/>
        </w:rPr>
        <w:tab/>
        <w:t>Basic and Advanced Radiation Safety Training Courses</w:t>
      </w:r>
      <w:bookmarkEnd w:id="40"/>
      <w:bookmarkEnd w:id="41"/>
      <w:bookmarkEnd w:id="42"/>
      <w:bookmarkEnd w:id="43"/>
      <w:bookmarkEnd w:id="44"/>
      <w:bookmarkEnd w:id="45"/>
    </w:p>
    <w:p w14:paraId="242B6B03" w14:textId="77777777" w:rsidR="000173E9" w:rsidRPr="00A639C9" w:rsidRDefault="000173E9" w:rsidP="00A639C9">
      <w:pPr>
        <w:spacing w:after="0" w:line="240" w:lineRule="auto"/>
        <w:rPr>
          <w:rFonts w:ascii="Times New Roman" w:hAnsi="Times New Roman" w:cs="Times New Roman"/>
        </w:rPr>
      </w:pPr>
    </w:p>
    <w:p w14:paraId="30B51740"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Emergency responders must take basic radiation safety training (BRST) and advanced radiation safety training (ARST). </w:t>
      </w:r>
      <w:hyperlink w:anchor="TextBox3" w:history="1">
        <w:r w:rsidRPr="00A639C9">
          <w:rPr>
            <w:rStyle w:val="Hyperlink"/>
            <w:rFonts w:ascii="Times New Roman" w:hAnsi="Times New Roman" w:cs="Times New Roman"/>
          </w:rPr>
          <w:t>Text Box 3</w:t>
        </w:r>
      </w:hyperlink>
      <w:r w:rsidRPr="00A639C9">
        <w:rPr>
          <w:rFonts w:ascii="Times New Roman" w:hAnsi="Times New Roman" w:cs="Times New Roman"/>
        </w:rPr>
        <w:t xml:space="preserve"> lists the topics that must be covered (at a minimum) in these courses. </w:t>
      </w:r>
    </w:p>
    <w:p w14:paraId="2E49BED4" w14:textId="77777777" w:rsidR="000173E9" w:rsidRPr="00A639C9" w:rsidRDefault="000173E9" w:rsidP="00A639C9">
      <w:pPr>
        <w:spacing w:after="0" w:line="240" w:lineRule="auto"/>
        <w:rPr>
          <w:rFonts w:ascii="Times New Roman" w:hAnsi="Times New Roman" w:cs="Times New Roman"/>
        </w:rPr>
      </w:pPr>
    </w:p>
    <w:p w14:paraId="5E2A96EB" w14:textId="3357F1A6"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highlight w:val="yellow"/>
          <w:shd w:val="clear" w:color="auto" w:fill="FFFF00"/>
        </w:rPr>
        <w:t>The RSO or SHEMP Manager (or another designated person)</w:t>
      </w:r>
      <w:r w:rsidRPr="00A639C9">
        <w:rPr>
          <w:rFonts w:ascii="Times New Roman" w:hAnsi="Times New Roman" w:cs="Times New Roman"/>
        </w:rPr>
        <w:t xml:space="preserve"> must ensure that BRST is provided to each employee before, or at the time of, his or her enrollment into the personal monitoring program. The training requirement can be met either by: (1) requiring employees to complete EPA’s BRST course (available</w:t>
      </w:r>
      <w:r w:rsidR="00BB4155" w:rsidRPr="00A639C9">
        <w:rPr>
          <w:rFonts w:ascii="Times New Roman" w:hAnsi="Times New Roman" w:cs="Times New Roman"/>
        </w:rPr>
        <w:t xml:space="preserve"> on </w:t>
      </w:r>
      <w:hyperlink r:id="rId32" w:history="1">
        <w:r w:rsidR="00BB4155" w:rsidRPr="00A639C9">
          <w:rPr>
            <w:rStyle w:val="Hyperlink"/>
            <w:rFonts w:ascii="Times New Roman" w:hAnsi="Times New Roman" w:cs="Times New Roman"/>
          </w:rPr>
          <w:t xml:space="preserve">EPAs </w:t>
        </w:r>
        <w:r w:rsidR="008D1A82" w:rsidRPr="008D1A82">
          <w:rPr>
            <w:rStyle w:val="Hyperlink"/>
            <w:rFonts w:ascii="Times New Roman" w:hAnsi="Times New Roman" w:cs="Times New Roman"/>
          </w:rPr>
          <w:t>Skillport</w:t>
        </w:r>
        <w:r w:rsidR="00BB4155" w:rsidRPr="00A639C9">
          <w:rPr>
            <w:rStyle w:val="Hyperlink"/>
            <w:rFonts w:ascii="Times New Roman" w:hAnsi="Times New Roman" w:cs="Times New Roman"/>
          </w:rPr>
          <w:t xml:space="preserve"> Online Training System</w:t>
        </w:r>
      </w:hyperlink>
      <w:r w:rsidRPr="00A639C9">
        <w:rPr>
          <w:rFonts w:ascii="Times New Roman" w:hAnsi="Times New Roman" w:cs="Times New Roman"/>
        </w:rPr>
        <w:t xml:space="preserve">) or (2) by offering organization-specific training. </w:t>
      </w:r>
    </w:p>
    <w:p w14:paraId="22EC8F4A" w14:textId="77777777" w:rsidR="000173E9" w:rsidRPr="00A639C9" w:rsidRDefault="000173E9" w:rsidP="00A639C9">
      <w:pPr>
        <w:spacing w:after="0" w:line="240" w:lineRule="auto"/>
        <w:rPr>
          <w:rFonts w:ascii="Times New Roman" w:hAnsi="Times New Roman" w:cs="Times New Roman"/>
        </w:rPr>
      </w:pPr>
    </w:p>
    <w:p w14:paraId="6841BC28"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For the ARST course, all emergency responders must complete it prior to (1) entering an emergency response situation in which ionizing radiation might be encountered or (2) managing a removal </w:t>
      </w:r>
      <w:r w:rsidR="00BB4155" w:rsidRPr="00A639C9">
        <w:rPr>
          <w:rFonts w:ascii="Times New Roman" w:hAnsi="Times New Roman" w:cs="Times New Roman"/>
        </w:rPr>
        <w:t xml:space="preserve">and remedial </w:t>
      </w:r>
      <w:r w:rsidRPr="00A639C9">
        <w:rPr>
          <w:rFonts w:ascii="Times New Roman" w:hAnsi="Times New Roman" w:cs="Times New Roman"/>
        </w:rPr>
        <w:t xml:space="preserve">site where the potential for the presence of ionizing radiation exists. </w:t>
      </w:r>
      <w:r w:rsidRPr="00A639C9">
        <w:rPr>
          <w:rFonts w:ascii="Times New Roman" w:hAnsi="Times New Roman" w:cs="Times New Roman"/>
          <w:shd w:val="clear" w:color="auto" w:fill="FFFF00"/>
        </w:rPr>
        <w:t>T</w:t>
      </w:r>
      <w:r w:rsidRPr="00A639C9">
        <w:rPr>
          <w:rFonts w:ascii="Times New Roman" w:hAnsi="Times New Roman" w:cs="Times New Roman"/>
          <w:highlight w:val="yellow"/>
          <w:shd w:val="clear" w:color="auto" w:fill="FFFF00"/>
        </w:rPr>
        <w:t>he RSO or SHEMP Manager (or another designated person)</w:t>
      </w:r>
      <w:r w:rsidRPr="00A639C9">
        <w:rPr>
          <w:rFonts w:ascii="Times New Roman" w:hAnsi="Times New Roman" w:cs="Times New Roman"/>
        </w:rPr>
        <w:t xml:space="preserve"> must offer an ARST course at least once per year or, as an alternative, must give the Removal Manager a list of courses that meet the ARST course requirements.</w:t>
      </w:r>
    </w:p>
    <w:p w14:paraId="3CDC462A" w14:textId="77777777" w:rsidR="000173E9" w:rsidRPr="00A639C9" w:rsidRDefault="000173E9" w:rsidP="00A639C9">
      <w:pPr>
        <w:spacing w:after="0" w:line="240" w:lineRule="auto"/>
        <w:rPr>
          <w:rFonts w:ascii="Times New Roman" w:hAnsi="Times New Roman" w:cs="Times New Roman"/>
        </w:rPr>
      </w:pPr>
    </w:p>
    <w:p w14:paraId="697C87DB"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Emergency responders will be required to take BRST and ARST exams that have been developed and/or approved by their </w:t>
      </w:r>
      <w:r w:rsidRPr="00A639C9">
        <w:rPr>
          <w:rFonts w:ascii="Times New Roman" w:hAnsi="Times New Roman" w:cs="Times New Roman"/>
          <w:highlight w:val="yellow"/>
          <w:shd w:val="clear" w:color="auto" w:fill="FFFF00"/>
        </w:rPr>
        <w:t>RSO or SHEMP Manager (or another designated person)</w:t>
      </w:r>
      <w:r w:rsidRPr="00A639C9">
        <w:rPr>
          <w:rFonts w:ascii="Times New Roman" w:hAnsi="Times New Roman" w:cs="Times New Roman"/>
        </w:rPr>
        <w:t xml:space="preserve"> to demonstrate their understanding of course material. The successful completion of an examination must be demonstrated by the student attaining a score of 80 percent or higher. If an employee fails to attain a score of 80 percent on either the BRST or ARST exam, the employee can still obtain a training certificate if he or she reviews the test questions with </w:t>
      </w:r>
      <w:r w:rsidRPr="00A639C9">
        <w:rPr>
          <w:rFonts w:ascii="Times New Roman" w:hAnsi="Times New Roman" w:cs="Times New Roman"/>
          <w:highlight w:val="yellow"/>
          <w:shd w:val="clear" w:color="auto" w:fill="FFFF00"/>
        </w:rPr>
        <w:t>the RSO or SHEMP Manager (or another designated person)</w:t>
      </w:r>
      <w:r w:rsidRPr="00A639C9">
        <w:rPr>
          <w:rFonts w:ascii="Times New Roman" w:hAnsi="Times New Roman" w:cs="Times New Roman"/>
        </w:rPr>
        <w:t xml:space="preserve"> and verbally demonstrates an adequate understanding of the course material.</w:t>
      </w:r>
    </w:p>
    <w:p w14:paraId="6974CB27" w14:textId="77777777" w:rsidR="000173E9" w:rsidRPr="00A639C9" w:rsidRDefault="000173E9" w:rsidP="00A639C9">
      <w:pPr>
        <w:spacing w:after="0" w:line="240" w:lineRule="auto"/>
        <w:rPr>
          <w:rFonts w:ascii="Times New Roman" w:hAnsi="Times New Roman" w:cs="Times New Roman"/>
        </w:rPr>
      </w:pPr>
    </w:p>
    <w:p w14:paraId="40A274E7" w14:textId="77777777" w:rsidR="000173E9" w:rsidRPr="00A639C9" w:rsidRDefault="000173E9" w:rsidP="00A639C9">
      <w:pPr>
        <w:spacing w:after="0" w:line="240" w:lineRule="auto"/>
        <w:rPr>
          <w:rFonts w:ascii="Times New Roman" w:hAnsi="Times New Roman" w:cs="Times New Roman"/>
        </w:rPr>
      </w:pPr>
      <w:bookmarkStart w:id="58" w:name="_5.1.2__Advanced_Radiation_Safety_Tr"/>
      <w:bookmarkEnd w:id="58"/>
      <w:r w:rsidRPr="00A639C9">
        <w:rPr>
          <w:rFonts w:ascii="Times New Roman" w:hAnsi="Times New Roman" w:cs="Times New Roman"/>
        </w:rPr>
        <w:t xml:space="preserve">Emergency responders are allowed to take BRST and ARST courses from sources other than those provided by their direct managers. If this option is chosen, upon completion of the course, the employee must notify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who will decide whether the course fulfills the necessary training requirements, and if so, administer an examination. </w:t>
      </w:r>
    </w:p>
    <w:p w14:paraId="336BA4AD" w14:textId="77777777" w:rsidR="000173E9" w:rsidRPr="00A639C9" w:rsidRDefault="000173E9" w:rsidP="00A639C9">
      <w:pPr>
        <w:spacing w:after="0" w:line="240" w:lineRule="auto"/>
        <w:rPr>
          <w:rFonts w:ascii="Times New Roman" w:hAnsi="Times New Roman" w:cs="Times New Roman"/>
        </w:rPr>
      </w:pPr>
    </w:p>
    <w:p w14:paraId="439943C2" w14:textId="77777777" w:rsidR="000173E9" w:rsidRPr="00A639C9" w:rsidRDefault="000173E9" w:rsidP="00A639C9">
      <w:pPr>
        <w:pStyle w:val="Heading3"/>
        <w:keepLines/>
        <w:spacing w:after="0" w:line="240" w:lineRule="auto"/>
        <w:ind w:left="0" w:firstLine="0"/>
        <w:rPr>
          <w:rFonts w:ascii="Times New Roman" w:hAnsi="Times New Roman" w:cs="Times New Roman"/>
        </w:rPr>
      </w:pPr>
      <w:bookmarkStart w:id="59" w:name="_5.1.3__Refresher_Courses"/>
      <w:bookmarkStart w:id="60" w:name="_Refresher_Courses"/>
      <w:bookmarkStart w:id="61" w:name="_3.1.2_Refresher_Courses"/>
      <w:bookmarkStart w:id="62" w:name="_Toc139428981"/>
      <w:bookmarkStart w:id="63" w:name="_Toc139432030"/>
      <w:bookmarkStart w:id="64" w:name="_Toc139432130"/>
      <w:bookmarkStart w:id="65" w:name="_Toc157581511"/>
      <w:bookmarkStart w:id="66" w:name="_Toc157582837"/>
      <w:bookmarkStart w:id="67" w:name="_Toc473017077"/>
      <w:bookmarkEnd w:id="59"/>
      <w:bookmarkEnd w:id="60"/>
      <w:bookmarkEnd w:id="61"/>
      <w:r w:rsidRPr="00A639C9">
        <w:rPr>
          <w:rFonts w:ascii="Times New Roman" w:hAnsi="Times New Roman" w:cs="Times New Roman"/>
        </w:rPr>
        <w:lastRenderedPageBreak/>
        <w:t>3.1.2</w:t>
      </w:r>
      <w:r w:rsidRPr="00A639C9">
        <w:rPr>
          <w:rFonts w:ascii="Times New Roman" w:hAnsi="Times New Roman" w:cs="Times New Roman"/>
        </w:rPr>
        <w:tab/>
        <w:t>Refresher Courses</w:t>
      </w:r>
      <w:bookmarkEnd w:id="62"/>
      <w:bookmarkEnd w:id="63"/>
      <w:bookmarkEnd w:id="64"/>
      <w:bookmarkEnd w:id="65"/>
      <w:bookmarkEnd w:id="66"/>
      <w:bookmarkEnd w:id="67"/>
    </w:p>
    <w:p w14:paraId="69C94B2E" w14:textId="77777777" w:rsidR="000173E9" w:rsidRPr="00A639C9" w:rsidRDefault="000173E9" w:rsidP="00A639C9">
      <w:pPr>
        <w:keepNext/>
        <w:keepLines/>
        <w:spacing w:after="0" w:line="240" w:lineRule="auto"/>
        <w:rPr>
          <w:rFonts w:ascii="Times New Roman" w:hAnsi="Times New Roman" w:cs="Times New Roman"/>
        </w:rPr>
      </w:pPr>
    </w:p>
    <w:p w14:paraId="6A561E84" w14:textId="379C0FFA" w:rsidR="000173E9" w:rsidRPr="00A639C9" w:rsidRDefault="000173E9" w:rsidP="00A639C9">
      <w:pPr>
        <w:keepNext/>
        <w:keepLines/>
        <w:spacing w:after="0" w:line="240" w:lineRule="auto"/>
        <w:rPr>
          <w:rFonts w:ascii="Times New Roman" w:hAnsi="Times New Roman" w:cs="Times New Roman"/>
        </w:rPr>
      </w:pPr>
      <w:r w:rsidRPr="00A639C9">
        <w:rPr>
          <w:rFonts w:ascii="Times New Roman" w:hAnsi="Times New Roman" w:cs="Times New Roman"/>
          <w:highlight w:val="yellow"/>
          <w:shd w:val="clear" w:color="auto" w:fill="FFFF00"/>
        </w:rPr>
        <w:t>The RSO or SHEMP Manager (or another designated person)</w:t>
      </w:r>
      <w:r w:rsidRPr="00A639C9">
        <w:rPr>
          <w:rFonts w:ascii="Times New Roman" w:hAnsi="Times New Roman" w:cs="Times New Roman"/>
        </w:rPr>
        <w:t xml:space="preserve"> must periodically provide refresher radiation safety training for all emergency responders in the basic training category as well as those in the advanced radiation safety category. In accordance with </w:t>
      </w:r>
      <w:hyperlink r:id="rId33" w:history="1">
        <w:r w:rsidRPr="00A639C9">
          <w:rPr>
            <w:rStyle w:val="Hyperlink"/>
            <w:rFonts w:ascii="Times New Roman" w:hAnsi="Times New Roman" w:cs="Times New Roman"/>
          </w:rPr>
          <w:t>SHEM Guideline 38</w:t>
        </w:r>
      </w:hyperlink>
      <w:r w:rsidRPr="00A639C9">
        <w:rPr>
          <w:rFonts w:ascii="Times New Roman" w:hAnsi="Times New Roman" w:cs="Times New Roman"/>
        </w:rPr>
        <w:t>, emergency responders must attend refresher training once every 2 years and attain a score of 80 percent or higher on associated examinations.</w:t>
      </w:r>
    </w:p>
    <w:p w14:paraId="04DDA2FF" w14:textId="77777777" w:rsidR="000173E9" w:rsidRPr="00A639C9" w:rsidRDefault="000173E9" w:rsidP="00A639C9">
      <w:pPr>
        <w:spacing w:after="0" w:line="240" w:lineRule="auto"/>
        <w:rPr>
          <w:rFonts w:ascii="Times New Roman" w:hAnsi="Times New Roman" w:cs="Times New Roman"/>
        </w:rPr>
      </w:pPr>
    </w:p>
    <w:p w14:paraId="45C2B979" w14:textId="77777777" w:rsidR="000173E9" w:rsidRPr="00A639C9" w:rsidRDefault="000173E9" w:rsidP="00A639C9">
      <w:pPr>
        <w:pStyle w:val="Heading3"/>
        <w:keepLines/>
        <w:spacing w:after="0" w:line="240" w:lineRule="auto"/>
        <w:ind w:left="0" w:firstLine="0"/>
        <w:rPr>
          <w:rFonts w:ascii="Times New Roman" w:hAnsi="Times New Roman" w:cs="Times New Roman"/>
        </w:rPr>
      </w:pPr>
      <w:bookmarkStart w:id="68" w:name="_Other_Training_Requirements"/>
      <w:bookmarkStart w:id="69" w:name="_3.1.3_Other_Training"/>
      <w:bookmarkStart w:id="70" w:name="_Toc139428982"/>
      <w:bookmarkStart w:id="71" w:name="_Toc139432031"/>
      <w:bookmarkStart w:id="72" w:name="_Toc139432131"/>
      <w:bookmarkStart w:id="73" w:name="_Toc157581512"/>
      <w:bookmarkStart w:id="74" w:name="_Toc157582838"/>
      <w:bookmarkStart w:id="75" w:name="_Toc473017078"/>
      <w:bookmarkEnd w:id="68"/>
      <w:bookmarkEnd w:id="69"/>
      <w:r w:rsidRPr="00A639C9">
        <w:rPr>
          <w:rFonts w:ascii="Times New Roman" w:hAnsi="Times New Roman" w:cs="Times New Roman"/>
        </w:rPr>
        <w:t>3.1.3</w:t>
      </w:r>
      <w:r w:rsidRPr="00A639C9">
        <w:rPr>
          <w:rFonts w:ascii="Times New Roman" w:hAnsi="Times New Roman" w:cs="Times New Roman"/>
        </w:rPr>
        <w:tab/>
        <w:t>Other Training Requirements</w:t>
      </w:r>
      <w:bookmarkEnd w:id="70"/>
      <w:bookmarkEnd w:id="71"/>
      <w:bookmarkEnd w:id="72"/>
      <w:bookmarkEnd w:id="73"/>
      <w:bookmarkEnd w:id="74"/>
      <w:bookmarkEnd w:id="75"/>
    </w:p>
    <w:p w14:paraId="5A523092" w14:textId="77777777" w:rsidR="000173E9" w:rsidRPr="00A639C9" w:rsidRDefault="000173E9" w:rsidP="00A639C9">
      <w:pPr>
        <w:keepNext/>
        <w:keepLines/>
        <w:spacing w:after="0" w:line="240" w:lineRule="auto"/>
        <w:rPr>
          <w:rFonts w:ascii="Times New Roman" w:hAnsi="Times New Roman" w:cs="Times New Roman"/>
        </w:rPr>
      </w:pPr>
    </w:p>
    <w:p w14:paraId="1E1E342C" w14:textId="77777777" w:rsidR="000173E9" w:rsidRPr="00A639C9" w:rsidRDefault="000173E9" w:rsidP="00A639C9">
      <w:pPr>
        <w:keepNext/>
        <w:keepLines/>
        <w:spacing w:after="0" w:line="240" w:lineRule="auto"/>
        <w:rPr>
          <w:rFonts w:ascii="Times New Roman" w:hAnsi="Times New Roman" w:cs="Times New Roman"/>
        </w:rPr>
      </w:pPr>
      <w:r w:rsidRPr="00A639C9">
        <w:rPr>
          <w:rFonts w:ascii="Times New Roman" w:hAnsi="Times New Roman" w:cs="Times New Roman"/>
        </w:rPr>
        <w:t xml:space="preserve">The basic, advanced, and refresher training courses described above are called out as requirements in SHEM Guideline 38. EPA emergency responders must also receive training on how to use personal monitoring devices and radiation detection instrumentation. This training is discussed later in this chapter, under the following sections: </w:t>
      </w:r>
    </w:p>
    <w:p w14:paraId="07C43B61" w14:textId="77777777" w:rsidR="000173E9" w:rsidRPr="00A639C9" w:rsidRDefault="000173E9" w:rsidP="00A639C9">
      <w:pPr>
        <w:spacing w:after="0" w:line="240" w:lineRule="auto"/>
        <w:rPr>
          <w:rFonts w:ascii="Times New Roman" w:hAnsi="Times New Roman" w:cs="Times New Roman"/>
        </w:rPr>
      </w:pPr>
    </w:p>
    <w:p w14:paraId="0E269EFB" w14:textId="6A88DB96" w:rsidR="000173E9" w:rsidRPr="00A639C9" w:rsidRDefault="00FD2A43" w:rsidP="00A639C9">
      <w:pPr>
        <w:pStyle w:val="ListBullet"/>
        <w:numPr>
          <w:ilvl w:val="0"/>
          <w:numId w:val="9"/>
        </w:numPr>
        <w:tabs>
          <w:tab w:val="clear" w:pos="720"/>
          <w:tab w:val="num" w:pos="360"/>
        </w:tabs>
        <w:spacing w:after="120" w:line="240" w:lineRule="auto"/>
        <w:ind w:hanging="720"/>
        <w:rPr>
          <w:rFonts w:ascii="Times New Roman" w:hAnsi="Times New Roman" w:cs="Times New Roman"/>
        </w:rPr>
      </w:pPr>
      <w:hyperlink w:anchor="_4.2.1.1_TLD_Badge" w:history="1">
        <w:r w:rsidR="000173E9" w:rsidRPr="00A639C9">
          <w:rPr>
            <w:rStyle w:val="Hyperlink"/>
            <w:rFonts w:ascii="Times New Roman" w:hAnsi="Times New Roman" w:cs="Times New Roman"/>
          </w:rPr>
          <w:t>TLD Badge Training—An Introduction to General TLD Guidelines (Section 4.2.1.1).</w:t>
        </w:r>
      </w:hyperlink>
    </w:p>
    <w:p w14:paraId="74BE2924" w14:textId="0F3C8F02" w:rsidR="000173E9" w:rsidRPr="00A639C9" w:rsidRDefault="00FD2A43" w:rsidP="00A639C9">
      <w:pPr>
        <w:pStyle w:val="ListBullet"/>
        <w:numPr>
          <w:ilvl w:val="0"/>
          <w:numId w:val="9"/>
        </w:numPr>
        <w:tabs>
          <w:tab w:val="clear" w:pos="720"/>
          <w:tab w:val="num" w:pos="360"/>
        </w:tabs>
        <w:spacing w:after="0" w:line="240" w:lineRule="auto"/>
        <w:ind w:hanging="720"/>
        <w:rPr>
          <w:rFonts w:ascii="Times New Roman" w:hAnsi="Times New Roman" w:cs="Times New Roman"/>
        </w:rPr>
      </w:pPr>
      <w:hyperlink w:anchor="_5.1_Training_on" w:history="1">
        <w:r w:rsidR="000173E9" w:rsidRPr="00A639C9">
          <w:rPr>
            <w:rStyle w:val="Hyperlink"/>
            <w:rFonts w:ascii="Times New Roman" w:hAnsi="Times New Roman" w:cs="Times New Roman"/>
          </w:rPr>
          <w:t>Training on Radiation Detection Instrumentation (Section 5.1)</w:t>
        </w:r>
      </w:hyperlink>
      <w:r w:rsidR="000173E9" w:rsidRPr="00A639C9">
        <w:rPr>
          <w:rFonts w:ascii="Times New Roman" w:hAnsi="Times New Roman" w:cs="Times New Roman"/>
        </w:rPr>
        <w:t xml:space="preserve">. </w:t>
      </w:r>
    </w:p>
    <w:p w14:paraId="3E3D4BC8" w14:textId="77777777" w:rsidR="000173E9" w:rsidRPr="00A639C9" w:rsidRDefault="000173E9" w:rsidP="00A639C9">
      <w:pPr>
        <w:spacing w:after="0" w:line="240" w:lineRule="auto"/>
        <w:rPr>
          <w:rFonts w:ascii="Times New Roman" w:hAnsi="Times New Roman" w:cs="Times New Roman"/>
        </w:rPr>
      </w:pPr>
    </w:p>
    <w:p w14:paraId="5090FB51"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These training courses can (and often are) incorporated as specific modules in the BRST or ARST courses. Since </w:t>
      </w:r>
      <w:r w:rsidRPr="00A639C9">
        <w:rPr>
          <w:rFonts w:ascii="Times New Roman" w:hAnsi="Times New Roman" w:cs="Times New Roman"/>
          <w:color w:val="000000"/>
          <w:shd w:val="clear" w:color="auto" w:fill="FFFF00"/>
        </w:rPr>
        <w:t>the RSO or SHEMP Manager (or another designated person)</w:t>
      </w:r>
      <w:r w:rsidRPr="00A639C9">
        <w:rPr>
          <w:rFonts w:ascii="Times New Roman" w:hAnsi="Times New Roman" w:cs="Times New Roman"/>
        </w:rPr>
        <w:t xml:space="preserve"> is responsible for providing these additional training modules, it is left to his/her discretion whether to incorporate the TLD badge or radiation detection equipment modules into the BRST or ARST courses. </w:t>
      </w:r>
    </w:p>
    <w:p w14:paraId="65062D16" w14:textId="77777777" w:rsidR="000173E9" w:rsidRPr="00A639C9" w:rsidRDefault="000173E9" w:rsidP="00A639C9">
      <w:pPr>
        <w:spacing w:after="0" w:line="240" w:lineRule="auto"/>
        <w:rPr>
          <w:rFonts w:ascii="Times New Roman" w:hAnsi="Times New Roman" w:cs="Times New Roman"/>
        </w:rPr>
      </w:pPr>
    </w:p>
    <w:p w14:paraId="38FC9CF4" w14:textId="77777777" w:rsidR="000173E9" w:rsidRPr="00A639C9" w:rsidRDefault="000173E9" w:rsidP="00A639C9">
      <w:pPr>
        <w:pStyle w:val="Heading2"/>
        <w:spacing w:after="0" w:line="240" w:lineRule="auto"/>
        <w:rPr>
          <w:rFonts w:ascii="Times New Roman" w:hAnsi="Times New Roman" w:cs="Times New Roman"/>
        </w:rPr>
      </w:pPr>
      <w:bookmarkStart w:id="76" w:name="_5.2__Maintaining_Training_Records_a"/>
      <w:bookmarkStart w:id="77" w:name="_3.2__Training_Records"/>
      <w:bookmarkStart w:id="78" w:name="Sec_3_2"/>
      <w:bookmarkStart w:id="79" w:name="_3.2_Training_Records"/>
      <w:bookmarkStart w:id="80" w:name="_Toc157581513"/>
      <w:bookmarkStart w:id="81" w:name="_Toc157582839"/>
      <w:bookmarkStart w:id="82" w:name="_Toc139428983"/>
      <w:bookmarkStart w:id="83" w:name="_Toc139432032"/>
      <w:bookmarkStart w:id="84" w:name="_Toc139432132"/>
      <w:bookmarkStart w:id="85" w:name="_Toc473017079"/>
      <w:bookmarkEnd w:id="76"/>
      <w:bookmarkEnd w:id="77"/>
      <w:bookmarkEnd w:id="78"/>
      <w:bookmarkEnd w:id="79"/>
      <w:r w:rsidRPr="00A639C9">
        <w:rPr>
          <w:rFonts w:ascii="Times New Roman" w:hAnsi="Times New Roman" w:cs="Times New Roman"/>
        </w:rPr>
        <w:t>3.2</w:t>
      </w:r>
      <w:r w:rsidRPr="00A639C9">
        <w:rPr>
          <w:rFonts w:ascii="Times New Roman" w:hAnsi="Times New Roman" w:cs="Times New Roman"/>
        </w:rPr>
        <w:tab/>
        <w:t>Training Records</w:t>
      </w:r>
      <w:bookmarkEnd w:id="80"/>
      <w:bookmarkEnd w:id="81"/>
      <w:bookmarkEnd w:id="85"/>
      <w:r w:rsidRPr="00A639C9">
        <w:rPr>
          <w:rFonts w:ascii="Times New Roman" w:hAnsi="Times New Roman" w:cs="Times New Roman"/>
        </w:rPr>
        <w:t xml:space="preserve"> </w:t>
      </w:r>
      <w:bookmarkEnd w:id="82"/>
      <w:bookmarkEnd w:id="83"/>
      <w:bookmarkEnd w:id="84"/>
    </w:p>
    <w:p w14:paraId="4E1E0F10" w14:textId="77777777" w:rsidR="000173E9" w:rsidRPr="00A639C9" w:rsidRDefault="000173E9" w:rsidP="00A639C9">
      <w:pPr>
        <w:spacing w:after="0" w:line="240" w:lineRule="auto"/>
        <w:rPr>
          <w:rFonts w:ascii="Times New Roman" w:hAnsi="Times New Roman" w:cs="Times New Roman"/>
        </w:rPr>
      </w:pPr>
    </w:p>
    <w:p w14:paraId="7234AB28" w14:textId="44B8A103"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When an employee completes a training course,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must provide written documentation that the training has been completed and that the employee demonstrated adequate understanding of the material. (This information must also be documented in </w:t>
      </w:r>
      <w:r w:rsidR="009A63AD">
        <w:rPr>
          <w:rFonts w:ascii="Times New Roman" w:hAnsi="Times New Roman" w:cs="Times New Roman"/>
        </w:rPr>
        <w:t>Field Readiness Module</w:t>
      </w:r>
      <w:r w:rsidRPr="00A639C9">
        <w:rPr>
          <w:rFonts w:ascii="Times New Roman" w:hAnsi="Times New Roman" w:cs="Times New Roman"/>
        </w:rPr>
        <w:t xml:space="preserve">.) Some variation in documentation format is acceptable across EPA organizations. One possibility is to issue a training certification letter (see </w:t>
      </w:r>
      <w:hyperlink w:anchor="_APPENDIX_E_" w:history="1">
        <w:r w:rsidRPr="00A639C9">
          <w:rPr>
            <w:rStyle w:val="Hyperlink"/>
            <w:rFonts w:ascii="Times New Roman" w:hAnsi="Times New Roman" w:cs="Times New Roman"/>
          </w:rPr>
          <w:t xml:space="preserve">Appendix </w:t>
        </w:r>
        <w:r w:rsidR="002A4F72" w:rsidRPr="00A639C9">
          <w:rPr>
            <w:rStyle w:val="Hyperlink"/>
            <w:rFonts w:ascii="Times New Roman" w:hAnsi="Times New Roman" w:cs="Times New Roman"/>
          </w:rPr>
          <w:t>E</w:t>
        </w:r>
      </w:hyperlink>
      <w:r w:rsidRPr="00A639C9">
        <w:rPr>
          <w:rFonts w:ascii="Times New Roman" w:hAnsi="Times New Roman" w:cs="Times New Roman"/>
        </w:rPr>
        <w:t xml:space="preserve"> for a template). Written documentation must be provided to the employee, Removal Manager, and HSPC. </w:t>
      </w:r>
      <w:r w:rsidRPr="00A639C9">
        <w:rPr>
          <w:rFonts w:ascii="Times New Roman" w:hAnsi="Times New Roman" w:cs="Times New Roman"/>
          <w:shd w:val="clear" w:color="auto" w:fill="FFFF00"/>
        </w:rPr>
        <w:t>        </w:t>
      </w:r>
      <w:r w:rsidRPr="00A639C9">
        <w:rPr>
          <w:rFonts w:ascii="Times New Roman" w:hAnsi="Times New Roman" w:cs="Times New Roman"/>
          <w:highlight w:val="yellow"/>
          <w:shd w:val="clear" w:color="auto" w:fill="FFFF00"/>
        </w:rPr>
        <w:t>(Insert Name)</w:t>
      </w:r>
      <w:r w:rsidRPr="00A639C9">
        <w:rPr>
          <w:rFonts w:ascii="Times New Roman" w:hAnsi="Times New Roman" w:cs="Times New Roman"/>
          <w:shd w:val="clear" w:color="auto" w:fill="FFFF00"/>
        </w:rPr>
        <w:t>        </w:t>
      </w:r>
      <w:r w:rsidRPr="00A639C9">
        <w:rPr>
          <w:rFonts w:ascii="Times New Roman" w:hAnsi="Times New Roman" w:cs="Times New Roman"/>
        </w:rPr>
        <w:t xml:space="preserve"> will maintain the training documentation for emergency responders in a permanent repository that is accessible to the Removal Manager, RSO, SHEMP Manager, HSPC, and emergency responders. However, each individual emergency responder will be responsible for: (1) maintaining certification that all of his or her training and medical monitoring is current and (2) ensuring that this documentation is available during response activities. </w:t>
      </w:r>
    </w:p>
    <w:p w14:paraId="69970F45" w14:textId="77777777" w:rsidR="000173E9" w:rsidRPr="00A639C9" w:rsidRDefault="000173E9" w:rsidP="00A639C9">
      <w:pPr>
        <w:spacing w:after="0" w:line="240" w:lineRule="auto"/>
        <w:rPr>
          <w:rFonts w:ascii="Times New Roman" w:hAnsi="Times New Roman" w:cs="Times New Roman"/>
        </w:rPr>
      </w:pPr>
    </w:p>
    <w:p w14:paraId="6331C014" w14:textId="77777777" w:rsidR="000173E9" w:rsidRPr="00A639C9" w:rsidRDefault="000173E9" w:rsidP="00A639C9">
      <w:pPr>
        <w:pStyle w:val="Heading2"/>
        <w:spacing w:after="0" w:line="240" w:lineRule="auto"/>
        <w:rPr>
          <w:rFonts w:ascii="Times New Roman" w:hAnsi="Times New Roman" w:cs="Times New Roman"/>
        </w:rPr>
      </w:pPr>
      <w:bookmarkStart w:id="86" w:name="_5.3__Obtaining_Training_Waivers"/>
      <w:bookmarkStart w:id="87" w:name="_3.3__Training_Waivers"/>
      <w:bookmarkStart w:id="88" w:name="_3.3_Training_Waivers"/>
      <w:bookmarkStart w:id="89" w:name="_Toc139428984"/>
      <w:bookmarkStart w:id="90" w:name="_Toc139432033"/>
      <w:bookmarkStart w:id="91" w:name="_Toc139432133"/>
      <w:bookmarkStart w:id="92" w:name="_Toc157581514"/>
      <w:bookmarkStart w:id="93" w:name="_Toc157582840"/>
      <w:bookmarkStart w:id="94" w:name="_Toc473017080"/>
      <w:bookmarkEnd w:id="86"/>
      <w:bookmarkEnd w:id="87"/>
      <w:bookmarkEnd w:id="88"/>
      <w:r w:rsidRPr="00A639C9">
        <w:rPr>
          <w:rFonts w:ascii="Times New Roman" w:hAnsi="Times New Roman" w:cs="Times New Roman"/>
        </w:rPr>
        <w:t>3.3</w:t>
      </w:r>
      <w:r w:rsidRPr="00A639C9">
        <w:rPr>
          <w:rFonts w:ascii="Times New Roman" w:hAnsi="Times New Roman" w:cs="Times New Roman"/>
        </w:rPr>
        <w:tab/>
        <w:t>Training Waivers</w:t>
      </w:r>
      <w:bookmarkEnd w:id="89"/>
      <w:bookmarkEnd w:id="90"/>
      <w:bookmarkEnd w:id="91"/>
      <w:bookmarkEnd w:id="92"/>
      <w:bookmarkEnd w:id="93"/>
      <w:bookmarkEnd w:id="94"/>
    </w:p>
    <w:p w14:paraId="06A29C55" w14:textId="77777777" w:rsidR="000173E9" w:rsidRPr="00A639C9" w:rsidRDefault="000173E9" w:rsidP="00A639C9">
      <w:pPr>
        <w:spacing w:after="0" w:line="240" w:lineRule="auto"/>
        <w:rPr>
          <w:rFonts w:ascii="Times New Roman" w:hAnsi="Times New Roman" w:cs="Times New Roman"/>
        </w:rPr>
      </w:pPr>
    </w:p>
    <w:p w14:paraId="27540CEC"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In the event either the </w:t>
      </w:r>
      <w:r w:rsidRPr="00A639C9">
        <w:rPr>
          <w:rFonts w:ascii="Times New Roman" w:hAnsi="Times New Roman" w:cs="Times New Roman"/>
          <w:i/>
        </w:rPr>
        <w:t>National Response Framework (NRF)</w:t>
      </w:r>
      <w:r w:rsidRPr="00A639C9">
        <w:rPr>
          <w:rFonts w:ascii="Times New Roman" w:hAnsi="Times New Roman" w:cs="Times New Roman"/>
        </w:rPr>
        <w:t xml:space="preserve"> </w:t>
      </w:r>
      <w:r w:rsidRPr="00A639C9">
        <w:rPr>
          <w:rFonts w:ascii="Times New Roman" w:hAnsi="Times New Roman" w:cs="Times New Roman"/>
          <w:iCs/>
        </w:rPr>
        <w:t>or the</w:t>
      </w:r>
      <w:r w:rsidRPr="00A639C9">
        <w:rPr>
          <w:rFonts w:ascii="Times New Roman" w:hAnsi="Times New Roman" w:cs="Times New Roman"/>
          <w:i/>
        </w:rPr>
        <w:t xml:space="preserve"> EPA Radiological Emergency Response Plan (EPA-RERP) </w:t>
      </w:r>
      <w:r w:rsidRPr="00A639C9">
        <w:rPr>
          <w:rFonts w:ascii="Times New Roman" w:hAnsi="Times New Roman" w:cs="Times New Roman"/>
        </w:rPr>
        <w:t xml:space="preserve">is activated, incident-specific special waivers of formal SHEM Guideline 38 training requirements may be granted. </w:t>
      </w:r>
    </w:p>
    <w:p w14:paraId="5E807B5F" w14:textId="77777777" w:rsidR="000173E9" w:rsidRPr="00A639C9" w:rsidRDefault="000173E9" w:rsidP="00A639C9">
      <w:pPr>
        <w:spacing w:after="0" w:line="240" w:lineRule="auto"/>
        <w:rPr>
          <w:rFonts w:ascii="Times New Roman" w:hAnsi="Times New Roman" w:cs="Times New Roman"/>
        </w:rPr>
      </w:pPr>
    </w:p>
    <w:p w14:paraId="0209C9DA" w14:textId="7D1B489B"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For employees who have not yet completed BRST and ARST courses, emergency responders and the Removal Manager must contact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who will in turn assess the employee’s ability to perform the work and determine whether it is acceptable to issue a training waiver. If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decides that a waiver is warranted, he or she will issue the waiver, provide the appropriate documentation (see </w:t>
      </w:r>
      <w:hyperlink w:anchor="_APPENDIX_F_" w:history="1">
        <w:r w:rsidRPr="00A639C9">
          <w:rPr>
            <w:rStyle w:val="Hyperlink"/>
            <w:rFonts w:ascii="Times New Roman" w:hAnsi="Times New Roman" w:cs="Times New Roman"/>
          </w:rPr>
          <w:t xml:space="preserve">Appendix </w:t>
        </w:r>
        <w:r w:rsidR="002A4F72" w:rsidRPr="00A639C9">
          <w:rPr>
            <w:rStyle w:val="Hyperlink"/>
            <w:rFonts w:ascii="Times New Roman" w:hAnsi="Times New Roman" w:cs="Times New Roman"/>
          </w:rPr>
          <w:t>F</w:t>
        </w:r>
      </w:hyperlink>
      <w:r w:rsidRPr="00A639C9">
        <w:rPr>
          <w:rFonts w:ascii="Times New Roman" w:hAnsi="Times New Roman" w:cs="Times New Roman"/>
        </w:rPr>
        <w:t>) to the Removal Manager and the employee, and maintain a record of the training waiver.</w:t>
      </w:r>
    </w:p>
    <w:p w14:paraId="4C91579B" w14:textId="77777777" w:rsidR="000173E9" w:rsidRPr="00A639C9" w:rsidRDefault="000173E9" w:rsidP="00A639C9">
      <w:pPr>
        <w:pStyle w:val="NormalWeb"/>
        <w:spacing w:after="0" w:line="240" w:lineRule="auto"/>
        <w:rPr>
          <w:rFonts w:ascii="Times New Roman" w:hAnsi="Times New Roman" w:cs="Times New Roman"/>
        </w:rPr>
      </w:pPr>
    </w:p>
    <w:p w14:paraId="299D4987" w14:textId="77777777" w:rsidR="000173E9" w:rsidRPr="00A639C9" w:rsidRDefault="000173E9" w:rsidP="00A639C9">
      <w:pPr>
        <w:pStyle w:val="Heading1"/>
        <w:spacing w:after="0" w:line="240" w:lineRule="auto"/>
        <w:rPr>
          <w:rFonts w:ascii="Times New Roman" w:hAnsi="Times New Roman" w:cs="Times New Roman"/>
        </w:rPr>
      </w:pPr>
      <w:bookmarkStart w:id="95" w:name="_6.0__PERSONNEL_MONITORING"/>
      <w:bookmarkStart w:id="96" w:name="_4.0__PERSONNEL_MONITORING"/>
      <w:bookmarkStart w:id="97" w:name="_4.0_PERSONAL_MONITORING"/>
      <w:bookmarkStart w:id="98" w:name="_Toc139428985"/>
      <w:bookmarkStart w:id="99" w:name="_Toc139432034"/>
      <w:bookmarkStart w:id="100" w:name="_Toc139432134"/>
      <w:bookmarkStart w:id="101" w:name="_Toc157581515"/>
      <w:bookmarkStart w:id="102" w:name="_Toc157582841"/>
      <w:bookmarkStart w:id="103" w:name="Section4"/>
      <w:bookmarkStart w:id="104" w:name="_Toc473017081"/>
      <w:bookmarkEnd w:id="95"/>
      <w:bookmarkEnd w:id="96"/>
      <w:bookmarkEnd w:id="97"/>
      <w:r w:rsidRPr="00A639C9">
        <w:rPr>
          <w:rFonts w:ascii="Times New Roman" w:hAnsi="Times New Roman" w:cs="Times New Roman"/>
        </w:rPr>
        <w:lastRenderedPageBreak/>
        <w:t>4.0</w:t>
      </w:r>
      <w:r w:rsidRPr="00A639C9">
        <w:rPr>
          <w:rFonts w:ascii="Times New Roman" w:hAnsi="Times New Roman" w:cs="Times New Roman"/>
        </w:rPr>
        <w:tab/>
        <w:t>PERSONAL MONITORING</w:t>
      </w:r>
      <w:bookmarkEnd w:id="98"/>
      <w:bookmarkEnd w:id="99"/>
      <w:bookmarkEnd w:id="100"/>
      <w:bookmarkEnd w:id="101"/>
      <w:bookmarkEnd w:id="102"/>
      <w:bookmarkEnd w:id="104"/>
    </w:p>
    <w:bookmarkEnd w:id="103"/>
    <w:p w14:paraId="121A95B0" w14:textId="77777777" w:rsidR="000173E9" w:rsidRPr="00A639C9" w:rsidRDefault="000173E9" w:rsidP="00A639C9">
      <w:pPr>
        <w:spacing w:after="0" w:line="240" w:lineRule="auto"/>
        <w:rPr>
          <w:rFonts w:ascii="Times New Roman" w:hAnsi="Times New Roman" w:cs="Times New Roman"/>
        </w:rPr>
      </w:pPr>
    </w:p>
    <w:p w14:paraId="20ED4C05"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Personal monitoring programs are used to track and record occupational exposures to radiation. The goal of the programs is two-fold: (1) provide information about an individual’s exposure profile and (2) limit his or her radiation exposure to EPA’s radiation dose limits. This section describes the steps that must be taken to implement a personal monitoring program. </w:t>
      </w:r>
    </w:p>
    <w:p w14:paraId="4A8A0F71" w14:textId="77777777" w:rsidR="000173E9" w:rsidRPr="00A639C9" w:rsidRDefault="000173E9" w:rsidP="00A639C9">
      <w:pPr>
        <w:spacing w:after="0" w:line="240" w:lineRule="auto"/>
        <w:rPr>
          <w:rFonts w:ascii="Times New Roman" w:hAnsi="Times New Roman" w:cs="Times New Roman"/>
        </w:rPr>
      </w:pPr>
    </w:p>
    <w:p w14:paraId="2D7F41A9" w14:textId="77777777" w:rsidR="000173E9" w:rsidRPr="00A639C9" w:rsidRDefault="000173E9" w:rsidP="00A639C9">
      <w:pPr>
        <w:pStyle w:val="Heading2"/>
        <w:keepLines/>
        <w:spacing w:after="0" w:line="240" w:lineRule="auto"/>
        <w:rPr>
          <w:rFonts w:ascii="Times New Roman" w:hAnsi="Times New Roman" w:cs="Times New Roman"/>
        </w:rPr>
      </w:pPr>
      <w:bookmarkStart w:id="105" w:name="_6.1__Enrollment_in_the_Personnel_Mo"/>
      <w:bookmarkStart w:id="106" w:name="_4.1__Enrollment_in_the_Personnel_Mo"/>
      <w:bookmarkStart w:id="107" w:name="_4.1_Enrollment_in_the_Personal_Moni"/>
      <w:bookmarkStart w:id="108" w:name="_4.1_Enrollment_in"/>
      <w:bookmarkStart w:id="109" w:name="_Toc139428986"/>
      <w:bookmarkStart w:id="110" w:name="_Toc139432035"/>
      <w:bookmarkStart w:id="111" w:name="_Toc139432135"/>
      <w:bookmarkStart w:id="112" w:name="_Toc157581516"/>
      <w:bookmarkStart w:id="113" w:name="_Toc157582842"/>
      <w:bookmarkStart w:id="114" w:name="_Toc473017082"/>
      <w:bookmarkEnd w:id="105"/>
      <w:bookmarkEnd w:id="106"/>
      <w:bookmarkEnd w:id="107"/>
      <w:bookmarkEnd w:id="108"/>
      <w:r w:rsidRPr="00A639C9">
        <w:rPr>
          <w:rFonts w:ascii="Times New Roman" w:hAnsi="Times New Roman" w:cs="Times New Roman"/>
        </w:rPr>
        <w:t>4.1</w:t>
      </w:r>
      <w:r w:rsidRPr="00A639C9">
        <w:rPr>
          <w:rFonts w:ascii="Times New Roman" w:hAnsi="Times New Roman" w:cs="Times New Roman"/>
        </w:rPr>
        <w:tab/>
        <w:t>Enrollment in the Personal Monitoring Program</w:t>
      </w:r>
      <w:bookmarkEnd w:id="109"/>
      <w:bookmarkEnd w:id="110"/>
      <w:bookmarkEnd w:id="111"/>
      <w:bookmarkEnd w:id="112"/>
      <w:bookmarkEnd w:id="113"/>
      <w:bookmarkEnd w:id="114"/>
    </w:p>
    <w:p w14:paraId="0606C18C" w14:textId="77777777" w:rsidR="000173E9" w:rsidRPr="00A639C9" w:rsidRDefault="000173E9" w:rsidP="00A639C9">
      <w:pPr>
        <w:keepNext/>
        <w:keepLines/>
        <w:spacing w:after="0" w:line="240" w:lineRule="auto"/>
        <w:rPr>
          <w:rFonts w:ascii="Times New Roman" w:hAnsi="Times New Roman" w:cs="Times New Roman"/>
        </w:rPr>
      </w:pPr>
    </w:p>
    <w:p w14:paraId="4C3BC078" w14:textId="4B3A5FF8" w:rsidR="000173E9" w:rsidRPr="00A639C9" w:rsidRDefault="000173E9" w:rsidP="00A639C9">
      <w:pPr>
        <w:keepNext/>
        <w:keepLines/>
        <w:spacing w:after="0" w:line="240" w:lineRule="auto"/>
        <w:rPr>
          <w:rFonts w:ascii="Times New Roman" w:hAnsi="Times New Roman" w:cs="Times New Roman"/>
        </w:rPr>
      </w:pPr>
      <w:r w:rsidRPr="00A639C9">
        <w:rPr>
          <w:rFonts w:ascii="Times New Roman" w:hAnsi="Times New Roman" w:cs="Times New Roman"/>
        </w:rPr>
        <w:t xml:space="preserve">All EPA employees who are expected to perform emergency response activities must be enrolled in the personal monitoring program. Upon hiring new emergency responders, the Removal Manager must inform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who will ask the employee to complete an enrollment form (see </w:t>
      </w:r>
      <w:hyperlink w:anchor="Appendix_H" w:history="1">
        <w:r w:rsidR="005463D2" w:rsidRPr="00A639C9">
          <w:rPr>
            <w:rStyle w:val="Hyperlink"/>
            <w:rFonts w:ascii="Times New Roman" w:hAnsi="Times New Roman" w:cs="Times New Roman"/>
          </w:rPr>
          <w:t>Appendix G</w:t>
        </w:r>
      </w:hyperlink>
      <w:r w:rsidR="005463D2" w:rsidRPr="00A639C9">
        <w:rPr>
          <w:rFonts w:ascii="Times New Roman" w:hAnsi="Times New Roman" w:cs="Times New Roman"/>
        </w:rPr>
        <w:t xml:space="preserve"> </w:t>
      </w:r>
      <w:r w:rsidRPr="00A639C9">
        <w:rPr>
          <w:rFonts w:ascii="Times New Roman" w:hAnsi="Times New Roman" w:cs="Times New Roman"/>
        </w:rPr>
        <w:t xml:space="preserve">for a sample), collect the completed form, maintain a list of employees enrolled in the personal monitoring program, distribute the list to the HSPC, and track enrollment information via </w:t>
      </w:r>
      <w:r w:rsidR="009A63AD">
        <w:rPr>
          <w:rFonts w:ascii="Times New Roman" w:hAnsi="Times New Roman" w:cs="Times New Roman"/>
        </w:rPr>
        <w:t>Field Readiness Module</w:t>
      </w:r>
      <w:r w:rsidRPr="00A639C9">
        <w:rPr>
          <w:rFonts w:ascii="Times New Roman" w:hAnsi="Times New Roman" w:cs="Times New Roman"/>
        </w:rPr>
        <w:t xml:space="preserve">. </w:t>
      </w:r>
    </w:p>
    <w:p w14:paraId="2B53A6AB" w14:textId="77777777" w:rsidR="000173E9" w:rsidRPr="00A639C9" w:rsidRDefault="000173E9" w:rsidP="00A639C9">
      <w:pPr>
        <w:spacing w:after="0" w:line="240" w:lineRule="auto"/>
        <w:rPr>
          <w:rFonts w:ascii="Times New Roman" w:hAnsi="Times New Roman" w:cs="Times New Roman"/>
        </w:rPr>
      </w:pPr>
    </w:p>
    <w:p w14:paraId="432DB740" w14:textId="1148CD1A"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At the time of enrollment,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must ask the employee to provide prior employer information and to indicate whether previous employers collected radiation dosimetry data on him or her. If such data exist, the employee will be asked to sign a release for the previous exposure records. (A sample release form is provided in </w:t>
      </w:r>
      <w:hyperlink w:anchor="Appendix_H" w:history="1">
        <w:r w:rsidR="005463D2" w:rsidRPr="00A639C9">
          <w:rPr>
            <w:rStyle w:val="Hyperlink"/>
            <w:rFonts w:ascii="Times New Roman" w:hAnsi="Times New Roman" w:cs="Times New Roman"/>
          </w:rPr>
          <w:t>Appendix G</w:t>
        </w:r>
      </w:hyperlink>
      <w:r w:rsidRPr="00A639C9">
        <w:rPr>
          <w:rFonts w:ascii="Times New Roman" w:hAnsi="Times New Roman" w:cs="Times New Roman"/>
        </w:rPr>
        <w:t>.)</w:t>
      </w:r>
    </w:p>
    <w:p w14:paraId="4BDBF6E1" w14:textId="77777777" w:rsidR="000173E9" w:rsidRPr="00A639C9" w:rsidRDefault="000173E9" w:rsidP="00A639C9">
      <w:pPr>
        <w:spacing w:after="0" w:line="240" w:lineRule="auto"/>
        <w:rPr>
          <w:rFonts w:ascii="Times New Roman" w:hAnsi="Times New Roman" w:cs="Times New Roman"/>
        </w:rPr>
      </w:pPr>
    </w:p>
    <w:p w14:paraId="509AED67"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As part of enrollment, emergency responders are eligible for baseline bioassays. Bioassays are used to assess radioactive material present in the body. They may be required as a precautionary measure and when employees are exposed to loose radioactive material, or work in areas where radioactive material may be inhaled. On a site-specific basis,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will develop a bioassay plan and determine which enrollees require initial baseline radionuclide-specific analysis. Any enrollee who receives a baseline radionuclide-specific analysis at any point during his or her participation in EPA’s personal monitoring program may also receive a similar analysis upon exiting the program. The exit bioassay may include an assessment of any of the long-half-life radionuclides that an employee might have been exposed to, in addition to select radionuclides included in the initial or subsequent bioassays.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must determine whether an exit bioassay is necessary on a site-specific basis. </w:t>
      </w:r>
    </w:p>
    <w:p w14:paraId="62927630" w14:textId="77777777" w:rsidR="000173E9" w:rsidRPr="00A639C9" w:rsidRDefault="000173E9" w:rsidP="00A639C9">
      <w:pPr>
        <w:spacing w:after="0" w:line="240" w:lineRule="auto"/>
        <w:rPr>
          <w:rFonts w:ascii="Times New Roman" w:hAnsi="Times New Roman" w:cs="Times New Roman"/>
        </w:rPr>
      </w:pPr>
    </w:p>
    <w:p w14:paraId="27CCED40" w14:textId="77777777" w:rsidR="000173E9" w:rsidRPr="00A639C9" w:rsidRDefault="000173E9" w:rsidP="00A639C9">
      <w:pPr>
        <w:pStyle w:val="Heading2"/>
        <w:spacing w:after="0" w:line="240" w:lineRule="auto"/>
        <w:rPr>
          <w:rFonts w:ascii="Times New Roman" w:hAnsi="Times New Roman" w:cs="Times New Roman"/>
        </w:rPr>
      </w:pPr>
      <w:bookmarkStart w:id="115" w:name="_4.2__External_Exposure_Monitoring—_"/>
      <w:bookmarkStart w:id="116" w:name="_Toc139428987"/>
      <w:bookmarkStart w:id="117" w:name="_Toc139432036"/>
      <w:bookmarkStart w:id="118" w:name="_Toc139432136"/>
      <w:bookmarkStart w:id="119" w:name="_Toc157581517"/>
      <w:bookmarkStart w:id="120" w:name="_Toc157582843"/>
      <w:bookmarkStart w:id="121" w:name="_Toc473017083"/>
      <w:bookmarkEnd w:id="115"/>
      <w:r w:rsidRPr="00A639C9">
        <w:rPr>
          <w:rFonts w:ascii="Times New Roman" w:hAnsi="Times New Roman" w:cs="Times New Roman"/>
        </w:rPr>
        <w:t>4.2</w:t>
      </w:r>
      <w:r w:rsidRPr="00A639C9">
        <w:rPr>
          <w:rFonts w:ascii="Times New Roman" w:hAnsi="Times New Roman" w:cs="Times New Roman"/>
        </w:rPr>
        <w:tab/>
        <w:t>External Exposure Monitoring—Requirements and Implementation Steps</w:t>
      </w:r>
      <w:bookmarkEnd w:id="116"/>
      <w:bookmarkEnd w:id="117"/>
      <w:bookmarkEnd w:id="118"/>
      <w:bookmarkEnd w:id="119"/>
      <w:bookmarkEnd w:id="120"/>
      <w:bookmarkEnd w:id="121"/>
    </w:p>
    <w:p w14:paraId="7BB6739B" w14:textId="77777777" w:rsidR="000173E9" w:rsidRPr="00A639C9" w:rsidRDefault="000173E9" w:rsidP="00A639C9">
      <w:pPr>
        <w:spacing w:after="0" w:line="240" w:lineRule="auto"/>
        <w:rPr>
          <w:rFonts w:ascii="Times New Roman" w:hAnsi="Times New Roman" w:cs="Times New Roman"/>
        </w:rPr>
      </w:pPr>
      <w:bookmarkStart w:id="122" w:name="_4.2.1__Thermoluminescent_Dosimeter_"/>
      <w:bookmarkStart w:id="123" w:name="_Toc139428988"/>
      <w:bookmarkStart w:id="124" w:name="_Toc139432037"/>
      <w:bookmarkStart w:id="125" w:name="_Toc139432137"/>
      <w:bookmarkStart w:id="126" w:name="_Toc157581518"/>
      <w:bookmarkStart w:id="127" w:name="_Toc157582844"/>
      <w:bookmarkEnd w:id="122"/>
    </w:p>
    <w:p w14:paraId="217E0CD4" w14:textId="77777777" w:rsidR="000173E9" w:rsidRPr="00A639C9" w:rsidRDefault="000173E9" w:rsidP="00A639C9">
      <w:pPr>
        <w:pStyle w:val="Heading3"/>
        <w:spacing w:after="0" w:line="240" w:lineRule="auto"/>
        <w:rPr>
          <w:rFonts w:ascii="Times New Roman" w:hAnsi="Times New Roman" w:cs="Times New Roman"/>
        </w:rPr>
      </w:pPr>
      <w:bookmarkStart w:id="128" w:name="_4.2.1_Thermoluminescent_Dosimeter"/>
      <w:bookmarkStart w:id="129" w:name="_Toc473017084"/>
      <w:bookmarkEnd w:id="128"/>
      <w:r w:rsidRPr="00A639C9">
        <w:rPr>
          <w:rFonts w:ascii="Times New Roman" w:hAnsi="Times New Roman" w:cs="Times New Roman"/>
        </w:rPr>
        <w:t>4.2.1</w:t>
      </w:r>
      <w:r w:rsidRPr="00A639C9">
        <w:rPr>
          <w:rFonts w:ascii="Times New Roman" w:hAnsi="Times New Roman" w:cs="Times New Roman"/>
        </w:rPr>
        <w:tab/>
        <w:t>Thermoluminescent Dosimeter (TLD) Program</w:t>
      </w:r>
      <w:bookmarkEnd w:id="123"/>
      <w:bookmarkEnd w:id="124"/>
      <w:bookmarkEnd w:id="125"/>
      <w:bookmarkEnd w:id="126"/>
      <w:bookmarkEnd w:id="127"/>
      <w:bookmarkEnd w:id="129"/>
    </w:p>
    <w:p w14:paraId="7BBEDCE1" w14:textId="77777777" w:rsidR="000173E9" w:rsidRPr="00A639C9" w:rsidRDefault="000173E9" w:rsidP="00A639C9">
      <w:pPr>
        <w:spacing w:after="0" w:line="240" w:lineRule="auto"/>
        <w:rPr>
          <w:rFonts w:ascii="Times New Roman" w:hAnsi="Times New Roman" w:cs="Times New Roman"/>
        </w:rPr>
      </w:pPr>
    </w:p>
    <w:p w14:paraId="642CA8F5"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The TLD badge is the standard device used for personal monitoring. The badge is used to measure whole-body radiation exposure and it can measure the shallow and penetrating components of ionizing radiation. The standard TLD issued to EPA employees, however, is limited to recording exposures resulting from gamma, x-ray, and some beta radiation. The badges do not provide real-time data on exposure levels. To determine how much radiation employees have been exposed to, employees must exchange their badges for new ones regularly and have their old badges analyzed. The readings from the exchanged badges are recorded and used to determine whether employees need to alter their activities to reduce radiation exposures. </w:t>
      </w:r>
    </w:p>
    <w:p w14:paraId="205ABDB6" w14:textId="77777777" w:rsidR="000173E9" w:rsidRPr="00A639C9" w:rsidRDefault="000173E9" w:rsidP="00A639C9">
      <w:pPr>
        <w:pStyle w:val="Heading4"/>
        <w:keepLines/>
        <w:spacing w:after="0" w:line="240" w:lineRule="auto"/>
        <w:rPr>
          <w:rFonts w:ascii="Times New Roman" w:hAnsi="Times New Roman" w:cs="Times New Roman"/>
        </w:rPr>
      </w:pPr>
      <w:bookmarkStart w:id="130" w:name="_6.2.1.1__TLD_Badge_Training—An_Intr"/>
      <w:bookmarkStart w:id="131" w:name="_4.2.1.1_TLD_Badge_Training—An_Intro"/>
      <w:bookmarkStart w:id="132" w:name="_4.2.1.1_TLD_Badge_Training"/>
      <w:bookmarkStart w:id="133" w:name="_4.2.1.1_TLD_Badge"/>
      <w:bookmarkStart w:id="134" w:name="_Toc139432138"/>
      <w:bookmarkStart w:id="135" w:name="_Toc157581519"/>
      <w:bookmarkStart w:id="136" w:name="_Toc157582845"/>
      <w:bookmarkStart w:id="137" w:name="_Toc473017085"/>
      <w:bookmarkEnd w:id="130"/>
      <w:bookmarkEnd w:id="131"/>
      <w:bookmarkEnd w:id="132"/>
      <w:bookmarkEnd w:id="133"/>
      <w:r w:rsidRPr="00A639C9">
        <w:rPr>
          <w:rFonts w:ascii="Times New Roman" w:hAnsi="Times New Roman" w:cs="Times New Roman"/>
        </w:rPr>
        <w:lastRenderedPageBreak/>
        <w:t>4.2.1.1</w:t>
      </w:r>
      <w:r w:rsidRPr="00A639C9">
        <w:rPr>
          <w:rFonts w:ascii="Times New Roman" w:hAnsi="Times New Roman" w:cs="Times New Roman"/>
        </w:rPr>
        <w:tab/>
        <w:t>TLD Badge Training</w:t>
      </w:r>
      <w:bookmarkEnd w:id="134"/>
      <w:bookmarkEnd w:id="135"/>
      <w:bookmarkEnd w:id="136"/>
      <w:bookmarkEnd w:id="137"/>
    </w:p>
    <w:p w14:paraId="542CA883" w14:textId="77777777" w:rsidR="000173E9" w:rsidRPr="00A639C9" w:rsidRDefault="000173E9" w:rsidP="00A639C9">
      <w:pPr>
        <w:keepNext/>
        <w:keepLines/>
        <w:spacing w:after="0" w:line="240" w:lineRule="auto"/>
        <w:rPr>
          <w:rFonts w:ascii="Times New Roman" w:hAnsi="Times New Roman" w:cs="Times New Roman"/>
        </w:rPr>
      </w:pPr>
    </w:p>
    <w:p w14:paraId="504988AC" w14:textId="77777777" w:rsidR="000173E9" w:rsidRPr="00A639C9" w:rsidRDefault="000173E9" w:rsidP="00A639C9">
      <w:pPr>
        <w:keepNext/>
        <w:keepLines/>
        <w:spacing w:after="0" w:line="240" w:lineRule="auto"/>
        <w:rPr>
          <w:rFonts w:ascii="Times New Roman" w:hAnsi="Times New Roman" w:cs="Times New Roman"/>
        </w:rPr>
      </w:pP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must provide training on TLD badges to emergency responders and will maintain a log documenting who has received this training. At a minimum, the training must cover the guidelines presented in </w:t>
      </w:r>
      <w:hyperlink w:anchor="TextBox4" w:history="1">
        <w:r w:rsidRPr="00A639C9">
          <w:rPr>
            <w:rStyle w:val="Hyperlink"/>
            <w:rFonts w:ascii="Times New Roman" w:hAnsi="Times New Roman" w:cs="Times New Roman"/>
          </w:rPr>
          <w:t>Text Box 4</w:t>
        </w:r>
      </w:hyperlink>
      <w:r w:rsidRPr="00A639C9">
        <w:rPr>
          <w:rFonts w:ascii="Times New Roman" w:hAnsi="Times New Roman" w:cs="Times New Roman"/>
        </w:rPr>
        <w:t>.</w:t>
      </w:r>
    </w:p>
    <w:p w14:paraId="300D1B95" w14:textId="77777777" w:rsidR="000173E9" w:rsidRPr="00A639C9" w:rsidRDefault="000173E9" w:rsidP="00A639C9">
      <w:pPr>
        <w:keepNext/>
        <w:keepLines/>
        <w:spacing w:after="0" w:line="240" w:lineRule="auto"/>
        <w:rPr>
          <w:rFonts w:ascii="Times New Roman" w:hAnsi="Times New Roman" w:cs="Times New Roman"/>
        </w:rPr>
      </w:pPr>
    </w:p>
    <w:p w14:paraId="01E7E897" w14:textId="3724F542" w:rsidR="000173E9" w:rsidRPr="00A639C9" w:rsidRDefault="000173E9" w:rsidP="00A639C9">
      <w:pPr>
        <w:pStyle w:val="Heading4"/>
        <w:spacing w:after="0" w:line="240" w:lineRule="auto"/>
        <w:rPr>
          <w:rFonts w:ascii="Times New Roman" w:hAnsi="Times New Roman" w:cs="Times New Roman"/>
        </w:rPr>
      </w:pPr>
      <w:bookmarkStart w:id="138" w:name="_Toc200528446"/>
      <w:bookmarkStart w:id="139" w:name="_4.2.1.2_Use,_Exchange,"/>
      <w:bookmarkStart w:id="140" w:name="_Toc201114130"/>
      <w:bookmarkStart w:id="141" w:name="_Toc473017086"/>
      <w:bookmarkEnd w:id="138"/>
      <w:bookmarkEnd w:id="139"/>
      <w:r w:rsidRPr="00A639C9">
        <w:rPr>
          <w:rFonts w:ascii="Times New Roman" w:hAnsi="Times New Roman" w:cs="Times New Roman"/>
        </w:rPr>
        <w:t>4.2.1.2</w:t>
      </w:r>
      <w:bookmarkEnd w:id="140"/>
      <w:r w:rsidRPr="00A639C9">
        <w:rPr>
          <w:rFonts w:ascii="Times New Roman" w:hAnsi="Times New Roman" w:cs="Times New Roman"/>
        </w:rPr>
        <w:tab/>
      </w:r>
      <w:bookmarkStart w:id="142" w:name="_6.2.1.2__Usage,_Exchange,_and_Stora"/>
      <w:bookmarkStart w:id="143" w:name="_4.2.1.2__Usage,_Exchange,_and_Stora"/>
      <w:bookmarkStart w:id="144" w:name="_Use,_Exchange,_and_Storage_Requirem"/>
      <w:bookmarkStart w:id="145" w:name="_Toc139432139"/>
      <w:bookmarkStart w:id="146" w:name="_Toc157581520"/>
      <w:bookmarkStart w:id="147" w:name="_Toc157582846"/>
      <w:bookmarkStart w:id="148" w:name="_Toc201114131"/>
      <w:bookmarkEnd w:id="142"/>
      <w:bookmarkEnd w:id="143"/>
      <w:bookmarkEnd w:id="144"/>
      <w:r w:rsidRPr="00A639C9">
        <w:rPr>
          <w:rFonts w:ascii="Times New Roman" w:hAnsi="Times New Roman" w:cs="Times New Roman"/>
        </w:rPr>
        <w:t>Use, Exchange, and Storage Requirements for TLD Badges</w:t>
      </w:r>
      <w:bookmarkEnd w:id="145"/>
      <w:bookmarkEnd w:id="146"/>
      <w:bookmarkEnd w:id="147"/>
      <w:bookmarkEnd w:id="148"/>
      <w:bookmarkEnd w:id="141"/>
      <w:r w:rsidRPr="00A639C9">
        <w:rPr>
          <w:rFonts w:ascii="Times New Roman" w:hAnsi="Times New Roman" w:cs="Times New Roman"/>
        </w:rPr>
        <w:t xml:space="preserve"> </w:t>
      </w:r>
    </w:p>
    <w:p w14:paraId="38D2AAF1" w14:textId="1FBD65E0" w:rsidR="000173E9" w:rsidRPr="00A639C9" w:rsidRDefault="000173E9" w:rsidP="00A639C9">
      <w:pPr>
        <w:spacing w:after="0" w:line="240" w:lineRule="auto"/>
        <w:rPr>
          <w:rFonts w:ascii="Times New Roman" w:hAnsi="Times New Roman" w:cs="Times New Roman"/>
        </w:rPr>
      </w:pPr>
    </w:p>
    <w:p w14:paraId="04F4C157" w14:textId="3FFA0762" w:rsidR="000173E9" w:rsidRPr="00A639C9" w:rsidRDefault="006C2FA9" w:rsidP="00A639C9">
      <w:pPr>
        <w:spacing w:after="0" w:line="240" w:lineRule="auto"/>
        <w:rPr>
          <w:rFonts w:ascii="Times New Roman" w:hAnsi="Times New Roman" w:cs="Times New Roman"/>
        </w:rPr>
      </w:pPr>
      <w:bookmarkStart w:id="149" w:name="_Toc201048193"/>
      <w:r w:rsidRPr="00A639C9">
        <w:rPr>
          <w:rFonts w:ascii="Times New Roman" w:hAnsi="Times New Roman" w:cs="Times New Roman"/>
          <w:noProof/>
        </w:rPr>
        <mc:AlternateContent>
          <mc:Choice Requires="wps">
            <w:drawing>
              <wp:anchor distT="0" distB="0" distL="114300" distR="114300" simplePos="0" relativeHeight="251652608" behindDoc="1" locked="0" layoutInCell="1" allowOverlap="1" wp14:anchorId="39D6B2E6" wp14:editId="7554B7E4">
                <wp:simplePos x="0" y="0"/>
                <wp:positionH relativeFrom="margin">
                  <wp:align>right</wp:align>
                </wp:positionH>
                <wp:positionV relativeFrom="page">
                  <wp:posOffset>2209800</wp:posOffset>
                </wp:positionV>
                <wp:extent cx="2667000" cy="4362450"/>
                <wp:effectExtent l="0" t="0" r="19050" b="19050"/>
                <wp:wrapTight wrapText="bothSides">
                  <wp:wrapPolygon edited="0">
                    <wp:start x="0" y="0"/>
                    <wp:lineTo x="0" y="21600"/>
                    <wp:lineTo x="21600" y="21600"/>
                    <wp:lineTo x="21600" y="0"/>
                    <wp:lineTo x="0" y="0"/>
                  </wp:wrapPolygon>
                </wp:wrapTight>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362450"/>
                        </a:xfrm>
                        <a:prstGeom prst="rect">
                          <a:avLst/>
                        </a:prstGeom>
                        <a:solidFill>
                          <a:srgbClr val="DDDDDD"/>
                        </a:solidFill>
                        <a:ln w="9525">
                          <a:solidFill>
                            <a:srgbClr val="000000"/>
                          </a:solidFill>
                          <a:miter lim="800000"/>
                          <a:headEnd/>
                          <a:tailEnd/>
                        </a:ln>
                      </wps:spPr>
                      <wps:txbx>
                        <w:txbxContent>
                          <w:p w14:paraId="4FFBBB34" w14:textId="77777777" w:rsidR="00FD2A43" w:rsidRPr="00A639C9" w:rsidRDefault="00FD2A43" w:rsidP="006C2FA9">
                            <w:pPr>
                              <w:pStyle w:val="TextBoxTitle"/>
                              <w:rPr>
                                <w:rFonts w:ascii="Times New Roman" w:hAnsi="Times New Roman" w:cs="Times New Roman"/>
                              </w:rPr>
                            </w:pPr>
                            <w:bookmarkStart w:id="150" w:name="TextBox4"/>
                            <w:bookmarkEnd w:id="150"/>
                            <w:r w:rsidRPr="00A639C9">
                              <w:rPr>
                                <w:rFonts w:ascii="Times New Roman" w:hAnsi="Times New Roman" w:cs="Times New Roman"/>
                              </w:rPr>
                              <w:t>Text Box 4</w:t>
                            </w:r>
                          </w:p>
                          <w:p w14:paraId="07499229" w14:textId="77777777" w:rsidR="00FD2A43" w:rsidRPr="00A639C9" w:rsidRDefault="00FD2A43" w:rsidP="00A639C9">
                            <w:pPr>
                              <w:pStyle w:val="TextBoxTitle"/>
                              <w:spacing w:after="120"/>
                              <w:rPr>
                                <w:rFonts w:ascii="Times New Roman" w:hAnsi="Times New Roman" w:cs="Times New Roman"/>
                              </w:rPr>
                            </w:pPr>
                            <w:r w:rsidRPr="00A639C9">
                              <w:rPr>
                                <w:rFonts w:ascii="Times New Roman" w:hAnsi="Times New Roman" w:cs="Times New Roman"/>
                              </w:rPr>
                              <w:t>An Introduction to General TLD Guidelines</w:t>
                            </w:r>
                          </w:p>
                          <w:p w14:paraId="3468E9FF" w14:textId="77777777" w:rsidR="00FD2A43" w:rsidRPr="00A639C9" w:rsidRDefault="00FD2A43" w:rsidP="00A639C9">
                            <w:pPr>
                              <w:pStyle w:val="TextBoxText"/>
                              <w:spacing w:after="120" w:line="240" w:lineRule="auto"/>
                              <w:rPr>
                                <w:rFonts w:ascii="Times New Roman" w:hAnsi="Times New Roman" w:cs="Times New Roman"/>
                              </w:rPr>
                            </w:pPr>
                            <w:r w:rsidRPr="00A639C9">
                              <w:rPr>
                                <w:rFonts w:ascii="Times New Roman" w:hAnsi="Times New Roman" w:cs="Times New Roman"/>
                              </w:rPr>
                              <w:t>TLDs must be worn at all oil and hazardous waste sites and all sites where there is a potential for exposure to ionizing radiation.</w:t>
                            </w:r>
                          </w:p>
                          <w:p w14:paraId="7F847C9D" w14:textId="77777777" w:rsidR="00FD2A43" w:rsidRPr="00A639C9" w:rsidRDefault="00FD2A43" w:rsidP="00A639C9">
                            <w:pPr>
                              <w:pStyle w:val="TextBoxText"/>
                              <w:spacing w:after="120" w:line="240" w:lineRule="auto"/>
                              <w:rPr>
                                <w:rFonts w:ascii="Times New Roman" w:hAnsi="Times New Roman" w:cs="Times New Roman"/>
                              </w:rPr>
                            </w:pPr>
                            <w:r w:rsidRPr="00A639C9">
                              <w:rPr>
                                <w:rFonts w:ascii="Times New Roman" w:hAnsi="Times New Roman" w:cs="Times New Roman"/>
                              </w:rPr>
                              <w:t>TLDs must be worn outside personal protection clothing, between the neck and waist.</w:t>
                            </w:r>
                          </w:p>
                          <w:p w14:paraId="557DA256" w14:textId="77777777" w:rsidR="00FD2A43" w:rsidRPr="00A639C9" w:rsidRDefault="00FD2A43" w:rsidP="00A639C9">
                            <w:pPr>
                              <w:pStyle w:val="TextBoxText"/>
                              <w:spacing w:after="120" w:line="240" w:lineRule="auto"/>
                              <w:rPr>
                                <w:rFonts w:ascii="Times New Roman" w:hAnsi="Times New Roman" w:cs="Times New Roman"/>
                              </w:rPr>
                            </w:pPr>
                            <w:r w:rsidRPr="00A639C9">
                              <w:rPr>
                                <w:rFonts w:ascii="Times New Roman" w:hAnsi="Times New Roman" w:cs="Times New Roman"/>
                              </w:rPr>
                              <w:t>TLDs must be stored in a low-radiation area and in locations where the badges will not be exposed to elevated temperatures, light, or moisture.</w:t>
                            </w:r>
                          </w:p>
                          <w:p w14:paraId="07A1052B" w14:textId="77777777" w:rsidR="00FD2A43" w:rsidRPr="00A639C9" w:rsidRDefault="00FD2A43" w:rsidP="00A639C9">
                            <w:pPr>
                              <w:pStyle w:val="TextBoxText"/>
                              <w:spacing w:after="120" w:line="240" w:lineRule="auto"/>
                              <w:rPr>
                                <w:rFonts w:ascii="Times New Roman" w:hAnsi="Times New Roman" w:cs="Times New Roman"/>
                              </w:rPr>
                            </w:pPr>
                            <w:r w:rsidRPr="00A639C9">
                              <w:rPr>
                                <w:rFonts w:ascii="Times New Roman" w:hAnsi="Times New Roman" w:cs="Times New Roman"/>
                              </w:rPr>
                              <w:t>TLDs must never be deliberately exposed to radiation or exposed to non-occupational sources of radiation. For example, TLDs must not be exposed to airport x-rays.</w:t>
                            </w:r>
                          </w:p>
                          <w:p w14:paraId="647DEDC6" w14:textId="77777777" w:rsidR="00FD2A43" w:rsidRPr="00A639C9" w:rsidRDefault="00FD2A43" w:rsidP="00A639C9">
                            <w:pPr>
                              <w:pStyle w:val="TextBoxText"/>
                              <w:spacing w:after="120" w:line="240" w:lineRule="auto"/>
                              <w:rPr>
                                <w:rFonts w:ascii="Times New Roman" w:hAnsi="Times New Roman" w:cs="Times New Roman"/>
                              </w:rPr>
                            </w:pP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must be notified if (1) the TLD has been exposed to non-occupational sources of radiation, (2) the TLD has been lost or damaged, or (3) occupational exposure is suspected.</w:t>
                            </w:r>
                          </w:p>
                          <w:p w14:paraId="7E9F75CA" w14:textId="77777777" w:rsidR="00FD2A43" w:rsidRPr="00A639C9" w:rsidRDefault="00FD2A43" w:rsidP="00A639C9">
                            <w:pPr>
                              <w:pStyle w:val="TextBoxText"/>
                              <w:spacing w:after="120" w:line="240" w:lineRule="auto"/>
                              <w:rPr>
                                <w:rFonts w:ascii="Times New Roman" w:hAnsi="Times New Roman" w:cs="Times New Roman"/>
                              </w:rPr>
                            </w:pPr>
                            <w:r w:rsidRPr="00A639C9">
                              <w:rPr>
                                <w:rFonts w:ascii="Times New Roman" w:hAnsi="Times New Roman" w:cs="Times New Roman"/>
                              </w:rPr>
                              <w:t xml:space="preserve">TLD badges must not be shared or worn by people to whom they have not been assigned. </w:t>
                            </w:r>
                          </w:p>
                          <w:p w14:paraId="56F7CB71" w14:textId="77777777" w:rsidR="00FD2A43" w:rsidRPr="00A639C9" w:rsidRDefault="00FD2A43" w:rsidP="00A639C9">
                            <w:pPr>
                              <w:pStyle w:val="TextBoxText"/>
                              <w:spacing w:after="0" w:line="240" w:lineRule="auto"/>
                              <w:rPr>
                                <w:rFonts w:ascii="Times New Roman" w:hAnsi="Times New Roman" w:cs="Times New Roman"/>
                              </w:rPr>
                            </w:pPr>
                            <w:r w:rsidRPr="00A639C9">
                              <w:rPr>
                                <w:rFonts w:ascii="Times New Roman" w:hAnsi="Times New Roman" w:cs="Times New Roman"/>
                              </w:rPr>
                              <w:t>The TLD must be returned at the end of the monitoring period to ensure prompt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6B2E6" id="Text Box 21" o:spid="_x0000_s1030" type="#_x0000_t202" style="position:absolute;margin-left:158.8pt;margin-top:174pt;width:210pt;height:343.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" fillcolor="#ddd">
                <v:textbox>
                  <w:txbxContent>
                    <w:p w14:paraId="4FFBBB34" w14:textId="77777777" w:rsidR="00FD2A43" w:rsidRPr="00A639C9" w:rsidRDefault="00FD2A43" w:rsidP="006C2FA9">
                      <w:pPr>
                        <w:pStyle w:val="TextBoxTitle"/>
                        <w:rPr>
                          <w:rFonts w:ascii="Times New Roman" w:hAnsi="Times New Roman" w:cs="Times New Roman"/>
                        </w:rPr>
                      </w:pPr>
                      <w:bookmarkStart w:id="151" w:name="TextBox4"/>
                      <w:bookmarkEnd w:id="151"/>
                      <w:r w:rsidRPr="00A639C9">
                        <w:rPr>
                          <w:rFonts w:ascii="Times New Roman" w:hAnsi="Times New Roman" w:cs="Times New Roman"/>
                        </w:rPr>
                        <w:t>Text Box 4</w:t>
                      </w:r>
                    </w:p>
                    <w:p w14:paraId="07499229" w14:textId="77777777" w:rsidR="00FD2A43" w:rsidRPr="00A639C9" w:rsidRDefault="00FD2A43" w:rsidP="00A639C9">
                      <w:pPr>
                        <w:pStyle w:val="TextBoxTitle"/>
                        <w:spacing w:after="120"/>
                        <w:rPr>
                          <w:rFonts w:ascii="Times New Roman" w:hAnsi="Times New Roman" w:cs="Times New Roman"/>
                        </w:rPr>
                      </w:pPr>
                      <w:r w:rsidRPr="00A639C9">
                        <w:rPr>
                          <w:rFonts w:ascii="Times New Roman" w:hAnsi="Times New Roman" w:cs="Times New Roman"/>
                        </w:rPr>
                        <w:t>An Introduction to General TLD Guidelines</w:t>
                      </w:r>
                    </w:p>
                    <w:p w14:paraId="3468E9FF" w14:textId="77777777" w:rsidR="00FD2A43" w:rsidRPr="00A639C9" w:rsidRDefault="00FD2A43" w:rsidP="00A639C9">
                      <w:pPr>
                        <w:pStyle w:val="TextBoxText"/>
                        <w:spacing w:after="120" w:line="240" w:lineRule="auto"/>
                        <w:rPr>
                          <w:rFonts w:ascii="Times New Roman" w:hAnsi="Times New Roman" w:cs="Times New Roman"/>
                        </w:rPr>
                      </w:pPr>
                      <w:r w:rsidRPr="00A639C9">
                        <w:rPr>
                          <w:rFonts w:ascii="Times New Roman" w:hAnsi="Times New Roman" w:cs="Times New Roman"/>
                        </w:rPr>
                        <w:t>TLDs must be worn at all oil and hazardous waste sites and all sites where there is a potential for exposure to ionizing radiation.</w:t>
                      </w:r>
                    </w:p>
                    <w:p w14:paraId="7F847C9D" w14:textId="77777777" w:rsidR="00FD2A43" w:rsidRPr="00A639C9" w:rsidRDefault="00FD2A43" w:rsidP="00A639C9">
                      <w:pPr>
                        <w:pStyle w:val="TextBoxText"/>
                        <w:spacing w:after="120" w:line="240" w:lineRule="auto"/>
                        <w:rPr>
                          <w:rFonts w:ascii="Times New Roman" w:hAnsi="Times New Roman" w:cs="Times New Roman"/>
                        </w:rPr>
                      </w:pPr>
                      <w:r w:rsidRPr="00A639C9">
                        <w:rPr>
                          <w:rFonts w:ascii="Times New Roman" w:hAnsi="Times New Roman" w:cs="Times New Roman"/>
                        </w:rPr>
                        <w:t>TLDs must be worn outside personal protection clothing, between the neck and waist.</w:t>
                      </w:r>
                    </w:p>
                    <w:p w14:paraId="557DA256" w14:textId="77777777" w:rsidR="00FD2A43" w:rsidRPr="00A639C9" w:rsidRDefault="00FD2A43" w:rsidP="00A639C9">
                      <w:pPr>
                        <w:pStyle w:val="TextBoxText"/>
                        <w:spacing w:after="120" w:line="240" w:lineRule="auto"/>
                        <w:rPr>
                          <w:rFonts w:ascii="Times New Roman" w:hAnsi="Times New Roman" w:cs="Times New Roman"/>
                        </w:rPr>
                      </w:pPr>
                      <w:r w:rsidRPr="00A639C9">
                        <w:rPr>
                          <w:rFonts w:ascii="Times New Roman" w:hAnsi="Times New Roman" w:cs="Times New Roman"/>
                        </w:rPr>
                        <w:t>TLDs must be stored in a low-radiation area and in locations where the badges will not be exposed to elevated temperatures, light, or moisture.</w:t>
                      </w:r>
                    </w:p>
                    <w:p w14:paraId="07A1052B" w14:textId="77777777" w:rsidR="00FD2A43" w:rsidRPr="00A639C9" w:rsidRDefault="00FD2A43" w:rsidP="00A639C9">
                      <w:pPr>
                        <w:pStyle w:val="TextBoxText"/>
                        <w:spacing w:after="120" w:line="240" w:lineRule="auto"/>
                        <w:rPr>
                          <w:rFonts w:ascii="Times New Roman" w:hAnsi="Times New Roman" w:cs="Times New Roman"/>
                        </w:rPr>
                      </w:pPr>
                      <w:r w:rsidRPr="00A639C9">
                        <w:rPr>
                          <w:rFonts w:ascii="Times New Roman" w:hAnsi="Times New Roman" w:cs="Times New Roman"/>
                        </w:rPr>
                        <w:t>TLDs must never be deliberately exposed to radiation or exposed to non-occupational sources of radiation. For example, TLDs must not be exposed to airport x-rays.</w:t>
                      </w:r>
                    </w:p>
                    <w:p w14:paraId="647DEDC6" w14:textId="77777777" w:rsidR="00FD2A43" w:rsidRPr="00A639C9" w:rsidRDefault="00FD2A43" w:rsidP="00A639C9">
                      <w:pPr>
                        <w:pStyle w:val="TextBoxText"/>
                        <w:spacing w:after="120" w:line="240" w:lineRule="auto"/>
                        <w:rPr>
                          <w:rFonts w:ascii="Times New Roman" w:hAnsi="Times New Roman" w:cs="Times New Roman"/>
                        </w:rPr>
                      </w:pP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must be notified if (1) the TLD has been exposed to non-occupational sources of radiation, (2) the TLD has been lost or damaged, or (3) occupational exposure is suspected.</w:t>
                      </w:r>
                    </w:p>
                    <w:p w14:paraId="7E9F75CA" w14:textId="77777777" w:rsidR="00FD2A43" w:rsidRPr="00A639C9" w:rsidRDefault="00FD2A43" w:rsidP="00A639C9">
                      <w:pPr>
                        <w:pStyle w:val="TextBoxText"/>
                        <w:spacing w:after="120" w:line="240" w:lineRule="auto"/>
                        <w:rPr>
                          <w:rFonts w:ascii="Times New Roman" w:hAnsi="Times New Roman" w:cs="Times New Roman"/>
                        </w:rPr>
                      </w:pPr>
                      <w:r w:rsidRPr="00A639C9">
                        <w:rPr>
                          <w:rFonts w:ascii="Times New Roman" w:hAnsi="Times New Roman" w:cs="Times New Roman"/>
                        </w:rPr>
                        <w:t xml:space="preserve">TLD badges must not be shared or worn by people to whom they have not been assigned. </w:t>
                      </w:r>
                    </w:p>
                    <w:p w14:paraId="56F7CB71" w14:textId="77777777" w:rsidR="00FD2A43" w:rsidRPr="00A639C9" w:rsidRDefault="00FD2A43" w:rsidP="00A639C9">
                      <w:pPr>
                        <w:pStyle w:val="TextBoxText"/>
                        <w:spacing w:after="0" w:line="240" w:lineRule="auto"/>
                        <w:rPr>
                          <w:rFonts w:ascii="Times New Roman" w:hAnsi="Times New Roman" w:cs="Times New Roman"/>
                        </w:rPr>
                      </w:pPr>
                      <w:r w:rsidRPr="00A639C9">
                        <w:rPr>
                          <w:rFonts w:ascii="Times New Roman" w:hAnsi="Times New Roman" w:cs="Times New Roman"/>
                        </w:rPr>
                        <w:t>The TLD must be returned at the end of the monitoring period to ensure prompt analysis.</w:t>
                      </w:r>
                    </w:p>
                  </w:txbxContent>
                </v:textbox>
                <w10:wrap type="tight" anchorx="margin" anchory="page"/>
              </v:shape>
            </w:pict>
          </mc:Fallback>
        </mc:AlternateContent>
      </w:r>
      <w:bookmarkEnd w:id="149"/>
      <w:r w:rsidR="000173E9" w:rsidRPr="00A639C9">
        <w:rPr>
          <w:rFonts w:ascii="Times New Roman" w:hAnsi="Times New Roman" w:cs="Times New Roman"/>
        </w:rPr>
        <w:t xml:space="preserve">If EPA issues a dosimeter to an employee, that employee is required to wear the dosimeter between the shoulders and the waist whenever he or she is working in an EPA work area that has a potential for radiation exposure that exceeds normal background levels. EPA-issued dosimeters must only be worn during EPA business. If another agency or organization has also issued a dosimeter to the employee, that dosimeter must be worn (as required) in addition to the EPA-issued dosimeter. </w:t>
      </w:r>
    </w:p>
    <w:p w14:paraId="3CA9CC4C" w14:textId="77777777" w:rsidR="000173E9" w:rsidRPr="00A639C9" w:rsidRDefault="000173E9" w:rsidP="00A639C9">
      <w:pPr>
        <w:spacing w:after="0" w:line="240" w:lineRule="auto"/>
        <w:rPr>
          <w:rFonts w:ascii="Times New Roman" w:hAnsi="Times New Roman" w:cs="Times New Roman"/>
        </w:rPr>
      </w:pPr>
    </w:p>
    <w:p w14:paraId="590F4118" w14:textId="40FC7D0E"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Unless otherwise specified (for example, see </w:t>
      </w:r>
      <w:hyperlink w:anchor="_6.2.5__Monitoring_Pregnant_Workers_" w:history="1">
        <w:r w:rsidRPr="00A639C9">
          <w:rPr>
            <w:rStyle w:val="Hyperlink"/>
            <w:rFonts w:ascii="Times New Roman" w:hAnsi="Times New Roman" w:cs="Times New Roman"/>
          </w:rPr>
          <w:t>Section 4.2.5</w:t>
        </w:r>
      </w:hyperlink>
      <w:r w:rsidRPr="00A639C9">
        <w:rPr>
          <w:rFonts w:ascii="Times New Roman" w:hAnsi="Times New Roman" w:cs="Times New Roman"/>
        </w:rPr>
        <w:t xml:space="preserve">), TLDs will be exchanged (and their results reported) on a quarterly basis.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does, however, have the authority to increase the frequency of the exchange if, for example, a particular site had areas that had the potential to cause elevated exposure levels.</w:t>
      </w:r>
    </w:p>
    <w:p w14:paraId="39412C7B" w14:textId="77777777" w:rsidR="000173E9" w:rsidRPr="00A639C9" w:rsidRDefault="000173E9" w:rsidP="00A639C9">
      <w:pPr>
        <w:spacing w:after="0" w:line="240" w:lineRule="auto"/>
        <w:rPr>
          <w:rFonts w:ascii="Times New Roman" w:hAnsi="Times New Roman" w:cs="Times New Roman"/>
        </w:rPr>
      </w:pPr>
    </w:p>
    <w:p w14:paraId="145440B4"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When not in use, dosimeters must be stored to prevent damage and inadvertent exposure.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and the HSPC must identify storage locations for badges that are not in use. EPA employees must place their TLDs in the designated storage location when not on work status. </w:t>
      </w:r>
    </w:p>
    <w:p w14:paraId="7F4300F2" w14:textId="77777777" w:rsidR="000173E9" w:rsidRPr="00A639C9" w:rsidRDefault="000173E9" w:rsidP="00A639C9">
      <w:pPr>
        <w:spacing w:after="0" w:line="240" w:lineRule="auto"/>
        <w:rPr>
          <w:rFonts w:ascii="Times New Roman" w:hAnsi="Times New Roman" w:cs="Times New Roman"/>
        </w:rPr>
      </w:pPr>
    </w:p>
    <w:p w14:paraId="48882FA9" w14:textId="77777777" w:rsidR="000173E9" w:rsidRPr="00A639C9" w:rsidRDefault="000173E9" w:rsidP="00A639C9">
      <w:pPr>
        <w:pStyle w:val="Heading4"/>
        <w:spacing w:after="0" w:line="240" w:lineRule="auto"/>
        <w:ind w:left="0" w:firstLine="0"/>
        <w:rPr>
          <w:rFonts w:ascii="Times New Roman" w:hAnsi="Times New Roman" w:cs="Times New Roman"/>
        </w:rPr>
      </w:pPr>
      <w:bookmarkStart w:id="152" w:name="_6.2.1.3__Broken,_Lost,_or_Contamina"/>
      <w:bookmarkStart w:id="153" w:name="_4.2.1.3__Broken,_Lost,_or_Contamina"/>
      <w:bookmarkStart w:id="154" w:name="_Broken,_Lost,_or_Contaminated_TLDs"/>
      <w:bookmarkStart w:id="155" w:name="_4.2.1.3_Broken,_Lost,"/>
      <w:bookmarkStart w:id="156" w:name="_Toc139432140"/>
      <w:bookmarkStart w:id="157" w:name="_Toc157581521"/>
      <w:bookmarkStart w:id="158" w:name="_Toc157582847"/>
      <w:bookmarkStart w:id="159" w:name="_Toc473017087"/>
      <w:bookmarkEnd w:id="152"/>
      <w:bookmarkEnd w:id="153"/>
      <w:bookmarkEnd w:id="154"/>
      <w:bookmarkEnd w:id="155"/>
      <w:r w:rsidRPr="00A639C9">
        <w:rPr>
          <w:rFonts w:ascii="Times New Roman" w:hAnsi="Times New Roman" w:cs="Times New Roman"/>
        </w:rPr>
        <w:t>4.2.1.3</w:t>
      </w:r>
      <w:r w:rsidRPr="00A639C9">
        <w:rPr>
          <w:rFonts w:ascii="Times New Roman" w:hAnsi="Times New Roman" w:cs="Times New Roman"/>
        </w:rPr>
        <w:tab/>
        <w:t>Broken, Lost, or Contaminated TLDs</w:t>
      </w:r>
      <w:bookmarkEnd w:id="156"/>
      <w:bookmarkEnd w:id="157"/>
      <w:bookmarkEnd w:id="158"/>
      <w:bookmarkEnd w:id="159"/>
      <w:r w:rsidRPr="00A639C9">
        <w:rPr>
          <w:rFonts w:ascii="Times New Roman" w:hAnsi="Times New Roman" w:cs="Times New Roman"/>
        </w:rPr>
        <w:t xml:space="preserve"> </w:t>
      </w:r>
    </w:p>
    <w:p w14:paraId="2B994807" w14:textId="77777777" w:rsidR="000173E9" w:rsidRPr="00A639C9" w:rsidRDefault="000173E9" w:rsidP="00A639C9">
      <w:pPr>
        <w:spacing w:after="0" w:line="240" w:lineRule="auto"/>
        <w:rPr>
          <w:rFonts w:ascii="Times New Roman" w:hAnsi="Times New Roman" w:cs="Times New Roman"/>
        </w:rPr>
      </w:pPr>
    </w:p>
    <w:p w14:paraId="326D0205" w14:textId="4B0ACAB6"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All TLD readings become a part of an employee’s permanent </w:t>
      </w:r>
      <w:r w:rsidR="00BB4155" w:rsidRPr="00A639C9">
        <w:rPr>
          <w:rFonts w:ascii="Times New Roman" w:hAnsi="Times New Roman" w:cs="Times New Roman"/>
        </w:rPr>
        <w:t xml:space="preserve">dose </w:t>
      </w:r>
      <w:r w:rsidRPr="00A639C9">
        <w:rPr>
          <w:rFonts w:ascii="Times New Roman" w:hAnsi="Times New Roman" w:cs="Times New Roman"/>
        </w:rPr>
        <w:t xml:space="preserve">record. It is important to make sure the TLDs are exchanged (and their results recorded) on a regular basis. EPA employees must notify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immediately if their TLD badge has been exposed to non-occupational radiation sources, or if they suspect that the TLD has been lost, damaged, or compromised. Under such circumstances, </w:t>
      </w:r>
      <w:r w:rsidRPr="00A639C9">
        <w:rPr>
          <w:rFonts w:ascii="Times New Roman" w:hAnsi="Times New Roman" w:cs="Times New Roman"/>
          <w:shd w:val="clear" w:color="auto" w:fill="FFFF00"/>
        </w:rPr>
        <w:t xml:space="preserve">the RSO or SHEMP Manager (or another designated person) </w:t>
      </w:r>
      <w:r w:rsidRPr="00A639C9">
        <w:rPr>
          <w:rFonts w:ascii="Times New Roman" w:hAnsi="Times New Roman" w:cs="Times New Roman"/>
        </w:rPr>
        <w:t xml:space="preserve">must document the loss (or damage) and arrange for a replacement TLD to be issued.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must also decide, based on a follow-up investigation, whether an exposure dose should be estimated and recorded for the time period for which the TLD badge was lost, damaged, or compromised. During the investigation,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must gather the information necessary to determine or reconstruct any and all possible exposure scenarios. In some cases, the wearer might be assigned an exposure dose equal to EPA’s maximum allowable radiation dose limits for the quarter. </w:t>
      </w:r>
      <w:r w:rsidRPr="00A639C9">
        <w:rPr>
          <w:rFonts w:ascii="Times New Roman" w:hAnsi="Times New Roman" w:cs="Times New Roman"/>
          <w:i/>
        </w:rPr>
        <w:t>(Note: At times the TLD vendor will automatically report EPA’s maximum allowable radiation dose for any TLD that is not returned to them by the end of the designated monitoring period, as required by their procedures.)</w:t>
      </w:r>
    </w:p>
    <w:p w14:paraId="1AF34C9D" w14:textId="77777777" w:rsidR="000173E9" w:rsidRPr="00A639C9" w:rsidRDefault="000173E9" w:rsidP="00A639C9">
      <w:pPr>
        <w:spacing w:after="0" w:line="240" w:lineRule="auto"/>
        <w:rPr>
          <w:rFonts w:ascii="Times New Roman" w:hAnsi="Times New Roman" w:cs="Times New Roman"/>
        </w:rPr>
      </w:pPr>
    </w:p>
    <w:p w14:paraId="02CEF1DD" w14:textId="780F8FF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lastRenderedPageBreak/>
        <w:t xml:space="preserve">No assigned dose may be removed from the employee’s </w:t>
      </w:r>
      <w:r w:rsidR="00BB4155" w:rsidRPr="00A639C9">
        <w:rPr>
          <w:rFonts w:ascii="Times New Roman" w:hAnsi="Times New Roman" w:cs="Times New Roman"/>
        </w:rPr>
        <w:t>dose</w:t>
      </w:r>
      <w:r w:rsidRPr="00A639C9">
        <w:rPr>
          <w:rFonts w:ascii="Times New Roman" w:hAnsi="Times New Roman" w:cs="Times New Roman"/>
        </w:rPr>
        <w:t xml:space="preserve"> record except at the discretion and approval of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w:t>
      </w:r>
    </w:p>
    <w:p w14:paraId="5821620E" w14:textId="77777777" w:rsidR="000173E9" w:rsidRPr="00A639C9" w:rsidRDefault="000173E9" w:rsidP="00A639C9">
      <w:pPr>
        <w:spacing w:after="0" w:line="240" w:lineRule="auto"/>
        <w:rPr>
          <w:rFonts w:ascii="Times New Roman" w:hAnsi="Times New Roman" w:cs="Times New Roman"/>
        </w:rPr>
      </w:pPr>
    </w:p>
    <w:p w14:paraId="13BBAAD4" w14:textId="77777777" w:rsidR="000173E9" w:rsidRPr="00A639C9" w:rsidRDefault="000173E9" w:rsidP="00A639C9">
      <w:pPr>
        <w:pStyle w:val="Heading3"/>
        <w:spacing w:after="0" w:line="240" w:lineRule="auto"/>
        <w:rPr>
          <w:rFonts w:ascii="Times New Roman" w:hAnsi="Times New Roman" w:cs="Times New Roman"/>
        </w:rPr>
      </w:pPr>
      <w:bookmarkStart w:id="160" w:name="_6.2.2__Issuing_Special_Dosimeters"/>
      <w:bookmarkStart w:id="161" w:name="_4.2.2__Special_Dosimeters"/>
      <w:bookmarkStart w:id="162" w:name="_4.2.2_Special_Dosimeters"/>
      <w:bookmarkStart w:id="163" w:name="_Toc139428989"/>
      <w:bookmarkStart w:id="164" w:name="_Toc139432038"/>
      <w:bookmarkStart w:id="165" w:name="_Toc139432141"/>
      <w:bookmarkStart w:id="166" w:name="_Toc157581522"/>
      <w:bookmarkStart w:id="167" w:name="_Toc157582848"/>
      <w:bookmarkStart w:id="168" w:name="_Toc473017088"/>
      <w:bookmarkEnd w:id="160"/>
      <w:bookmarkEnd w:id="161"/>
      <w:bookmarkEnd w:id="162"/>
      <w:r w:rsidRPr="00A639C9">
        <w:rPr>
          <w:rFonts w:ascii="Times New Roman" w:hAnsi="Times New Roman" w:cs="Times New Roman"/>
        </w:rPr>
        <w:t>4.2.2</w:t>
      </w:r>
      <w:r w:rsidRPr="00A639C9">
        <w:rPr>
          <w:rFonts w:ascii="Times New Roman" w:hAnsi="Times New Roman" w:cs="Times New Roman"/>
        </w:rPr>
        <w:tab/>
        <w:t>Special Dosimeters</w:t>
      </w:r>
      <w:bookmarkEnd w:id="163"/>
      <w:bookmarkEnd w:id="164"/>
      <w:bookmarkEnd w:id="165"/>
      <w:bookmarkEnd w:id="166"/>
      <w:bookmarkEnd w:id="167"/>
      <w:bookmarkEnd w:id="168"/>
    </w:p>
    <w:p w14:paraId="2195352C" w14:textId="77777777" w:rsidR="000173E9" w:rsidRPr="00A639C9" w:rsidRDefault="000173E9" w:rsidP="00A639C9">
      <w:pPr>
        <w:spacing w:after="0" w:line="240" w:lineRule="auto"/>
        <w:rPr>
          <w:rFonts w:ascii="Times New Roman" w:hAnsi="Times New Roman" w:cs="Times New Roman"/>
        </w:rPr>
      </w:pPr>
    </w:p>
    <w:p w14:paraId="7425AEA0"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If EPA emergency responders are working at a site where radiation is a known hazard, they must report any potential or suspected exposure to </w:t>
      </w:r>
      <w:r w:rsidRPr="00A639C9">
        <w:rPr>
          <w:rFonts w:ascii="Times New Roman" w:hAnsi="Times New Roman" w:cs="Times New Roman"/>
          <w:highlight w:val="yellow"/>
        </w:rPr>
        <w:t>the RSO or SHEMP Manager (or another designated person)</w:t>
      </w:r>
      <w:r w:rsidRPr="00A639C9">
        <w:rPr>
          <w:rFonts w:ascii="Times New Roman" w:hAnsi="Times New Roman" w:cs="Times New Roman"/>
        </w:rPr>
        <w:t xml:space="preserve">. At some work sites, additional special dosimeters might be required. For example, extremity TLD dosimeters (ring, wrist), neutron dosimeters, or alpha dosimeters might be deemed necessary. If this equipment is needed,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must work with emergency responders and their supervisors to ensure that these exposure monitoring tools are available either through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or through an outside vendor that has been contracted with the Superfund program.</w:t>
      </w:r>
    </w:p>
    <w:p w14:paraId="64A92191" w14:textId="77777777" w:rsidR="000173E9" w:rsidRPr="00A639C9" w:rsidRDefault="000173E9" w:rsidP="00A639C9">
      <w:pPr>
        <w:spacing w:after="0" w:line="240" w:lineRule="auto"/>
        <w:rPr>
          <w:rFonts w:ascii="Times New Roman" w:hAnsi="Times New Roman" w:cs="Times New Roman"/>
        </w:rPr>
      </w:pPr>
    </w:p>
    <w:p w14:paraId="477991D0" w14:textId="77777777" w:rsidR="000173E9" w:rsidRPr="00A639C9" w:rsidRDefault="000173E9" w:rsidP="00A639C9">
      <w:pPr>
        <w:pStyle w:val="Heading3"/>
        <w:spacing w:after="0" w:line="240" w:lineRule="auto"/>
        <w:ind w:left="0" w:firstLine="0"/>
        <w:rPr>
          <w:rFonts w:ascii="Times New Roman" w:hAnsi="Times New Roman" w:cs="Times New Roman"/>
        </w:rPr>
      </w:pPr>
      <w:bookmarkStart w:id="169" w:name="_6.2.3__Self-Reading_Dosimetry_(SRD)"/>
      <w:bookmarkStart w:id="170" w:name="_4.2.3__Self-Reading_Dosimetry_(SRD)"/>
      <w:bookmarkStart w:id="171" w:name="_4.2.3_Self-reading_Dosimeter_(SRD)_"/>
      <w:bookmarkStart w:id="172" w:name="_4.2.3_Self-reading_Dosimeter"/>
      <w:bookmarkStart w:id="173" w:name="_Toc139428990"/>
      <w:bookmarkStart w:id="174" w:name="_Toc139432039"/>
      <w:bookmarkStart w:id="175" w:name="_Toc139432142"/>
      <w:bookmarkStart w:id="176" w:name="_Toc157581523"/>
      <w:bookmarkStart w:id="177" w:name="_Toc157582849"/>
      <w:bookmarkStart w:id="178" w:name="_Toc473017089"/>
      <w:bookmarkEnd w:id="169"/>
      <w:bookmarkEnd w:id="170"/>
      <w:bookmarkEnd w:id="171"/>
      <w:bookmarkEnd w:id="172"/>
      <w:r w:rsidRPr="00A639C9">
        <w:rPr>
          <w:rFonts w:ascii="Times New Roman" w:hAnsi="Times New Roman" w:cs="Times New Roman"/>
        </w:rPr>
        <w:t>4.2.3</w:t>
      </w:r>
      <w:r w:rsidRPr="00A639C9">
        <w:rPr>
          <w:rFonts w:ascii="Times New Roman" w:hAnsi="Times New Roman" w:cs="Times New Roman"/>
        </w:rPr>
        <w:tab/>
        <w:t>Self-reading Dosimeter (SRD) Program</w:t>
      </w:r>
      <w:bookmarkEnd w:id="173"/>
      <w:bookmarkEnd w:id="174"/>
      <w:bookmarkEnd w:id="175"/>
      <w:bookmarkEnd w:id="176"/>
      <w:bookmarkEnd w:id="177"/>
      <w:bookmarkEnd w:id="178"/>
    </w:p>
    <w:p w14:paraId="1DDBC61C" w14:textId="77777777" w:rsidR="000173E9" w:rsidRPr="00A639C9" w:rsidRDefault="000173E9" w:rsidP="00A639C9">
      <w:pPr>
        <w:spacing w:after="0" w:line="240" w:lineRule="auto"/>
        <w:rPr>
          <w:rFonts w:ascii="Times New Roman" w:hAnsi="Times New Roman" w:cs="Times New Roman"/>
        </w:rPr>
      </w:pPr>
    </w:p>
    <w:p w14:paraId="134BE915"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SRD devices provide real-time data on radiation exposure levels. There are two types of SRDs: electronic and passive. SRDs are used to (1) determine whether unanticipated radiological hazards are present, (2) assist in the completion of an exposure investigation, and (3) help ensure that EPA employees’ exposure doses are as low as reasonably achievable (ALARA). In addition, SRDs can be used to corroborate legal TLD exposure records. The SRD Program must be administered as an extension of the TLD Program.</w:t>
      </w:r>
    </w:p>
    <w:p w14:paraId="623973FD" w14:textId="77777777" w:rsidR="000173E9" w:rsidRPr="00A639C9" w:rsidRDefault="000173E9" w:rsidP="00A639C9">
      <w:pPr>
        <w:spacing w:after="0" w:line="240" w:lineRule="auto"/>
        <w:rPr>
          <w:rFonts w:ascii="Times New Roman" w:hAnsi="Times New Roman" w:cs="Times New Roman"/>
        </w:rPr>
      </w:pPr>
    </w:p>
    <w:p w14:paraId="512394F0"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SRDs must be worn under the direction of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who will distribute SRDs to emergency responders who have: (1) enrolled in the TLD program and (2) received a passing grade on the BRST exam. </w:t>
      </w:r>
    </w:p>
    <w:p w14:paraId="5D15A7D5" w14:textId="77777777" w:rsidR="000173E9" w:rsidRPr="00A639C9" w:rsidRDefault="000173E9" w:rsidP="00A639C9">
      <w:pPr>
        <w:spacing w:after="0" w:line="240" w:lineRule="auto"/>
        <w:rPr>
          <w:rFonts w:ascii="Times New Roman" w:hAnsi="Times New Roman" w:cs="Times New Roman"/>
        </w:rPr>
      </w:pPr>
    </w:p>
    <w:p w14:paraId="22D47EC2"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Specific SRDs must be uniquely assigned to specific users. (This is to facilitate cross referencing and to verify exposure levels recorded by the specific users’ TLD.) Distribution and assignment records must be maintained by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and copies must be sent to the HSPC. </w:t>
      </w:r>
    </w:p>
    <w:p w14:paraId="4D0F8CED" w14:textId="77777777" w:rsidR="000173E9" w:rsidRPr="00A639C9" w:rsidRDefault="000173E9" w:rsidP="00A639C9">
      <w:pPr>
        <w:spacing w:after="0" w:line="240" w:lineRule="auto"/>
        <w:rPr>
          <w:rFonts w:ascii="Times New Roman" w:hAnsi="Times New Roman" w:cs="Times New Roman"/>
        </w:rPr>
      </w:pPr>
    </w:p>
    <w:p w14:paraId="689E3FA1" w14:textId="61059DD4"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Employees will be provided an </w:t>
      </w:r>
      <w:r w:rsidRPr="00A639C9">
        <w:rPr>
          <w:rFonts w:ascii="Times New Roman" w:hAnsi="Times New Roman" w:cs="Times New Roman"/>
          <w:i/>
          <w:iCs/>
        </w:rPr>
        <w:t>Exposure Record Card</w:t>
      </w:r>
      <w:r w:rsidRPr="00A639C9">
        <w:rPr>
          <w:rFonts w:ascii="Times New Roman" w:hAnsi="Times New Roman" w:cs="Times New Roman"/>
        </w:rPr>
        <w:t xml:space="preserve"> (see </w:t>
      </w:r>
      <w:hyperlink w:anchor="Appendix_I" w:history="1">
        <w:r w:rsidR="005463D2" w:rsidRPr="00A639C9">
          <w:rPr>
            <w:rStyle w:val="Hyperlink"/>
            <w:rFonts w:ascii="Times New Roman" w:hAnsi="Times New Roman" w:cs="Times New Roman"/>
          </w:rPr>
          <w:t>Appendix H</w:t>
        </w:r>
      </w:hyperlink>
      <w:r w:rsidRPr="00A639C9">
        <w:rPr>
          <w:rFonts w:ascii="Times New Roman" w:hAnsi="Times New Roman" w:cs="Times New Roman"/>
        </w:rPr>
        <w:t xml:space="preserve"> for a sample card).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must brief emergency responders on the </w:t>
      </w:r>
      <w:r w:rsidRPr="00A639C9">
        <w:rPr>
          <w:rFonts w:ascii="Times New Roman" w:hAnsi="Times New Roman" w:cs="Times New Roman"/>
          <w:i/>
          <w:iCs/>
        </w:rPr>
        <w:t>Exposure Record Card</w:t>
      </w:r>
      <w:r w:rsidRPr="00A639C9">
        <w:rPr>
          <w:rFonts w:ascii="Times New Roman" w:hAnsi="Times New Roman" w:cs="Times New Roman"/>
        </w:rPr>
        <w:t xml:space="preserve"> and corresponding recordkeeping procedure. The </w:t>
      </w:r>
      <w:r w:rsidRPr="00A639C9">
        <w:rPr>
          <w:rFonts w:ascii="Times New Roman" w:hAnsi="Times New Roman" w:cs="Times New Roman"/>
          <w:i/>
          <w:iCs/>
        </w:rPr>
        <w:t>Exposure Record Card</w:t>
      </w:r>
      <w:r w:rsidRPr="00A639C9">
        <w:rPr>
          <w:rFonts w:ascii="Times New Roman" w:hAnsi="Times New Roman" w:cs="Times New Roman"/>
        </w:rPr>
        <w:t xml:space="preserve"> records the serial number of the SRD, the beginning and end of shift dose values, and a calculated shift exposure. If the calculated shift dose is greater than 50 mrem (EPA’s Action Reference Level), or if the whole body H</w:t>
      </w:r>
      <w:r w:rsidRPr="00A639C9">
        <w:rPr>
          <w:rFonts w:ascii="Times New Roman" w:hAnsi="Times New Roman" w:cs="Times New Roman"/>
          <w:vertAlign w:val="subscript"/>
        </w:rPr>
        <w:t>p</w:t>
      </w:r>
      <w:r w:rsidRPr="00A639C9">
        <w:rPr>
          <w:rFonts w:ascii="Times New Roman" w:hAnsi="Times New Roman" w:cs="Times New Roman"/>
        </w:rPr>
        <w:t xml:space="preserve">(10) alarm sounds, the employee must notify </w:t>
      </w:r>
      <w:r w:rsidRPr="00A639C9">
        <w:rPr>
          <w:rFonts w:ascii="Times New Roman" w:hAnsi="Times New Roman" w:cs="Times New Roman"/>
          <w:shd w:val="clear" w:color="auto" w:fill="FFFF00"/>
        </w:rPr>
        <w:t>the RSO, SHEMP Manager, Removal Manager, and/or supervisor (or another designated person)</w:t>
      </w:r>
      <w:r w:rsidRPr="00A639C9">
        <w:rPr>
          <w:rFonts w:ascii="Times New Roman" w:hAnsi="Times New Roman" w:cs="Times New Roman"/>
        </w:rPr>
        <w:t xml:space="preserve">. </w:t>
      </w:r>
      <w:r w:rsidRPr="00A639C9">
        <w:rPr>
          <w:rFonts w:ascii="Times New Roman" w:hAnsi="Times New Roman" w:cs="Times New Roman"/>
          <w:i/>
          <w:iCs/>
        </w:rPr>
        <w:t>Exposure Record Cards</w:t>
      </w:r>
      <w:r w:rsidRPr="00A639C9">
        <w:rPr>
          <w:rFonts w:ascii="Times New Roman" w:hAnsi="Times New Roman" w:cs="Times New Roman"/>
        </w:rPr>
        <w:t xml:space="preserve"> must be turned into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for review at the end of each incident response or at least quarterly. </w:t>
      </w:r>
    </w:p>
    <w:p w14:paraId="19FBF409" w14:textId="77777777" w:rsidR="000173E9" w:rsidRPr="00A639C9" w:rsidRDefault="000173E9" w:rsidP="00A639C9">
      <w:pPr>
        <w:spacing w:after="0" w:line="240" w:lineRule="auto"/>
        <w:rPr>
          <w:rFonts w:ascii="Times New Roman" w:hAnsi="Times New Roman" w:cs="Times New Roman"/>
        </w:rPr>
      </w:pPr>
    </w:p>
    <w:p w14:paraId="71CDAA00"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Damaged SRDs must be turned in to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for maintenance. The HSPC is responsible for routine cleaning and battery replacements. Maintenance records must be sent to and retained by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w:t>
      </w:r>
    </w:p>
    <w:p w14:paraId="79FFACB2" w14:textId="77777777" w:rsidR="000173E9" w:rsidRPr="00A639C9" w:rsidRDefault="000173E9" w:rsidP="00A639C9">
      <w:pPr>
        <w:spacing w:after="0" w:line="240" w:lineRule="auto"/>
        <w:rPr>
          <w:rFonts w:ascii="Times New Roman" w:hAnsi="Times New Roman" w:cs="Times New Roman"/>
        </w:rPr>
      </w:pPr>
    </w:p>
    <w:p w14:paraId="60911BAD"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Electronic SRDs must be calibrated by the manufacturer on a staggered annual schedule.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must collect and redistribute the SRDs and ensure that SRDs are zeroed or re-zeroed at the start of each incident.</w:t>
      </w:r>
    </w:p>
    <w:p w14:paraId="39DFB528" w14:textId="77777777" w:rsidR="000173E9" w:rsidRPr="00A639C9" w:rsidRDefault="000173E9" w:rsidP="00A639C9">
      <w:pPr>
        <w:spacing w:after="0" w:line="240" w:lineRule="auto"/>
        <w:rPr>
          <w:rFonts w:ascii="Times New Roman" w:hAnsi="Times New Roman" w:cs="Times New Roman"/>
        </w:rPr>
      </w:pPr>
    </w:p>
    <w:p w14:paraId="56359C4B" w14:textId="168612DA"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SRD alarm thresholds must be determined by </w:t>
      </w:r>
      <w:r w:rsidRPr="00A639C9">
        <w:rPr>
          <w:rFonts w:ascii="Times New Roman" w:hAnsi="Times New Roman" w:cs="Times New Roman"/>
          <w:shd w:val="clear" w:color="auto" w:fill="FFFF00"/>
        </w:rPr>
        <w:t>the RSO or SHEMP Manager (or another designated</w:t>
      </w:r>
      <w:r w:rsidRPr="00A639C9">
        <w:rPr>
          <w:rFonts w:ascii="Times New Roman" w:hAnsi="Times New Roman" w:cs="Times New Roman"/>
          <w:u w:val="single"/>
          <w:shd w:val="clear" w:color="auto" w:fill="FFFF00"/>
        </w:rPr>
        <w:t xml:space="preserve"> </w:t>
      </w:r>
      <w:r w:rsidRPr="00A639C9">
        <w:rPr>
          <w:rFonts w:ascii="Times New Roman" w:hAnsi="Times New Roman" w:cs="Times New Roman"/>
          <w:shd w:val="clear" w:color="auto" w:fill="FFFF00"/>
        </w:rPr>
        <w:t>person)</w:t>
      </w:r>
      <w:r w:rsidRPr="00A639C9">
        <w:rPr>
          <w:rFonts w:ascii="Times New Roman" w:hAnsi="Times New Roman" w:cs="Times New Roman"/>
        </w:rPr>
        <w:t xml:space="preserve"> and may vary depending on the incident. For non-emergency conditions, </w:t>
      </w:r>
      <w:hyperlink r:id="rId34" w:history="1">
        <w:r w:rsidRPr="00A639C9">
          <w:rPr>
            <w:rStyle w:val="Hyperlink"/>
            <w:rFonts w:ascii="Times New Roman" w:hAnsi="Times New Roman" w:cs="Times New Roman"/>
          </w:rPr>
          <w:t>SHEM Guideline 38</w:t>
        </w:r>
      </w:hyperlink>
      <w:r w:rsidRPr="00A639C9">
        <w:rPr>
          <w:rFonts w:ascii="Times New Roman" w:hAnsi="Times New Roman" w:cs="Times New Roman"/>
        </w:rPr>
        <w:t xml:space="preserve"> </w:t>
      </w:r>
      <w:r w:rsidRPr="00A639C9">
        <w:rPr>
          <w:rFonts w:ascii="Times New Roman" w:hAnsi="Times New Roman" w:cs="Times New Roman"/>
        </w:rPr>
        <w:lastRenderedPageBreak/>
        <w:t>specifies a default whole body H</w:t>
      </w:r>
      <w:r w:rsidRPr="00A639C9">
        <w:rPr>
          <w:rFonts w:ascii="Times New Roman" w:hAnsi="Times New Roman" w:cs="Times New Roman"/>
          <w:vertAlign w:val="subscript"/>
        </w:rPr>
        <w:t>p</w:t>
      </w:r>
      <w:r w:rsidRPr="00A639C9">
        <w:rPr>
          <w:rFonts w:ascii="Times New Roman" w:hAnsi="Times New Roman" w:cs="Times New Roman"/>
        </w:rPr>
        <w:t>(10)</w:t>
      </w:r>
      <w:r w:rsidRPr="00A639C9">
        <w:rPr>
          <w:rStyle w:val="FootnoteReference"/>
          <w:rFonts w:ascii="Times New Roman" w:hAnsi="Times New Roman" w:cs="Times New Roman"/>
          <w:vertAlign w:val="superscript"/>
        </w:rPr>
        <w:footnoteReference w:id="1"/>
      </w:r>
      <w:r w:rsidRPr="00A639C9">
        <w:rPr>
          <w:rFonts w:ascii="Times New Roman" w:hAnsi="Times New Roman" w:cs="Times New Roman"/>
        </w:rPr>
        <w:t xml:space="preserve"> dose alarm level of 50 mrem and a default whole body H</w:t>
      </w:r>
      <w:r w:rsidRPr="00A639C9">
        <w:rPr>
          <w:rFonts w:ascii="Times New Roman" w:hAnsi="Times New Roman" w:cs="Times New Roman"/>
          <w:vertAlign w:val="subscript"/>
        </w:rPr>
        <w:t>p</w:t>
      </w:r>
      <w:r w:rsidRPr="00A639C9">
        <w:rPr>
          <w:rFonts w:ascii="Times New Roman" w:hAnsi="Times New Roman" w:cs="Times New Roman"/>
        </w:rPr>
        <w:t xml:space="preserve">(10) dose rate alarm level of 25 mrem/hour. During a large-scale emergency, dose and dose rate alarms could be set at higher values such as 1,000 mrem and 1,500 mrem/hour, respectively. Any changes to the alarm levels must be approved by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w:t>
      </w:r>
    </w:p>
    <w:p w14:paraId="61B9BE23" w14:textId="77777777" w:rsidR="000173E9" w:rsidRPr="00A639C9" w:rsidRDefault="000173E9" w:rsidP="00A639C9">
      <w:pPr>
        <w:spacing w:after="0" w:line="240" w:lineRule="auto"/>
        <w:rPr>
          <w:rFonts w:ascii="Times New Roman" w:hAnsi="Times New Roman" w:cs="Times New Roman"/>
        </w:rPr>
      </w:pPr>
    </w:p>
    <w:p w14:paraId="2DC03D33" w14:textId="77777777" w:rsidR="000173E9" w:rsidRPr="00A639C9" w:rsidRDefault="000173E9" w:rsidP="00A639C9">
      <w:pPr>
        <w:pStyle w:val="Heading3"/>
        <w:keepLines/>
        <w:spacing w:after="0" w:line="240" w:lineRule="auto"/>
        <w:rPr>
          <w:rFonts w:ascii="Times New Roman" w:hAnsi="Times New Roman" w:cs="Times New Roman"/>
        </w:rPr>
      </w:pPr>
      <w:bookmarkStart w:id="179" w:name="_6.2.4__Responding_to_the_Dosimetry_"/>
      <w:bookmarkStart w:id="180" w:name="_4.2.4__Responding_to_the_Dosimetry_"/>
      <w:bookmarkStart w:id="181" w:name="_4.2.4_Responding_to"/>
      <w:bookmarkStart w:id="182" w:name="_Toc139428991"/>
      <w:bookmarkStart w:id="183" w:name="_Toc139432040"/>
      <w:bookmarkStart w:id="184" w:name="_Toc139432143"/>
      <w:bookmarkStart w:id="185" w:name="_Toc157581524"/>
      <w:bookmarkStart w:id="186" w:name="_Toc157582850"/>
      <w:bookmarkStart w:id="187" w:name="_Toc473017090"/>
      <w:bookmarkEnd w:id="179"/>
      <w:bookmarkEnd w:id="180"/>
      <w:bookmarkEnd w:id="181"/>
      <w:r w:rsidRPr="00A639C9">
        <w:rPr>
          <w:rFonts w:ascii="Times New Roman" w:hAnsi="Times New Roman" w:cs="Times New Roman"/>
        </w:rPr>
        <w:t>4.2.4</w:t>
      </w:r>
      <w:r w:rsidRPr="00A639C9">
        <w:rPr>
          <w:rFonts w:ascii="Times New Roman" w:hAnsi="Times New Roman" w:cs="Times New Roman"/>
        </w:rPr>
        <w:tab/>
        <w:t>Responding to the Dosimetry Data—Addressing Dose Limits</w:t>
      </w:r>
      <w:bookmarkEnd w:id="182"/>
      <w:bookmarkEnd w:id="183"/>
      <w:bookmarkEnd w:id="184"/>
      <w:bookmarkEnd w:id="185"/>
      <w:bookmarkEnd w:id="186"/>
      <w:bookmarkEnd w:id="187"/>
      <w:r w:rsidRPr="00A639C9">
        <w:rPr>
          <w:rFonts w:ascii="Times New Roman" w:hAnsi="Times New Roman" w:cs="Times New Roman"/>
        </w:rPr>
        <w:t xml:space="preserve"> </w:t>
      </w:r>
    </w:p>
    <w:p w14:paraId="42F8AA5D" w14:textId="77777777" w:rsidR="000173E9" w:rsidRPr="00A639C9" w:rsidRDefault="000173E9" w:rsidP="00A639C9">
      <w:pPr>
        <w:keepNext/>
        <w:keepLines/>
        <w:spacing w:after="0" w:line="240" w:lineRule="auto"/>
        <w:rPr>
          <w:rFonts w:ascii="Times New Roman" w:hAnsi="Times New Roman" w:cs="Times New Roman"/>
        </w:rPr>
      </w:pPr>
    </w:p>
    <w:p w14:paraId="58AC8DA5" w14:textId="77777777" w:rsidR="000173E9" w:rsidRPr="00A639C9" w:rsidRDefault="000173E9" w:rsidP="00A639C9">
      <w:pPr>
        <w:keepNext/>
        <w:keepLines/>
        <w:spacing w:after="0" w:line="240" w:lineRule="auto"/>
        <w:rPr>
          <w:rFonts w:ascii="Times New Roman" w:hAnsi="Times New Roman" w:cs="Times New Roman"/>
        </w:rPr>
      </w:pPr>
      <w:r w:rsidRPr="00A639C9">
        <w:rPr>
          <w:rFonts w:ascii="Times New Roman" w:hAnsi="Times New Roman" w:cs="Times New Roman"/>
        </w:rPr>
        <w:t>EPA has established the following internal thresholds to help the Agency determine when it is necessary to take action to protect its employees from exposures to ionizing radiation:</w:t>
      </w:r>
    </w:p>
    <w:p w14:paraId="6EC2E74D" w14:textId="77777777" w:rsidR="000173E9" w:rsidRPr="00A639C9" w:rsidRDefault="000173E9" w:rsidP="00A639C9">
      <w:pPr>
        <w:spacing w:after="0" w:line="240" w:lineRule="auto"/>
        <w:rPr>
          <w:rFonts w:ascii="Times New Roman" w:hAnsi="Times New Roman" w:cs="Times New Roman"/>
        </w:rPr>
      </w:pPr>
    </w:p>
    <w:p w14:paraId="4630788C" w14:textId="77777777" w:rsidR="000173E9" w:rsidRPr="00A639C9" w:rsidRDefault="000173E9" w:rsidP="00A639C9">
      <w:pPr>
        <w:pStyle w:val="ListBullet"/>
        <w:numPr>
          <w:ilvl w:val="0"/>
          <w:numId w:val="10"/>
        </w:numPr>
        <w:tabs>
          <w:tab w:val="clear" w:pos="720"/>
          <w:tab w:val="num" w:pos="360"/>
        </w:tabs>
        <w:spacing w:after="0" w:line="240" w:lineRule="auto"/>
        <w:ind w:left="360"/>
        <w:rPr>
          <w:rFonts w:ascii="Times New Roman" w:hAnsi="Times New Roman" w:cs="Times New Roman"/>
          <w:szCs w:val="22"/>
        </w:rPr>
      </w:pPr>
      <w:r w:rsidRPr="00A639C9">
        <w:rPr>
          <w:rFonts w:ascii="Times New Roman" w:hAnsi="Times New Roman" w:cs="Times New Roman"/>
          <w:i/>
          <w:iCs/>
          <w:szCs w:val="22"/>
        </w:rPr>
        <w:t>Action Reference Level (ARL)</w:t>
      </w:r>
      <w:r w:rsidRPr="00A639C9">
        <w:rPr>
          <w:rFonts w:ascii="Times New Roman" w:hAnsi="Times New Roman" w:cs="Times New Roman"/>
          <w:szCs w:val="22"/>
        </w:rPr>
        <w:t>. This value serves as a trigger level to ensure that an employee’s radiation dose does not exceed EPA's annual dose limit. EPA has established an ARL of 50 mrem/quarter whole-body dose from external exposure or internal effective dose equivalent.</w:t>
      </w:r>
    </w:p>
    <w:p w14:paraId="4C8D6B33" w14:textId="77777777" w:rsidR="000173E9" w:rsidRPr="00A639C9" w:rsidRDefault="000173E9" w:rsidP="00A639C9">
      <w:pPr>
        <w:pStyle w:val="ListBullet"/>
        <w:numPr>
          <w:ilvl w:val="0"/>
          <w:numId w:val="0"/>
        </w:numPr>
        <w:spacing w:after="0" w:line="240" w:lineRule="auto"/>
        <w:rPr>
          <w:rFonts w:ascii="Times New Roman" w:hAnsi="Times New Roman" w:cs="Times New Roman"/>
          <w:szCs w:val="22"/>
        </w:rPr>
      </w:pPr>
    </w:p>
    <w:p w14:paraId="68566349" w14:textId="77777777" w:rsidR="000173E9" w:rsidRPr="00A639C9" w:rsidRDefault="000173E9" w:rsidP="00A639C9">
      <w:pPr>
        <w:pStyle w:val="ListBullet"/>
        <w:numPr>
          <w:ilvl w:val="0"/>
          <w:numId w:val="10"/>
        </w:numPr>
        <w:tabs>
          <w:tab w:val="clear" w:pos="720"/>
          <w:tab w:val="num" w:pos="360"/>
        </w:tabs>
        <w:spacing w:after="0" w:line="240" w:lineRule="auto"/>
        <w:ind w:left="360"/>
        <w:rPr>
          <w:rFonts w:ascii="Times New Roman" w:hAnsi="Times New Roman" w:cs="Times New Roman"/>
          <w:szCs w:val="22"/>
        </w:rPr>
      </w:pPr>
      <w:r w:rsidRPr="00A639C9">
        <w:rPr>
          <w:rFonts w:ascii="Times New Roman" w:hAnsi="Times New Roman" w:cs="Times New Roman"/>
          <w:i/>
          <w:iCs/>
          <w:szCs w:val="22"/>
        </w:rPr>
        <w:t>Administrative Control Level (ACL)</w:t>
      </w:r>
      <w:r w:rsidRPr="00A639C9">
        <w:rPr>
          <w:rFonts w:ascii="Times New Roman" w:hAnsi="Times New Roman" w:cs="Times New Roman"/>
          <w:szCs w:val="22"/>
        </w:rPr>
        <w:t xml:space="preserve">. This value represents EPA's annual radiation dose limit. It is the maximum acceptable dose for an individual EPA employee during a period of 12 consecutive calendar months. EPA has established an ACL of 500 mrem total effective dose equivalent (the sum of the doses for internal and external exposures). EPA's ACL is lower than the annual whole body dose limit of 5 rem (5,000 mrem) for adult workers specified by applicable occupational radiological protection standards such as OSHA's </w:t>
      </w:r>
      <w:hyperlink r:id="rId35" w:history="1">
        <w:r w:rsidRPr="00A639C9">
          <w:rPr>
            <w:rStyle w:val="Hyperlink"/>
            <w:rFonts w:ascii="Times New Roman" w:hAnsi="Times New Roman" w:cs="Times New Roman"/>
            <w:szCs w:val="22"/>
          </w:rPr>
          <w:t>Ionizing Radiation standard</w:t>
        </w:r>
      </w:hyperlink>
      <w:r w:rsidRPr="00A639C9">
        <w:rPr>
          <w:rFonts w:ascii="Times New Roman" w:hAnsi="Times New Roman" w:cs="Times New Roman"/>
          <w:szCs w:val="22"/>
        </w:rPr>
        <w:t xml:space="preserve"> (29 CFR 1910.1096) and the NRC </w:t>
      </w:r>
      <w:hyperlink r:id="rId36" w:history="1">
        <w:r w:rsidRPr="00A639C9">
          <w:rPr>
            <w:rStyle w:val="Hyperlink"/>
            <w:rFonts w:ascii="Times New Roman" w:hAnsi="Times New Roman" w:cs="Times New Roman"/>
            <w:szCs w:val="22"/>
          </w:rPr>
          <w:t>Standards for Protection Against Radiation</w:t>
        </w:r>
      </w:hyperlink>
      <w:r w:rsidRPr="00A639C9">
        <w:rPr>
          <w:rFonts w:ascii="Times New Roman" w:hAnsi="Times New Roman" w:cs="Times New Roman"/>
          <w:szCs w:val="22"/>
        </w:rPr>
        <w:t xml:space="preserve"> (10 CFR Part 20).   </w:t>
      </w:r>
    </w:p>
    <w:p w14:paraId="552BC69A" w14:textId="77777777" w:rsidR="000173E9" w:rsidRPr="00A639C9" w:rsidRDefault="000173E9" w:rsidP="00A639C9">
      <w:pPr>
        <w:spacing w:after="0" w:line="240" w:lineRule="auto"/>
        <w:rPr>
          <w:rFonts w:ascii="Times New Roman" w:hAnsi="Times New Roman" w:cs="Times New Roman"/>
        </w:rPr>
      </w:pPr>
    </w:p>
    <w:p w14:paraId="0B6EEF0B" w14:textId="77777777" w:rsidR="000173E9" w:rsidRPr="00A639C9" w:rsidRDefault="000173E9" w:rsidP="00A639C9">
      <w:pPr>
        <w:pStyle w:val="Heading4"/>
        <w:spacing w:after="0" w:line="240" w:lineRule="auto"/>
        <w:rPr>
          <w:rFonts w:ascii="Times New Roman" w:hAnsi="Times New Roman" w:cs="Times New Roman"/>
        </w:rPr>
      </w:pPr>
      <w:bookmarkStart w:id="188" w:name="_6.2.4.1__Exceeding_the_ARL"/>
      <w:bookmarkStart w:id="189" w:name="_4.2.4.1__Exceeding_the_ARL"/>
      <w:bookmarkStart w:id="190" w:name="_4.2.4.1_Exceeding_the_ARL"/>
      <w:bookmarkStart w:id="191" w:name="_4.2.4.1_Exceeding_the"/>
      <w:bookmarkStart w:id="192" w:name="_Toc139432144"/>
      <w:bookmarkStart w:id="193" w:name="_Toc157581525"/>
      <w:bookmarkStart w:id="194" w:name="_Toc157582851"/>
      <w:bookmarkStart w:id="195" w:name="_Toc473017091"/>
      <w:bookmarkEnd w:id="188"/>
      <w:bookmarkEnd w:id="189"/>
      <w:bookmarkEnd w:id="190"/>
      <w:bookmarkEnd w:id="191"/>
      <w:r w:rsidRPr="00A639C9">
        <w:rPr>
          <w:rFonts w:ascii="Times New Roman" w:hAnsi="Times New Roman" w:cs="Times New Roman"/>
        </w:rPr>
        <w:t>4.2.4.1</w:t>
      </w:r>
      <w:r w:rsidRPr="00A639C9">
        <w:rPr>
          <w:rFonts w:ascii="Times New Roman" w:hAnsi="Times New Roman" w:cs="Times New Roman"/>
        </w:rPr>
        <w:tab/>
        <w:t>Exceeding the ARL</w:t>
      </w:r>
      <w:bookmarkEnd w:id="192"/>
      <w:bookmarkEnd w:id="193"/>
      <w:bookmarkEnd w:id="194"/>
      <w:bookmarkEnd w:id="195"/>
      <w:r w:rsidRPr="00A639C9">
        <w:rPr>
          <w:rFonts w:ascii="Times New Roman" w:hAnsi="Times New Roman" w:cs="Times New Roman"/>
        </w:rPr>
        <w:t xml:space="preserve"> </w:t>
      </w:r>
    </w:p>
    <w:p w14:paraId="39D53E75" w14:textId="77777777" w:rsidR="000173E9" w:rsidRPr="00A639C9" w:rsidRDefault="000173E9" w:rsidP="00A639C9">
      <w:pPr>
        <w:spacing w:after="0" w:line="240" w:lineRule="auto"/>
        <w:rPr>
          <w:rFonts w:ascii="Times New Roman" w:hAnsi="Times New Roman" w:cs="Times New Roman"/>
        </w:rPr>
      </w:pPr>
    </w:p>
    <w:p w14:paraId="44C9D097"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If an EPA employee’s dosimeter returns a value greater than the ARL of 50 mrem/quarter, his or her exposure situation must be assessed. The dosimetry service provider must notify </w:t>
      </w:r>
      <w:r w:rsidRPr="00A639C9">
        <w:rPr>
          <w:rFonts w:ascii="Times New Roman" w:hAnsi="Times New Roman" w:cs="Times New Roman"/>
          <w:highlight w:val="yellow"/>
        </w:rPr>
        <w:t>the RSO or SHEMP Manager (or another designated person)</w:t>
      </w:r>
      <w:r w:rsidRPr="00A639C9">
        <w:rPr>
          <w:rFonts w:ascii="Times New Roman" w:hAnsi="Times New Roman" w:cs="Times New Roman"/>
        </w:rPr>
        <w:t xml:space="preserve"> of the exceedance by issuing a "High Dose Report," who in turn must notify the employee and his or her Removal Manager.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in collaboration with the employee, the employee's supervisor, the official in charge of the work area or site, and a health physicist, if needed, must perform a review of the circumstances that led to the ARL exceedance. No further action will be required if the employee and Removal Manager are satisfied that appropriate protective measures have been established to address the situation. If the source of the employee’s exposure is unknown, however,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must recommend performing additional exposure monitoring or modifying the employee’s operating practices until the source is identified.</w:t>
      </w:r>
    </w:p>
    <w:p w14:paraId="0D5412A4" w14:textId="77777777" w:rsidR="000173E9" w:rsidRPr="00A639C9" w:rsidRDefault="000173E9" w:rsidP="00A639C9">
      <w:pPr>
        <w:spacing w:after="0" w:line="240" w:lineRule="auto"/>
        <w:rPr>
          <w:rFonts w:ascii="Times New Roman" w:hAnsi="Times New Roman" w:cs="Times New Roman"/>
        </w:rPr>
      </w:pPr>
    </w:p>
    <w:p w14:paraId="6D5BD2A0" w14:textId="77777777" w:rsidR="000173E9" w:rsidRPr="00A639C9" w:rsidRDefault="000173E9" w:rsidP="00A639C9">
      <w:pPr>
        <w:pStyle w:val="Heading4"/>
        <w:spacing w:after="0" w:line="240" w:lineRule="auto"/>
        <w:rPr>
          <w:rFonts w:ascii="Times New Roman" w:hAnsi="Times New Roman" w:cs="Times New Roman"/>
        </w:rPr>
      </w:pPr>
      <w:bookmarkStart w:id="196" w:name="_6.2.4.2__Exceeding_the_ACL"/>
      <w:bookmarkStart w:id="197" w:name="_4.2.4.2__Exceeding_the_ACL"/>
      <w:bookmarkStart w:id="198" w:name="_4.2.4.2_Exceeding_the_ACL"/>
      <w:bookmarkStart w:id="199" w:name="_4.2.4.2_Exceeding_the"/>
      <w:bookmarkStart w:id="200" w:name="_Toc139432145"/>
      <w:bookmarkStart w:id="201" w:name="_Toc157581526"/>
      <w:bookmarkStart w:id="202" w:name="_Toc157582852"/>
      <w:bookmarkStart w:id="203" w:name="_Toc473017092"/>
      <w:bookmarkEnd w:id="196"/>
      <w:bookmarkEnd w:id="197"/>
      <w:bookmarkEnd w:id="198"/>
      <w:bookmarkEnd w:id="199"/>
      <w:r w:rsidRPr="00A639C9">
        <w:rPr>
          <w:rFonts w:ascii="Times New Roman" w:hAnsi="Times New Roman" w:cs="Times New Roman"/>
        </w:rPr>
        <w:t>4.2.4.2</w:t>
      </w:r>
      <w:r w:rsidRPr="00A639C9">
        <w:rPr>
          <w:rFonts w:ascii="Times New Roman" w:hAnsi="Times New Roman" w:cs="Times New Roman"/>
        </w:rPr>
        <w:tab/>
        <w:t>Exceeding the ACL</w:t>
      </w:r>
      <w:bookmarkEnd w:id="200"/>
      <w:bookmarkEnd w:id="201"/>
      <w:bookmarkEnd w:id="202"/>
      <w:bookmarkEnd w:id="203"/>
      <w:r w:rsidRPr="00A639C9">
        <w:rPr>
          <w:rFonts w:ascii="Times New Roman" w:hAnsi="Times New Roman" w:cs="Times New Roman"/>
        </w:rPr>
        <w:t xml:space="preserve"> </w:t>
      </w:r>
    </w:p>
    <w:p w14:paraId="76AC350A" w14:textId="77777777" w:rsidR="000173E9" w:rsidRPr="00A639C9" w:rsidRDefault="000173E9" w:rsidP="00A639C9">
      <w:pPr>
        <w:spacing w:after="0" w:line="240" w:lineRule="auto"/>
        <w:rPr>
          <w:rFonts w:ascii="Times New Roman" w:hAnsi="Times New Roman" w:cs="Times New Roman"/>
        </w:rPr>
      </w:pPr>
    </w:p>
    <w:p w14:paraId="477BB6A5"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If an EPA employee’s dosimeter returns a value greater than the ACL, then the quarterly and annual dose limits have been reached or exceeded and the employee’s exposure situation must be assessed.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in collaboration with the employee, the employee's supervisor, the official in charge of the work area or site, and a health physicist, if needed, must perform a review of the circumstances that led to the ACL exceedance. Any employee who reaches the ACL must be temporarily restricted from working on assignments that would expose him or her to additional radiation. (As noted below, this practice can be waived under special circumstances.) Managers and supervisors must not discriminate in employment practices—including hiring; discharge; compensation; </w:t>
      </w:r>
      <w:r w:rsidRPr="00A639C9">
        <w:rPr>
          <w:rFonts w:ascii="Times New Roman" w:hAnsi="Times New Roman" w:cs="Times New Roman"/>
        </w:rPr>
        <w:lastRenderedPageBreak/>
        <w:t>and terms, conditions, or privileges of employment—if an employee incurs temporary work restrictions due to occupational radiation exposure equal to, or greater than, the ACL.</w:t>
      </w:r>
    </w:p>
    <w:p w14:paraId="701AB513" w14:textId="77777777" w:rsidR="000173E9" w:rsidRPr="00A639C9" w:rsidRDefault="000173E9" w:rsidP="00A639C9">
      <w:pPr>
        <w:spacing w:after="0" w:line="240" w:lineRule="auto"/>
        <w:rPr>
          <w:rFonts w:ascii="Times New Roman" w:hAnsi="Times New Roman" w:cs="Times New Roman"/>
        </w:rPr>
      </w:pPr>
    </w:p>
    <w:p w14:paraId="4BA191A3" w14:textId="77777777" w:rsidR="000173E9" w:rsidRPr="00A639C9" w:rsidRDefault="000173E9" w:rsidP="00A639C9">
      <w:pPr>
        <w:pStyle w:val="Heading4"/>
        <w:keepLines/>
        <w:spacing w:after="0" w:line="240" w:lineRule="auto"/>
        <w:rPr>
          <w:rFonts w:ascii="Times New Roman" w:hAnsi="Times New Roman" w:cs="Times New Roman"/>
        </w:rPr>
      </w:pPr>
      <w:bookmarkStart w:id="204" w:name="_6.2.4.3__Special_Circumstances—Plan"/>
      <w:bookmarkStart w:id="205" w:name="_4.2.4.3_Special_Circumstances—Plann"/>
      <w:bookmarkStart w:id="206" w:name="_Toc139432146"/>
      <w:bookmarkStart w:id="207" w:name="_Toc157581527"/>
      <w:bookmarkStart w:id="208" w:name="_Toc157582853"/>
      <w:bookmarkStart w:id="209" w:name="_Toc473017093"/>
      <w:bookmarkEnd w:id="204"/>
      <w:bookmarkEnd w:id="205"/>
      <w:r w:rsidRPr="00A639C9">
        <w:rPr>
          <w:rFonts w:ascii="Times New Roman" w:hAnsi="Times New Roman" w:cs="Times New Roman"/>
        </w:rPr>
        <w:t>4.2.4.3</w:t>
      </w:r>
      <w:r w:rsidRPr="00A639C9">
        <w:rPr>
          <w:rFonts w:ascii="Times New Roman" w:hAnsi="Times New Roman" w:cs="Times New Roman"/>
        </w:rPr>
        <w:tab/>
        <w:t>Special Circumstances—Planned Special Exposures and Emergency Operations</w:t>
      </w:r>
      <w:bookmarkEnd w:id="206"/>
      <w:bookmarkEnd w:id="207"/>
      <w:bookmarkEnd w:id="208"/>
      <w:bookmarkEnd w:id="209"/>
    </w:p>
    <w:p w14:paraId="105CFE3F" w14:textId="77777777" w:rsidR="000173E9" w:rsidRPr="00A639C9" w:rsidRDefault="000173E9" w:rsidP="00A639C9">
      <w:pPr>
        <w:keepNext/>
        <w:keepLines/>
        <w:spacing w:after="0" w:line="240" w:lineRule="auto"/>
        <w:rPr>
          <w:rFonts w:ascii="Times New Roman" w:hAnsi="Times New Roman" w:cs="Times New Roman"/>
        </w:rPr>
      </w:pPr>
    </w:p>
    <w:p w14:paraId="5A927D2B" w14:textId="77777777" w:rsidR="000173E9" w:rsidRPr="00A639C9" w:rsidRDefault="000173E9" w:rsidP="00A639C9">
      <w:pPr>
        <w:keepNext/>
        <w:keepLines/>
        <w:spacing w:after="0" w:line="240" w:lineRule="auto"/>
        <w:rPr>
          <w:rFonts w:ascii="Times New Roman" w:hAnsi="Times New Roman" w:cs="Times New Roman"/>
        </w:rPr>
      </w:pPr>
      <w:r w:rsidRPr="00A639C9">
        <w:rPr>
          <w:rFonts w:ascii="Times New Roman" w:hAnsi="Times New Roman" w:cs="Times New Roman"/>
        </w:rPr>
        <w:t xml:space="preserve">EPA’s ACL of 500 mrem reflects EPA’s commitment to the ALARA principle of restricting employee exposure to harmful radiation whenever possible. In certain cases,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may allow an employee to temporarily receive more than his or her administrative dose limits. There are two scenarios in which elevated exposure levels are allowed: </w:t>
      </w:r>
    </w:p>
    <w:p w14:paraId="40D8C2FF" w14:textId="77777777" w:rsidR="000173E9" w:rsidRPr="00A639C9" w:rsidRDefault="000173E9" w:rsidP="00A639C9">
      <w:pPr>
        <w:keepNext/>
        <w:keepLines/>
        <w:spacing w:after="0" w:line="240" w:lineRule="auto"/>
        <w:rPr>
          <w:rFonts w:ascii="Times New Roman" w:hAnsi="Times New Roman" w:cs="Times New Roman"/>
        </w:rPr>
      </w:pPr>
    </w:p>
    <w:p w14:paraId="56BD8B73" w14:textId="77777777" w:rsidR="000173E9" w:rsidRPr="00A639C9" w:rsidRDefault="000173E9" w:rsidP="00A639C9">
      <w:pPr>
        <w:keepNext/>
        <w:keepLines/>
        <w:numPr>
          <w:ilvl w:val="0"/>
          <w:numId w:val="17"/>
        </w:numPr>
        <w:tabs>
          <w:tab w:val="clear" w:pos="720"/>
          <w:tab w:val="num" w:pos="360"/>
        </w:tabs>
        <w:spacing w:after="120" w:line="240" w:lineRule="auto"/>
        <w:ind w:left="360"/>
        <w:rPr>
          <w:rFonts w:ascii="Times New Roman" w:hAnsi="Times New Roman" w:cs="Times New Roman"/>
        </w:rPr>
      </w:pPr>
      <w:r w:rsidRPr="00A639C9">
        <w:rPr>
          <w:rFonts w:ascii="Times New Roman" w:hAnsi="Times New Roman" w:cs="Times New Roman"/>
          <w:i/>
        </w:rPr>
        <w:t>Planned special exposures</w:t>
      </w:r>
      <w:r w:rsidRPr="00A639C9">
        <w:rPr>
          <w:rFonts w:ascii="Times New Roman" w:hAnsi="Times New Roman" w:cs="Times New Roman"/>
        </w:rPr>
        <w:t xml:space="preserve">. In some cases, an employee may ask for permission to exceed his or her ACL temporarily to complete a long-term project. Any request for planned special exposures must be submitted in writing to </w:t>
      </w:r>
      <w:r w:rsidRPr="00A639C9">
        <w:rPr>
          <w:rFonts w:ascii="Times New Roman" w:hAnsi="Times New Roman" w:cs="Times New Roman"/>
          <w:highlight w:val="yellow"/>
        </w:rPr>
        <w:t>the RSO or SHEMP Manager (or another designated person)</w:t>
      </w:r>
      <w:r w:rsidRPr="00A639C9">
        <w:rPr>
          <w:rFonts w:ascii="Times New Roman" w:hAnsi="Times New Roman" w:cs="Times New Roman"/>
        </w:rPr>
        <w:t xml:space="preserve"> for approval. Approval of such requests must be granted before any planned special exposures are allowed to occur.</w:t>
      </w:r>
    </w:p>
    <w:p w14:paraId="2C7BB93E" w14:textId="63910D3D" w:rsidR="000173E9" w:rsidRPr="00A639C9" w:rsidRDefault="000173E9" w:rsidP="00A639C9">
      <w:pPr>
        <w:numPr>
          <w:ilvl w:val="0"/>
          <w:numId w:val="16"/>
        </w:numPr>
        <w:tabs>
          <w:tab w:val="clear" w:pos="720"/>
          <w:tab w:val="num" w:pos="360"/>
        </w:tabs>
        <w:spacing w:after="0" w:line="240" w:lineRule="auto"/>
        <w:ind w:left="360"/>
        <w:rPr>
          <w:rFonts w:ascii="Times New Roman" w:hAnsi="Times New Roman" w:cs="Times New Roman"/>
        </w:rPr>
      </w:pPr>
      <w:r w:rsidRPr="00A639C9">
        <w:rPr>
          <w:rFonts w:ascii="Times New Roman" w:hAnsi="Times New Roman" w:cs="Times New Roman"/>
          <w:i/>
        </w:rPr>
        <w:t>Emergency operations</w:t>
      </w:r>
      <w:r w:rsidRPr="00A639C9">
        <w:rPr>
          <w:rFonts w:ascii="Times New Roman" w:hAnsi="Times New Roman" w:cs="Times New Roman"/>
        </w:rPr>
        <w:t xml:space="preserve">. In certain emergency situations, such as activation of the NRF or EPA-RERP, EPA's </w:t>
      </w:r>
      <w:hyperlink r:id="rId37" w:history="1">
        <w:r w:rsidRPr="00A639C9">
          <w:rPr>
            <w:rStyle w:val="Hyperlink"/>
            <w:rFonts w:ascii="Times New Roman" w:hAnsi="Times New Roman" w:cs="Times New Roman"/>
          </w:rPr>
          <w:t>Manual of Protective Action Guides and Protective Actions for Nuclear Incidents</w:t>
        </w:r>
      </w:hyperlink>
      <w:r w:rsidRPr="00A639C9">
        <w:rPr>
          <w:rFonts w:ascii="Times New Roman" w:hAnsi="Times New Roman" w:cs="Times New Roman"/>
        </w:rPr>
        <w:t xml:space="preserve"> and DHS's draft </w:t>
      </w:r>
      <w:hyperlink r:id="rId38" w:history="1">
        <w:r w:rsidRPr="00A639C9">
          <w:rPr>
            <w:rStyle w:val="Hyperlink"/>
            <w:rFonts w:ascii="Times New Roman" w:hAnsi="Times New Roman" w:cs="Times New Roman"/>
          </w:rPr>
          <w:t>Protective Action Guides for Radiological Dispersal Device (RDD) and Improvised Nuclear Device (IND) Incidents</w:t>
        </w:r>
      </w:hyperlink>
      <w:r w:rsidRPr="00A639C9">
        <w:rPr>
          <w:rFonts w:ascii="Times New Roman" w:hAnsi="Times New Roman" w:cs="Times New Roman"/>
        </w:rPr>
        <w:t xml:space="preserve"> provide emergency dose guidance for emergency responders.</w:t>
      </w:r>
      <w:r w:rsidRPr="00A639C9">
        <w:rPr>
          <w:rStyle w:val="FootnoteReference"/>
          <w:rFonts w:ascii="Times New Roman" w:hAnsi="Times New Roman" w:cs="Times New Roman"/>
          <w:vertAlign w:val="superscript"/>
        </w:rPr>
        <w:t xml:space="preserve"> </w:t>
      </w:r>
      <w:r w:rsidRPr="00A639C9">
        <w:rPr>
          <w:rStyle w:val="FootnoteReference"/>
          <w:rFonts w:ascii="Times New Roman" w:hAnsi="Times New Roman" w:cs="Times New Roman"/>
          <w:vertAlign w:val="superscript"/>
        </w:rPr>
        <w:footnoteReference w:id="2"/>
      </w:r>
      <w:r w:rsidRPr="00A639C9">
        <w:rPr>
          <w:rFonts w:ascii="Times New Roman" w:hAnsi="Times New Roman" w:cs="Times New Roman"/>
        </w:rPr>
        <w:t xml:space="preserve"> These emergency guidelines are summarized in </w:t>
      </w:r>
      <w:hyperlink w:anchor="_Table_1_Radiation" w:history="1">
        <w:r w:rsidRPr="00A639C9">
          <w:rPr>
            <w:rStyle w:val="Hyperlink"/>
            <w:rFonts w:ascii="Times New Roman" w:hAnsi="Times New Roman" w:cs="Times New Roman"/>
          </w:rPr>
          <w:t>Table 1</w:t>
        </w:r>
      </w:hyperlink>
      <w:r w:rsidRPr="00A639C9">
        <w:rPr>
          <w:rFonts w:ascii="Times New Roman" w:hAnsi="Times New Roman" w:cs="Times New Roman"/>
        </w:rPr>
        <w:t xml:space="preserve"> and include 5 rem for basic response work activities, 10 rem for protecting major property, and 25 rem or more for lifesaving or protecting large populations. These guidelines apply to </w:t>
      </w:r>
      <w:r w:rsidRPr="00A639C9">
        <w:rPr>
          <w:rFonts w:ascii="Times New Roman" w:hAnsi="Times New Roman" w:cs="Times New Roman"/>
          <w:b/>
        </w:rPr>
        <w:t>doses incurred during an emergency</w:t>
      </w:r>
      <w:r w:rsidRPr="00A639C9">
        <w:rPr>
          <w:rFonts w:ascii="Times New Roman" w:hAnsi="Times New Roman" w:cs="Times New Roman"/>
        </w:rPr>
        <w:t xml:space="preserve"> and represent dose constraint levels (i.e., when these dose levels are accumulated, the emergency responder must not take part in the later stages of the response that may significantly increase his or her dose). </w:t>
      </w:r>
      <w:r w:rsidRPr="00A639C9">
        <w:rPr>
          <w:rFonts w:ascii="Times New Roman" w:hAnsi="Times New Roman" w:cs="Times New Roman"/>
          <w:highlight w:val="yellow"/>
        </w:rPr>
        <w:t>The RSO or SHEMP Manager (or another designated person)</w:t>
      </w:r>
      <w:r w:rsidRPr="00A639C9">
        <w:rPr>
          <w:rFonts w:ascii="Times New Roman" w:hAnsi="Times New Roman" w:cs="Times New Roman"/>
        </w:rPr>
        <w:t xml:space="preserve"> must discuss these dose limits with emergency responders well before any potential emergency operation, and again during an emergency, in order to properly inform employees of the health risks associated with the elevated exposure limits.</w:t>
      </w:r>
    </w:p>
    <w:p w14:paraId="217E529F" w14:textId="77777777" w:rsidR="000173E9" w:rsidRPr="00A639C9" w:rsidRDefault="000173E9" w:rsidP="00A639C9">
      <w:pPr>
        <w:spacing w:after="0" w:line="240" w:lineRule="auto"/>
        <w:rPr>
          <w:rFonts w:ascii="Times New Roman" w:hAnsi="Times New Roman" w:cs="Times New Roman"/>
        </w:rPr>
      </w:pPr>
    </w:p>
    <w:p w14:paraId="0634621A" w14:textId="4EB5BE0B"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Employees </w:t>
      </w:r>
      <w:r w:rsidR="00B00F64">
        <w:rPr>
          <w:rFonts w:ascii="Times New Roman" w:hAnsi="Times New Roman" w:cs="Times New Roman"/>
        </w:rPr>
        <w:t>who</w:t>
      </w:r>
      <w:r w:rsidR="00B00F64" w:rsidRPr="00A639C9">
        <w:rPr>
          <w:rFonts w:ascii="Times New Roman" w:hAnsi="Times New Roman" w:cs="Times New Roman"/>
        </w:rPr>
        <w:t xml:space="preserve"> </w:t>
      </w:r>
      <w:r w:rsidRPr="00A639C9">
        <w:rPr>
          <w:rFonts w:ascii="Times New Roman" w:hAnsi="Times New Roman" w:cs="Times New Roman"/>
        </w:rPr>
        <w:t>wish to participate in emergency operations where exposures may exceed 5 rem must</w:t>
      </w:r>
    </w:p>
    <w:p w14:paraId="22A425BC"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meet the following criteria if at all possible: (1) informed volunteers who have been made fully aware</w:t>
      </w:r>
    </w:p>
    <w:p w14:paraId="0E48702C"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of the short-term health effects that may occur from their exposures and the numerical estimates of</w:t>
      </w:r>
    </w:p>
    <w:p w14:paraId="0C03F76B"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the increase in their lifetime risk of cancer, (2) experienced in performing the required tasks (so that</w:t>
      </w:r>
    </w:p>
    <w:p w14:paraId="0F377687"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the time to accomplish the task will be less helping to minimize exposure), (3) older employees with</w:t>
      </w:r>
    </w:p>
    <w:p w14:paraId="5DCAC46D"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low lifetime accumulated effective doses, (4) non-pregnant, and (5) over the age of 18. The total</w:t>
      </w:r>
    </w:p>
    <w:p w14:paraId="46DE69F5"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number of employees participating in these operations should be kept as low as necessary for the work to be completed.  </w:t>
      </w:r>
    </w:p>
    <w:p w14:paraId="5D93A61B" w14:textId="77777777" w:rsidR="000173E9" w:rsidRPr="00A639C9" w:rsidRDefault="000173E9" w:rsidP="00A639C9">
      <w:pPr>
        <w:pStyle w:val="ListBullet"/>
        <w:numPr>
          <w:ilvl w:val="0"/>
          <w:numId w:val="0"/>
        </w:numPr>
        <w:spacing w:after="0" w:line="240" w:lineRule="auto"/>
        <w:rPr>
          <w:rFonts w:ascii="Times New Roman" w:hAnsi="Times New Roman" w:cs="Times New Roman"/>
        </w:rPr>
      </w:pPr>
    </w:p>
    <w:p w14:paraId="04584C4E" w14:textId="77777777" w:rsidR="000173E9" w:rsidRPr="00A639C9" w:rsidRDefault="000173E9" w:rsidP="00A639C9">
      <w:pPr>
        <w:pStyle w:val="ListBullet"/>
        <w:numPr>
          <w:ilvl w:val="0"/>
          <w:numId w:val="0"/>
        </w:numPr>
        <w:tabs>
          <w:tab w:val="left" w:pos="360"/>
        </w:tabs>
        <w:spacing w:after="0" w:line="240" w:lineRule="auto"/>
        <w:rPr>
          <w:rFonts w:ascii="Times New Roman" w:hAnsi="Times New Roman" w:cs="Times New Roman"/>
        </w:rPr>
      </w:pPr>
      <w:r w:rsidRPr="00A639C9">
        <w:rPr>
          <w:rFonts w:ascii="Times New Roman" w:hAnsi="Times New Roman" w:cs="Times New Roman"/>
        </w:rPr>
        <w:t xml:space="preserve">The decision to employ the emergency guidelines and intentionally expose informed employees to radiation doses exceeding 5 rem must be justified by </w:t>
      </w:r>
      <w:r w:rsidRPr="00A639C9">
        <w:rPr>
          <w:rFonts w:ascii="Times New Roman" w:hAnsi="Times New Roman" w:cs="Times New Roman"/>
          <w:highlight w:val="yellow"/>
        </w:rPr>
        <w:t>the senior EPA official on site (or another designated person) in collaboration with the RSO (or another designated person)</w:t>
      </w:r>
      <w:r w:rsidRPr="00A639C9">
        <w:rPr>
          <w:rFonts w:ascii="Times New Roman" w:hAnsi="Times New Roman" w:cs="Times New Roman"/>
        </w:rPr>
        <w:t xml:space="preserve">. Every reasonable effort must be made to control emergency exposures to ALARA levels for actions determined to be absolutely necessary for the protection of public and private welfare. </w:t>
      </w:r>
      <w:r w:rsidRPr="00A639C9">
        <w:rPr>
          <w:rFonts w:ascii="Times New Roman" w:hAnsi="Times New Roman" w:cs="Times New Roman"/>
          <w:highlight w:val="yellow"/>
        </w:rPr>
        <w:t>The senior EPA official on site (or another designated person)</w:t>
      </w:r>
      <w:r w:rsidRPr="00A639C9">
        <w:rPr>
          <w:rFonts w:ascii="Times New Roman" w:hAnsi="Times New Roman" w:cs="Times New Roman"/>
        </w:rPr>
        <w:t xml:space="preserve"> must only make this decision after carefully considering the following: (1) is the action absolutely necessary, (2) is there a benefit and does the benefit outweigh the potential health risks to the emergency responders, (3) does the action have to be taken immediately or can it be delayed for </w:t>
      </w:r>
      <w:r w:rsidRPr="00A639C9">
        <w:rPr>
          <w:rFonts w:ascii="Times New Roman" w:hAnsi="Times New Roman" w:cs="Times New Roman"/>
        </w:rPr>
        <w:lastRenderedPageBreak/>
        <w:t xml:space="preserve">radiation doses to decrease or conditions to improve, (4) is every effort being made to control exposures to ALARA, and (5) what are the health risks to individual emergency responders.  </w:t>
      </w:r>
    </w:p>
    <w:p w14:paraId="4A73EE6E" w14:textId="77777777" w:rsidR="000173E9" w:rsidRPr="00A639C9" w:rsidRDefault="000173E9" w:rsidP="00A639C9">
      <w:pPr>
        <w:pStyle w:val="ListBullet"/>
        <w:numPr>
          <w:ilvl w:val="0"/>
          <w:numId w:val="0"/>
        </w:numPr>
        <w:spacing w:after="0" w:line="240" w:lineRule="auto"/>
        <w:rPr>
          <w:rFonts w:ascii="Times New Roman" w:hAnsi="Times New Roman" w:cs="Times New Roman"/>
        </w:rPr>
      </w:pPr>
    </w:p>
    <w:p w14:paraId="5C8EBE3D" w14:textId="2D488084" w:rsidR="000173E9" w:rsidRPr="00A639C9" w:rsidRDefault="000173E9" w:rsidP="00A639C9">
      <w:pPr>
        <w:pStyle w:val="ListBullet"/>
        <w:numPr>
          <w:ilvl w:val="0"/>
          <w:numId w:val="0"/>
        </w:numPr>
        <w:spacing w:after="0" w:line="240" w:lineRule="auto"/>
        <w:rPr>
          <w:rFonts w:ascii="Times New Roman" w:hAnsi="Times New Roman" w:cs="Times New Roman"/>
        </w:rPr>
      </w:pPr>
      <w:r w:rsidRPr="00A639C9">
        <w:rPr>
          <w:rFonts w:ascii="Times New Roman" w:hAnsi="Times New Roman" w:cs="Times New Roman"/>
        </w:rPr>
        <w:t xml:space="preserve">In addition to the emergency dose limits in Table 1, emergency responders must consult EPA's Memorandum on </w:t>
      </w:r>
      <w:r w:rsidRPr="00A639C9">
        <w:rPr>
          <w:rFonts w:ascii="Times New Roman" w:hAnsi="Times New Roman" w:cs="Times New Roman"/>
          <w:i/>
        </w:rPr>
        <w:t>Turnback Guidance for EPA Personnel Responding to Radiological Emergencies</w:t>
      </w:r>
      <w:r w:rsidRPr="00A639C9">
        <w:rPr>
          <w:rFonts w:ascii="Times New Roman" w:hAnsi="Times New Roman" w:cs="Times New Roman"/>
        </w:rPr>
        <w:t xml:space="preserve"> (see </w:t>
      </w:r>
      <w:hyperlink w:anchor="Appendix_J" w:history="1">
        <w:r w:rsidR="00F2191B" w:rsidRPr="00A639C9">
          <w:rPr>
            <w:rStyle w:val="Hyperlink"/>
            <w:rFonts w:ascii="Times New Roman" w:hAnsi="Times New Roman" w:cs="Times New Roman"/>
          </w:rPr>
          <w:t>Appendix I</w:t>
        </w:r>
      </w:hyperlink>
      <w:r w:rsidRPr="00A639C9">
        <w:rPr>
          <w:rFonts w:ascii="Times New Roman" w:hAnsi="Times New Roman" w:cs="Times New Roman"/>
        </w:rPr>
        <w:t xml:space="preserve">). This guidance document supplements current radiation policies and guidance by providing exposure rates (commonly called “turnbacks”) at which EPA emergency responders must turn back and seek further guidance before proceeding. The guidance is intended to be used in the early stages of an emergency when radiation health physics and health and safety assistance might not be readily available. EPA’s turnback guidance provides alpha, beta, and gamma radiation turnback exposure rates, personal protective equipment (including respiratory protection) for alpha or beta emitters, “stay times” for various exposure rates, and possible health effects of very large radiation doses over short timeframes. </w:t>
      </w:r>
    </w:p>
    <w:p w14:paraId="6B25008D" w14:textId="77777777" w:rsidR="000173E9" w:rsidRPr="00A639C9" w:rsidRDefault="000173E9" w:rsidP="00A639C9">
      <w:pPr>
        <w:pStyle w:val="ListBullet"/>
        <w:numPr>
          <w:ilvl w:val="0"/>
          <w:numId w:val="0"/>
        </w:numPr>
        <w:spacing w:after="0" w:line="240" w:lineRule="auto"/>
        <w:rPr>
          <w:rFonts w:ascii="Times New Roman" w:hAnsi="Times New Roman" w:cs="Times New Roman"/>
        </w:rPr>
      </w:pPr>
    </w:p>
    <w:p w14:paraId="05930BA0" w14:textId="77777777" w:rsidR="000173E9" w:rsidRPr="00A639C9" w:rsidRDefault="000173E9" w:rsidP="00A639C9">
      <w:pPr>
        <w:spacing w:after="0" w:line="240" w:lineRule="auto"/>
        <w:rPr>
          <w:rFonts w:ascii="Times New Roman" w:hAnsi="Times New Roman" w:cs="Times New Roman"/>
          <w:i/>
        </w:rPr>
      </w:pPr>
      <w:r w:rsidRPr="00A639C9">
        <w:rPr>
          <w:rFonts w:ascii="Times New Roman" w:hAnsi="Times New Roman" w:cs="Times New Roman"/>
          <w:i/>
        </w:rPr>
        <w:t xml:space="preserve">Note: Allowing "in the field" decisions regarding one's dose does not replace existing turnback procedures for notifying </w:t>
      </w:r>
      <w:r w:rsidRPr="00A639C9">
        <w:rPr>
          <w:rFonts w:ascii="Times New Roman" w:hAnsi="Times New Roman" w:cs="Times New Roman"/>
          <w:i/>
          <w:highlight w:val="yellow"/>
        </w:rPr>
        <w:t>the RSO or SHEMP Manager (or another designated person)</w:t>
      </w:r>
      <w:r w:rsidRPr="00A639C9">
        <w:rPr>
          <w:rFonts w:ascii="Times New Roman" w:hAnsi="Times New Roman" w:cs="Times New Roman"/>
          <w:i/>
        </w:rPr>
        <w:t xml:space="preserve">. Rather, it is designed to augment these procedures in emergency situations. Emergency responders receiving any known or potential dose must alert </w:t>
      </w:r>
      <w:r w:rsidRPr="00A639C9">
        <w:rPr>
          <w:rFonts w:ascii="Times New Roman" w:hAnsi="Times New Roman" w:cs="Times New Roman"/>
          <w:i/>
          <w:shd w:val="clear" w:color="auto" w:fill="FFFF00"/>
        </w:rPr>
        <w:t>the RSO or SHEMP Manager (or another designated person)</w:t>
      </w:r>
      <w:r w:rsidRPr="00A639C9">
        <w:rPr>
          <w:rFonts w:ascii="Times New Roman" w:hAnsi="Times New Roman" w:cs="Times New Roman"/>
          <w:i/>
        </w:rPr>
        <w:t xml:space="preserve"> as soon after the incident as possible. When all emergency operations have been completed and recovery and cleanup have begun, all exposures during this non-emergency phase must be limited to EPA’s ACL, and any departure from the ACL must be handled as a planned special exposure operation. </w:t>
      </w:r>
    </w:p>
    <w:p w14:paraId="7531A9E7" w14:textId="77777777" w:rsidR="000173E9" w:rsidRPr="00A639C9" w:rsidRDefault="000173E9" w:rsidP="00A639C9">
      <w:pPr>
        <w:spacing w:after="0" w:line="240" w:lineRule="auto"/>
        <w:rPr>
          <w:rFonts w:ascii="Times New Roman" w:hAnsi="Times New Roman" w:cs="Times New Roman"/>
          <w:i/>
        </w:rPr>
      </w:pPr>
    </w:p>
    <w:p w14:paraId="0D4FE647" w14:textId="77777777" w:rsidR="000173E9" w:rsidRPr="00A639C9" w:rsidRDefault="000173E9" w:rsidP="00A639C9">
      <w:pPr>
        <w:pStyle w:val="Heading6"/>
        <w:spacing w:after="0" w:line="240" w:lineRule="auto"/>
        <w:rPr>
          <w:rFonts w:ascii="Times New Roman" w:hAnsi="Times New Roman" w:cs="Times New Roman"/>
          <w:vertAlign w:val="superscript"/>
        </w:rPr>
      </w:pPr>
      <w:bookmarkStart w:id="210" w:name="_Table_1_Radiation"/>
      <w:bookmarkStart w:id="211" w:name="_Toc203459470"/>
      <w:bookmarkEnd w:id="210"/>
      <w:r w:rsidRPr="00A639C9">
        <w:rPr>
          <w:rFonts w:ascii="Times New Roman" w:hAnsi="Times New Roman" w:cs="Times New Roman"/>
        </w:rPr>
        <w:t>Table 1</w:t>
      </w:r>
      <w:r w:rsidRPr="00A639C9">
        <w:rPr>
          <w:rFonts w:ascii="Times New Roman" w:hAnsi="Times New Roman" w:cs="Times New Roman"/>
        </w:rPr>
        <w:br/>
        <w:t xml:space="preserve">Radiation Exposure Limits for Early/Intermediate Phase Emergency Operations </w:t>
      </w:r>
      <w:r w:rsidRPr="00A639C9">
        <w:rPr>
          <w:rFonts w:ascii="Times New Roman" w:hAnsi="Times New Roman" w:cs="Times New Roman"/>
          <w:vertAlign w:val="superscript"/>
        </w:rPr>
        <w:t>a,b,c</w:t>
      </w:r>
      <w:bookmarkEnd w:id="211"/>
    </w:p>
    <w:p w14:paraId="4D41DFE0" w14:textId="77777777" w:rsidR="000173E9" w:rsidRPr="00A639C9" w:rsidRDefault="000173E9" w:rsidP="00A639C9">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0"/>
        <w:gridCol w:w="2556"/>
        <w:gridCol w:w="4654"/>
      </w:tblGrid>
      <w:tr w:rsidR="000173E9" w:rsidRPr="009B36B8" w14:paraId="1C458C56" w14:textId="77777777" w:rsidTr="00A639C9">
        <w:trPr>
          <w:cantSplit/>
        </w:trPr>
        <w:tc>
          <w:tcPr>
            <w:tcW w:w="2178" w:type="dxa"/>
            <w:shd w:val="pct10" w:color="auto" w:fill="auto"/>
          </w:tcPr>
          <w:p w14:paraId="7336630C" w14:textId="77777777" w:rsidR="000173E9" w:rsidRPr="00A639C9" w:rsidRDefault="000173E9" w:rsidP="00A639C9">
            <w:pPr>
              <w:pStyle w:val="TableText"/>
              <w:spacing w:after="0" w:line="240" w:lineRule="auto"/>
              <w:jc w:val="center"/>
              <w:rPr>
                <w:rFonts w:ascii="Times New Roman" w:hAnsi="Times New Roman" w:cs="Times New Roman"/>
                <w:b/>
              </w:rPr>
            </w:pPr>
            <w:r w:rsidRPr="00A639C9">
              <w:rPr>
                <w:rFonts w:ascii="Times New Roman" w:hAnsi="Times New Roman" w:cs="Times New Roman"/>
                <w:b/>
              </w:rPr>
              <w:t>Dose Limit (Total Effective Dose Equivalent or TEDE</w:t>
            </w:r>
            <w:r w:rsidRPr="00A639C9">
              <w:rPr>
                <w:rFonts w:ascii="Times New Roman" w:hAnsi="Times New Roman" w:cs="Times New Roman"/>
                <w:b/>
                <w:vertAlign w:val="superscript"/>
              </w:rPr>
              <w:t xml:space="preserve"> d</w:t>
            </w:r>
            <w:r w:rsidRPr="00A639C9">
              <w:rPr>
                <w:rFonts w:ascii="Times New Roman" w:hAnsi="Times New Roman" w:cs="Times New Roman"/>
                <w:b/>
              </w:rPr>
              <w:t>)</w:t>
            </w:r>
          </w:p>
        </w:tc>
        <w:tc>
          <w:tcPr>
            <w:tcW w:w="2610" w:type="dxa"/>
            <w:shd w:val="pct10" w:color="auto" w:fill="auto"/>
            <w:vAlign w:val="center"/>
          </w:tcPr>
          <w:p w14:paraId="0882B8ED" w14:textId="77777777" w:rsidR="000173E9" w:rsidRPr="00A639C9" w:rsidRDefault="000173E9" w:rsidP="00A639C9">
            <w:pPr>
              <w:pStyle w:val="TableText"/>
              <w:spacing w:after="0" w:line="240" w:lineRule="auto"/>
              <w:jc w:val="center"/>
              <w:rPr>
                <w:rFonts w:ascii="Times New Roman" w:hAnsi="Times New Roman" w:cs="Times New Roman"/>
                <w:b/>
              </w:rPr>
            </w:pPr>
            <w:r w:rsidRPr="00A639C9">
              <w:rPr>
                <w:rFonts w:ascii="Times New Roman" w:hAnsi="Times New Roman" w:cs="Times New Roman"/>
                <w:b/>
              </w:rPr>
              <w:t>Activity Performed</w:t>
            </w:r>
          </w:p>
        </w:tc>
        <w:tc>
          <w:tcPr>
            <w:tcW w:w="4788" w:type="dxa"/>
            <w:shd w:val="pct10" w:color="auto" w:fill="auto"/>
            <w:vAlign w:val="center"/>
          </w:tcPr>
          <w:p w14:paraId="19FD0F6D" w14:textId="77777777" w:rsidR="000173E9" w:rsidRPr="00A639C9" w:rsidRDefault="000173E9" w:rsidP="00A639C9">
            <w:pPr>
              <w:pStyle w:val="TableText"/>
              <w:spacing w:after="0" w:line="240" w:lineRule="auto"/>
              <w:jc w:val="center"/>
              <w:rPr>
                <w:rFonts w:ascii="Times New Roman" w:hAnsi="Times New Roman" w:cs="Times New Roman"/>
                <w:b/>
              </w:rPr>
            </w:pPr>
            <w:r w:rsidRPr="00A639C9">
              <w:rPr>
                <w:rFonts w:ascii="Times New Roman" w:hAnsi="Times New Roman" w:cs="Times New Roman"/>
                <w:b/>
              </w:rPr>
              <w:t>Conditions</w:t>
            </w:r>
          </w:p>
        </w:tc>
      </w:tr>
      <w:tr w:rsidR="000173E9" w:rsidRPr="009B36B8" w14:paraId="1C30CE49" w14:textId="77777777" w:rsidTr="00A639C9">
        <w:tc>
          <w:tcPr>
            <w:tcW w:w="2178" w:type="dxa"/>
            <w:vAlign w:val="center"/>
          </w:tcPr>
          <w:p w14:paraId="33257A83" w14:textId="77777777" w:rsidR="000173E9" w:rsidRPr="00A639C9" w:rsidRDefault="000173E9" w:rsidP="00A639C9">
            <w:pPr>
              <w:pStyle w:val="TableText"/>
              <w:spacing w:after="0" w:line="240" w:lineRule="auto"/>
              <w:jc w:val="center"/>
              <w:rPr>
                <w:rFonts w:ascii="Times New Roman" w:hAnsi="Times New Roman" w:cs="Times New Roman"/>
              </w:rPr>
            </w:pPr>
            <w:r w:rsidRPr="00A639C9">
              <w:rPr>
                <w:rFonts w:ascii="Times New Roman" w:hAnsi="Times New Roman" w:cs="Times New Roman"/>
              </w:rPr>
              <w:t>5 rem</w:t>
            </w:r>
          </w:p>
        </w:tc>
        <w:tc>
          <w:tcPr>
            <w:tcW w:w="2610" w:type="dxa"/>
            <w:vAlign w:val="center"/>
          </w:tcPr>
          <w:p w14:paraId="3FD9C111" w14:textId="77777777"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Basic response activities</w:t>
            </w:r>
          </w:p>
        </w:tc>
        <w:tc>
          <w:tcPr>
            <w:tcW w:w="4788" w:type="dxa"/>
          </w:tcPr>
          <w:p w14:paraId="1FD07BF9" w14:textId="77777777"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All reasonably achievable actions have been taken to minimize dose.</w:t>
            </w:r>
          </w:p>
        </w:tc>
      </w:tr>
      <w:tr w:rsidR="000173E9" w:rsidRPr="009B36B8" w14:paraId="6CC79E80" w14:textId="77777777" w:rsidTr="00A639C9">
        <w:tc>
          <w:tcPr>
            <w:tcW w:w="2178" w:type="dxa"/>
            <w:vAlign w:val="center"/>
          </w:tcPr>
          <w:p w14:paraId="17667D4B" w14:textId="77777777" w:rsidR="000173E9" w:rsidRPr="00A639C9" w:rsidRDefault="000173E9" w:rsidP="00A639C9">
            <w:pPr>
              <w:pStyle w:val="TableText"/>
              <w:spacing w:after="0" w:line="240" w:lineRule="auto"/>
              <w:jc w:val="center"/>
              <w:rPr>
                <w:rFonts w:ascii="Times New Roman" w:hAnsi="Times New Roman" w:cs="Times New Roman"/>
                <w:vertAlign w:val="superscript"/>
              </w:rPr>
            </w:pPr>
            <w:r w:rsidRPr="00A639C9">
              <w:rPr>
                <w:rFonts w:ascii="Times New Roman" w:hAnsi="Times New Roman" w:cs="Times New Roman"/>
              </w:rPr>
              <w:t xml:space="preserve">10 rem </w:t>
            </w:r>
            <w:r w:rsidRPr="00A639C9">
              <w:rPr>
                <w:rFonts w:ascii="Times New Roman" w:hAnsi="Times New Roman" w:cs="Times New Roman"/>
                <w:vertAlign w:val="superscript"/>
              </w:rPr>
              <w:t>e</w:t>
            </w:r>
          </w:p>
        </w:tc>
        <w:tc>
          <w:tcPr>
            <w:tcW w:w="2610" w:type="dxa"/>
            <w:vAlign w:val="center"/>
          </w:tcPr>
          <w:p w14:paraId="51E1779E" w14:textId="77777777"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Protecting valuable property necessary for public welfare (e.g., a power plant)</w:t>
            </w:r>
          </w:p>
        </w:tc>
        <w:tc>
          <w:tcPr>
            <w:tcW w:w="4788" w:type="dxa"/>
          </w:tcPr>
          <w:p w14:paraId="51B6CC47" w14:textId="77777777"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 xml:space="preserve">Only on a voluntary basis for personnel fully aware of the health risk involved. Exceeding 5 rem is unavoidable and all appropriate actions have been taken to reduce dose. Monitoring is available to project or measure dose. </w:t>
            </w:r>
          </w:p>
        </w:tc>
      </w:tr>
      <w:tr w:rsidR="000173E9" w:rsidRPr="009B36B8" w14:paraId="107602D6" w14:textId="77777777" w:rsidTr="00A639C9">
        <w:tc>
          <w:tcPr>
            <w:tcW w:w="2178" w:type="dxa"/>
            <w:vAlign w:val="center"/>
          </w:tcPr>
          <w:p w14:paraId="4118851E" w14:textId="77777777" w:rsidR="000173E9" w:rsidRPr="00A639C9" w:rsidRDefault="000173E9" w:rsidP="00A639C9">
            <w:pPr>
              <w:pStyle w:val="TableText"/>
              <w:spacing w:after="0" w:line="240" w:lineRule="auto"/>
              <w:jc w:val="center"/>
              <w:rPr>
                <w:rFonts w:ascii="Times New Roman" w:hAnsi="Times New Roman" w:cs="Times New Roman"/>
                <w:vertAlign w:val="superscript"/>
              </w:rPr>
            </w:pPr>
            <w:r w:rsidRPr="00A639C9">
              <w:rPr>
                <w:rFonts w:ascii="Times New Roman" w:hAnsi="Times New Roman" w:cs="Times New Roman"/>
              </w:rPr>
              <w:t xml:space="preserve">25 rem </w:t>
            </w:r>
            <w:r w:rsidRPr="00A639C9">
              <w:rPr>
                <w:rFonts w:ascii="Times New Roman" w:hAnsi="Times New Roman" w:cs="Times New Roman"/>
                <w:vertAlign w:val="superscript"/>
              </w:rPr>
              <w:t>e,f</w:t>
            </w:r>
          </w:p>
        </w:tc>
        <w:tc>
          <w:tcPr>
            <w:tcW w:w="2610" w:type="dxa"/>
            <w:vAlign w:val="center"/>
          </w:tcPr>
          <w:p w14:paraId="64B7AA09" w14:textId="77777777"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Lifesaving or protecting large populations</w:t>
            </w:r>
          </w:p>
        </w:tc>
        <w:tc>
          <w:tcPr>
            <w:tcW w:w="4788" w:type="dxa"/>
          </w:tcPr>
          <w:p w14:paraId="750308D0" w14:textId="77777777"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 xml:space="preserve">Only on a voluntary basis for personnel fully aware of the health risk involved. Exceeding 5 rem is unavoidable and all appropriate actions have been taken to reduce dose. Monitoring is available to project or measure dose. </w:t>
            </w:r>
          </w:p>
        </w:tc>
      </w:tr>
      <w:tr w:rsidR="000173E9" w:rsidRPr="009B36B8" w14:paraId="767C7C85" w14:textId="77777777" w:rsidTr="00A639C9">
        <w:tc>
          <w:tcPr>
            <w:tcW w:w="2178" w:type="dxa"/>
            <w:tcBorders>
              <w:bottom w:val="single" w:sz="4" w:space="0" w:color="auto"/>
            </w:tcBorders>
            <w:vAlign w:val="center"/>
          </w:tcPr>
          <w:p w14:paraId="1A57752E" w14:textId="77777777" w:rsidR="000173E9" w:rsidRPr="00A639C9" w:rsidRDefault="000173E9" w:rsidP="00A639C9">
            <w:pPr>
              <w:pStyle w:val="TableText"/>
              <w:spacing w:after="0" w:line="240" w:lineRule="auto"/>
              <w:jc w:val="center"/>
              <w:rPr>
                <w:rFonts w:ascii="Times New Roman" w:hAnsi="Times New Roman" w:cs="Times New Roman"/>
                <w:vertAlign w:val="superscript"/>
              </w:rPr>
            </w:pPr>
            <w:r w:rsidRPr="00A639C9">
              <w:rPr>
                <w:rFonts w:ascii="Times New Roman" w:hAnsi="Times New Roman" w:cs="Times New Roman"/>
              </w:rPr>
              <w:t xml:space="preserve">&gt; 25 rem </w:t>
            </w:r>
            <w:r w:rsidRPr="00A639C9">
              <w:rPr>
                <w:rFonts w:ascii="Times New Roman" w:hAnsi="Times New Roman" w:cs="Times New Roman"/>
                <w:vertAlign w:val="superscript"/>
              </w:rPr>
              <w:t>e,g</w:t>
            </w:r>
          </w:p>
        </w:tc>
        <w:tc>
          <w:tcPr>
            <w:tcW w:w="2610" w:type="dxa"/>
            <w:tcBorders>
              <w:bottom w:val="single" w:sz="4" w:space="0" w:color="auto"/>
            </w:tcBorders>
            <w:vAlign w:val="center"/>
          </w:tcPr>
          <w:p w14:paraId="28372A59" w14:textId="77777777"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Lifesaving or protecting large populations</w:t>
            </w:r>
          </w:p>
        </w:tc>
        <w:tc>
          <w:tcPr>
            <w:tcW w:w="4788" w:type="dxa"/>
            <w:tcBorders>
              <w:bottom w:val="single" w:sz="4" w:space="0" w:color="auto"/>
            </w:tcBorders>
          </w:tcPr>
          <w:p w14:paraId="67605A7E" w14:textId="77777777"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Only on a voluntary basis for personnel fully aware of the health risk involved. Exceeding 5 rem is unavoidable and all appropriate actions have been taken to reduce dose. Monitoring is available to project or measure dose.</w:t>
            </w:r>
          </w:p>
        </w:tc>
      </w:tr>
      <w:tr w:rsidR="000173E9" w:rsidRPr="009B36B8" w14:paraId="21910364" w14:textId="77777777">
        <w:tc>
          <w:tcPr>
            <w:tcW w:w="9576" w:type="dxa"/>
            <w:gridSpan w:val="3"/>
            <w:tcBorders>
              <w:left w:val="nil"/>
              <w:bottom w:val="nil"/>
              <w:right w:val="nil"/>
            </w:tcBorders>
          </w:tcPr>
          <w:p w14:paraId="20C1F7F9" w14:textId="77777777" w:rsidR="000173E9" w:rsidRPr="00A639C9" w:rsidRDefault="000173E9" w:rsidP="00A639C9">
            <w:pPr>
              <w:spacing w:after="0" w:line="240" w:lineRule="auto"/>
              <w:rPr>
                <w:rFonts w:ascii="Times New Roman" w:hAnsi="Times New Roman" w:cs="Times New Roman"/>
                <w:b/>
                <w:sz w:val="18"/>
                <w:szCs w:val="18"/>
              </w:rPr>
            </w:pPr>
            <w:r w:rsidRPr="00A639C9">
              <w:rPr>
                <w:rFonts w:ascii="Times New Roman" w:hAnsi="Times New Roman" w:cs="Times New Roman"/>
                <w:b/>
                <w:sz w:val="18"/>
                <w:szCs w:val="18"/>
              </w:rPr>
              <w:t xml:space="preserve">Notes: </w:t>
            </w:r>
          </w:p>
          <w:p w14:paraId="4C52D676" w14:textId="77777777" w:rsidR="000173E9" w:rsidRPr="00A639C9" w:rsidRDefault="000173E9" w:rsidP="00A639C9">
            <w:pPr>
              <w:tabs>
                <w:tab w:val="left" w:pos="240"/>
              </w:tabs>
              <w:spacing w:after="0" w:line="240" w:lineRule="auto"/>
              <w:rPr>
                <w:rFonts w:ascii="Times New Roman" w:hAnsi="Times New Roman" w:cs="Times New Roman"/>
                <w:sz w:val="18"/>
                <w:szCs w:val="18"/>
              </w:rPr>
            </w:pPr>
            <w:r w:rsidRPr="00A639C9">
              <w:rPr>
                <w:rFonts w:ascii="Times New Roman" w:hAnsi="Times New Roman" w:cs="Times New Roman"/>
                <w:sz w:val="20"/>
                <w:szCs w:val="20"/>
                <w:vertAlign w:val="superscript"/>
              </w:rPr>
              <w:t>a</w:t>
            </w:r>
            <w:r w:rsidRPr="00A639C9">
              <w:rPr>
                <w:rFonts w:ascii="Times New Roman" w:hAnsi="Times New Roman" w:cs="Times New Roman"/>
                <w:sz w:val="18"/>
                <w:szCs w:val="18"/>
              </w:rPr>
              <w:tab/>
              <w:t>These emergency guidelines apply to doses incurred over the duration of an emergency and represent dose constraints. When</w:t>
            </w:r>
          </w:p>
          <w:p w14:paraId="20FA3FE4" w14:textId="77777777" w:rsidR="000173E9" w:rsidRPr="00A639C9" w:rsidRDefault="000173E9" w:rsidP="00A639C9">
            <w:pPr>
              <w:tabs>
                <w:tab w:val="left" w:pos="240"/>
              </w:tabs>
              <w:spacing w:after="0" w:line="240" w:lineRule="auto"/>
              <w:rPr>
                <w:rFonts w:ascii="Times New Roman" w:hAnsi="Times New Roman" w:cs="Times New Roman"/>
                <w:sz w:val="18"/>
                <w:szCs w:val="18"/>
              </w:rPr>
            </w:pPr>
            <w:r w:rsidRPr="00A639C9">
              <w:rPr>
                <w:rFonts w:ascii="Times New Roman" w:hAnsi="Times New Roman" w:cs="Times New Roman"/>
                <w:sz w:val="18"/>
                <w:szCs w:val="18"/>
              </w:rPr>
              <w:tab/>
              <w:t>these dose levels are accumulated, emergency responders must not take part in the later stages of the response that may</w:t>
            </w:r>
          </w:p>
          <w:p w14:paraId="3B71CB32" w14:textId="77777777" w:rsidR="000173E9" w:rsidRPr="00A639C9" w:rsidRDefault="000173E9" w:rsidP="00A639C9">
            <w:pPr>
              <w:tabs>
                <w:tab w:val="left" w:pos="240"/>
              </w:tabs>
              <w:spacing w:after="0" w:line="240" w:lineRule="auto"/>
              <w:rPr>
                <w:rFonts w:ascii="Times New Roman" w:hAnsi="Times New Roman" w:cs="Times New Roman"/>
                <w:sz w:val="18"/>
                <w:szCs w:val="18"/>
              </w:rPr>
            </w:pPr>
            <w:r w:rsidRPr="00A639C9">
              <w:rPr>
                <w:rFonts w:ascii="Times New Roman" w:hAnsi="Times New Roman" w:cs="Times New Roman"/>
                <w:sz w:val="18"/>
                <w:szCs w:val="18"/>
              </w:rPr>
              <w:tab/>
              <w:t>further increase their dose. Employees undertaking a response covered under these guidelines must do so with full</w:t>
            </w:r>
          </w:p>
          <w:p w14:paraId="178D0DF1" w14:textId="77777777" w:rsidR="000173E9" w:rsidRPr="00A639C9" w:rsidRDefault="000173E9" w:rsidP="00A639C9">
            <w:pPr>
              <w:tabs>
                <w:tab w:val="left" w:pos="240"/>
              </w:tabs>
              <w:spacing w:after="0" w:line="240" w:lineRule="auto"/>
              <w:rPr>
                <w:rFonts w:ascii="Times New Roman" w:hAnsi="Times New Roman" w:cs="Times New Roman"/>
                <w:sz w:val="18"/>
                <w:szCs w:val="18"/>
              </w:rPr>
            </w:pPr>
            <w:r w:rsidRPr="00A639C9">
              <w:rPr>
                <w:rFonts w:ascii="Times New Roman" w:hAnsi="Times New Roman" w:cs="Times New Roman"/>
                <w:sz w:val="18"/>
                <w:szCs w:val="18"/>
              </w:rPr>
              <w:tab/>
              <w:t>awareness of the health risks involved, including knowledge of numerical estimates of the risk of delayed effects (such as</w:t>
            </w:r>
          </w:p>
          <w:p w14:paraId="195C82B0" w14:textId="77777777" w:rsidR="000173E9" w:rsidRPr="00A639C9" w:rsidRDefault="000173E9" w:rsidP="00A639C9">
            <w:pPr>
              <w:tabs>
                <w:tab w:val="left" w:pos="240"/>
              </w:tabs>
              <w:spacing w:after="0" w:line="240" w:lineRule="auto"/>
              <w:rPr>
                <w:rFonts w:ascii="Times New Roman" w:hAnsi="Times New Roman" w:cs="Times New Roman"/>
                <w:sz w:val="18"/>
                <w:szCs w:val="18"/>
              </w:rPr>
            </w:pPr>
            <w:r w:rsidRPr="00A639C9">
              <w:rPr>
                <w:rFonts w:ascii="Times New Roman" w:hAnsi="Times New Roman" w:cs="Times New Roman"/>
                <w:sz w:val="18"/>
                <w:szCs w:val="18"/>
              </w:rPr>
              <w:tab/>
              <w:t xml:space="preserve">cancer), and they must be given reasonable assurance that normal controls cannot be utilized to reduce doses below 5 rem. </w:t>
            </w:r>
          </w:p>
          <w:p w14:paraId="0D0E4CE4" w14:textId="77777777" w:rsidR="000173E9" w:rsidRPr="00A639C9" w:rsidRDefault="000173E9" w:rsidP="00A639C9">
            <w:pPr>
              <w:tabs>
                <w:tab w:val="left" w:pos="225"/>
              </w:tabs>
              <w:spacing w:after="0" w:line="240" w:lineRule="auto"/>
              <w:rPr>
                <w:rFonts w:ascii="Times New Roman" w:hAnsi="Times New Roman" w:cs="Times New Roman"/>
                <w:sz w:val="18"/>
                <w:szCs w:val="18"/>
              </w:rPr>
            </w:pPr>
            <w:r w:rsidRPr="00A639C9">
              <w:rPr>
                <w:rFonts w:ascii="Times New Roman" w:hAnsi="Times New Roman" w:cs="Times New Roman"/>
                <w:sz w:val="20"/>
                <w:szCs w:val="20"/>
                <w:vertAlign w:val="superscript"/>
              </w:rPr>
              <w:t>b</w:t>
            </w:r>
            <w:r w:rsidRPr="00A639C9">
              <w:rPr>
                <w:rFonts w:ascii="Times New Roman" w:hAnsi="Times New Roman" w:cs="Times New Roman"/>
                <w:sz w:val="18"/>
                <w:szCs w:val="18"/>
                <w:vertAlign w:val="superscript"/>
              </w:rPr>
              <w:tab/>
            </w:r>
            <w:r w:rsidRPr="00A639C9">
              <w:rPr>
                <w:rFonts w:ascii="Times New Roman" w:hAnsi="Times New Roman" w:cs="Times New Roman"/>
                <w:sz w:val="18"/>
                <w:szCs w:val="18"/>
              </w:rPr>
              <w:t>The dose limits to the lens of the eye are three times the listed values.</w:t>
            </w:r>
          </w:p>
          <w:p w14:paraId="78A88E15" w14:textId="77777777" w:rsidR="000173E9" w:rsidRDefault="000173E9" w:rsidP="00A639C9">
            <w:pPr>
              <w:tabs>
                <w:tab w:val="left" w:pos="225"/>
              </w:tabs>
              <w:spacing w:after="0" w:line="240" w:lineRule="auto"/>
              <w:rPr>
                <w:rFonts w:ascii="Times New Roman" w:hAnsi="Times New Roman" w:cs="Times New Roman"/>
                <w:sz w:val="18"/>
                <w:szCs w:val="18"/>
              </w:rPr>
            </w:pPr>
            <w:r w:rsidRPr="00A639C9">
              <w:rPr>
                <w:rFonts w:ascii="Times New Roman" w:hAnsi="Times New Roman" w:cs="Times New Roman"/>
                <w:sz w:val="20"/>
                <w:szCs w:val="20"/>
                <w:vertAlign w:val="superscript"/>
              </w:rPr>
              <w:t>c</w:t>
            </w:r>
            <w:r w:rsidRPr="00A639C9">
              <w:rPr>
                <w:rFonts w:ascii="Times New Roman" w:hAnsi="Times New Roman" w:cs="Times New Roman"/>
                <w:sz w:val="18"/>
                <w:szCs w:val="18"/>
                <w:vertAlign w:val="superscript"/>
              </w:rPr>
              <w:tab/>
            </w:r>
            <w:r w:rsidRPr="00A639C9">
              <w:rPr>
                <w:rFonts w:ascii="Times New Roman" w:hAnsi="Times New Roman" w:cs="Times New Roman"/>
                <w:sz w:val="18"/>
                <w:szCs w:val="18"/>
              </w:rPr>
              <w:t>The shallow dose limit to the skin of the whole body or to the skin of any extremity is 10 times the listed values.</w:t>
            </w:r>
          </w:p>
          <w:p w14:paraId="755FB1DD" w14:textId="77777777" w:rsidR="000173E9" w:rsidRPr="00A639C9" w:rsidRDefault="000173E9" w:rsidP="00A639C9">
            <w:pPr>
              <w:tabs>
                <w:tab w:val="left" w:pos="225"/>
              </w:tabs>
              <w:spacing w:after="0" w:line="240" w:lineRule="auto"/>
              <w:rPr>
                <w:rFonts w:ascii="Times New Roman" w:hAnsi="Times New Roman" w:cs="Times New Roman"/>
                <w:sz w:val="18"/>
                <w:szCs w:val="18"/>
              </w:rPr>
            </w:pPr>
            <w:r w:rsidRPr="00A639C9">
              <w:rPr>
                <w:rFonts w:ascii="Times New Roman" w:hAnsi="Times New Roman" w:cs="Times New Roman"/>
                <w:sz w:val="20"/>
                <w:szCs w:val="20"/>
                <w:vertAlign w:val="superscript"/>
              </w:rPr>
              <w:lastRenderedPageBreak/>
              <w:t>d</w:t>
            </w:r>
            <w:r w:rsidRPr="00A639C9">
              <w:rPr>
                <w:rFonts w:ascii="Times New Roman" w:hAnsi="Times New Roman" w:cs="Times New Roman"/>
                <w:sz w:val="18"/>
                <w:szCs w:val="18"/>
                <w:vertAlign w:val="superscript"/>
              </w:rPr>
              <w:tab/>
            </w:r>
            <w:r w:rsidRPr="00A639C9">
              <w:rPr>
                <w:rFonts w:ascii="Times New Roman" w:hAnsi="Times New Roman" w:cs="Times New Roman"/>
                <w:sz w:val="18"/>
                <w:szCs w:val="18"/>
              </w:rPr>
              <w:t>TEDE is the sum of the doses for internal and external exposures (i.e., the committed effective dose equivalent and the deep</w:t>
            </w:r>
          </w:p>
          <w:p w14:paraId="6340FBFB" w14:textId="77777777" w:rsidR="00B00F64" w:rsidRDefault="000173E9" w:rsidP="00A639C9">
            <w:pPr>
              <w:tabs>
                <w:tab w:val="left" w:pos="180"/>
              </w:tabs>
              <w:spacing w:after="0" w:line="240" w:lineRule="auto"/>
              <w:rPr>
                <w:rFonts w:ascii="Times New Roman" w:hAnsi="Times New Roman" w:cs="Times New Roman"/>
                <w:b/>
                <w:sz w:val="18"/>
                <w:szCs w:val="18"/>
              </w:rPr>
            </w:pPr>
            <w:r w:rsidRPr="00A639C9">
              <w:rPr>
                <w:rFonts w:ascii="Times New Roman" w:hAnsi="Times New Roman" w:cs="Times New Roman"/>
                <w:sz w:val="18"/>
                <w:szCs w:val="18"/>
              </w:rPr>
              <w:tab/>
              <w:t>dose equivalent).</w:t>
            </w:r>
            <w:r w:rsidR="00B00F64" w:rsidRPr="00226C24">
              <w:rPr>
                <w:rFonts w:ascii="Times New Roman" w:hAnsi="Times New Roman" w:cs="Times New Roman"/>
                <w:b/>
                <w:sz w:val="18"/>
                <w:szCs w:val="18"/>
              </w:rPr>
              <w:t xml:space="preserve"> </w:t>
            </w:r>
          </w:p>
          <w:p w14:paraId="5E435785" w14:textId="77777777" w:rsidR="000173E9" w:rsidRDefault="000173E9" w:rsidP="00A639C9">
            <w:pPr>
              <w:tabs>
                <w:tab w:val="left" w:pos="180"/>
              </w:tabs>
              <w:spacing w:after="0" w:line="240" w:lineRule="auto"/>
              <w:rPr>
                <w:rFonts w:ascii="Times New Roman" w:hAnsi="Times New Roman" w:cs="Times New Roman"/>
                <w:sz w:val="18"/>
                <w:szCs w:val="18"/>
              </w:rPr>
            </w:pPr>
            <w:r w:rsidRPr="00A639C9">
              <w:rPr>
                <w:rFonts w:ascii="Times New Roman" w:hAnsi="Times New Roman" w:cs="Times New Roman"/>
                <w:sz w:val="20"/>
                <w:szCs w:val="20"/>
                <w:vertAlign w:val="superscript"/>
              </w:rPr>
              <w:t>e</w:t>
            </w:r>
            <w:r w:rsidRPr="00A639C9">
              <w:rPr>
                <w:rFonts w:ascii="Times New Roman" w:hAnsi="Times New Roman" w:cs="Times New Roman"/>
                <w:sz w:val="18"/>
                <w:szCs w:val="18"/>
              </w:rPr>
              <w:tab/>
              <w:t>Doses greater than 5 rem may require special follow-up medical monitoring programs.</w:t>
            </w:r>
          </w:p>
          <w:p w14:paraId="082C3793" w14:textId="77777777" w:rsidR="00360A47" w:rsidRPr="00A639C9" w:rsidRDefault="00360A47" w:rsidP="00A639C9">
            <w:pPr>
              <w:tabs>
                <w:tab w:val="left" w:pos="180"/>
              </w:tabs>
              <w:spacing w:after="0" w:line="240" w:lineRule="auto"/>
              <w:rPr>
                <w:rFonts w:ascii="Times New Roman" w:hAnsi="Times New Roman" w:cs="Times New Roman"/>
                <w:sz w:val="18"/>
                <w:szCs w:val="18"/>
              </w:rPr>
            </w:pPr>
          </w:p>
          <w:p w14:paraId="2891BCEC" w14:textId="77777777" w:rsidR="00360A47" w:rsidRPr="00226C24" w:rsidRDefault="00360A47" w:rsidP="00360A47">
            <w:pPr>
              <w:tabs>
                <w:tab w:val="left" w:pos="180"/>
              </w:tabs>
              <w:spacing w:after="0" w:line="240" w:lineRule="auto"/>
              <w:rPr>
                <w:rFonts w:ascii="Times New Roman" w:hAnsi="Times New Roman" w:cs="Times New Roman"/>
                <w:b/>
                <w:sz w:val="18"/>
                <w:szCs w:val="18"/>
              </w:rPr>
            </w:pPr>
            <w:r w:rsidRPr="00226C24">
              <w:rPr>
                <w:rFonts w:ascii="Times New Roman" w:hAnsi="Times New Roman" w:cs="Times New Roman"/>
                <w:b/>
                <w:sz w:val="18"/>
                <w:szCs w:val="18"/>
              </w:rPr>
              <w:t>Notes (continued):</w:t>
            </w:r>
          </w:p>
          <w:p w14:paraId="588160AE" w14:textId="77777777" w:rsidR="000173E9" w:rsidRPr="00A639C9" w:rsidRDefault="000173E9" w:rsidP="00A639C9">
            <w:pPr>
              <w:tabs>
                <w:tab w:val="left" w:pos="190"/>
              </w:tabs>
              <w:spacing w:after="0" w:line="240" w:lineRule="auto"/>
              <w:rPr>
                <w:rFonts w:ascii="Times New Roman" w:hAnsi="Times New Roman" w:cs="Times New Roman"/>
                <w:sz w:val="18"/>
                <w:szCs w:val="18"/>
              </w:rPr>
            </w:pPr>
            <w:r w:rsidRPr="00A639C9">
              <w:rPr>
                <w:rFonts w:ascii="Times New Roman" w:hAnsi="Times New Roman" w:cs="Times New Roman"/>
                <w:sz w:val="20"/>
                <w:szCs w:val="20"/>
                <w:vertAlign w:val="superscript"/>
              </w:rPr>
              <w:t>f</w:t>
            </w:r>
            <w:r w:rsidRPr="00A639C9">
              <w:rPr>
                <w:rFonts w:ascii="Times New Roman" w:hAnsi="Times New Roman" w:cs="Times New Roman"/>
                <w:sz w:val="18"/>
                <w:szCs w:val="18"/>
              </w:rPr>
              <w:tab/>
              <w:t>The 25 rem lifesaving guideline provides assurance that exposures will not result in detrimental short-term health effects</w:t>
            </w:r>
          </w:p>
          <w:p w14:paraId="7666EB78" w14:textId="77777777" w:rsidR="000173E9" w:rsidRPr="00A639C9" w:rsidRDefault="000173E9" w:rsidP="00A639C9">
            <w:pPr>
              <w:tabs>
                <w:tab w:val="left" w:pos="180"/>
              </w:tabs>
              <w:spacing w:after="0" w:line="240" w:lineRule="auto"/>
              <w:rPr>
                <w:rFonts w:ascii="Times New Roman" w:hAnsi="Times New Roman" w:cs="Times New Roman"/>
                <w:sz w:val="18"/>
                <w:szCs w:val="18"/>
              </w:rPr>
            </w:pPr>
            <w:r w:rsidRPr="00A639C9">
              <w:rPr>
                <w:rFonts w:ascii="Times New Roman" w:hAnsi="Times New Roman" w:cs="Times New Roman"/>
                <w:sz w:val="18"/>
                <w:szCs w:val="18"/>
              </w:rPr>
              <w:tab/>
              <w:t>such as acute radiation syndrome.</w:t>
            </w:r>
          </w:p>
          <w:p w14:paraId="656448E3" w14:textId="77777777" w:rsidR="000173E9" w:rsidRPr="00A639C9" w:rsidRDefault="000173E9" w:rsidP="00A639C9">
            <w:pPr>
              <w:tabs>
                <w:tab w:val="left" w:pos="180"/>
              </w:tabs>
              <w:spacing w:after="0" w:line="240" w:lineRule="auto"/>
              <w:rPr>
                <w:rFonts w:ascii="Times New Roman" w:hAnsi="Times New Roman" w:cs="Times New Roman"/>
                <w:sz w:val="18"/>
                <w:szCs w:val="18"/>
              </w:rPr>
            </w:pPr>
            <w:r w:rsidRPr="00A639C9">
              <w:rPr>
                <w:rFonts w:ascii="Times New Roman" w:hAnsi="Times New Roman" w:cs="Times New Roman"/>
                <w:sz w:val="20"/>
                <w:szCs w:val="20"/>
                <w:vertAlign w:val="superscript"/>
              </w:rPr>
              <w:t>g</w:t>
            </w:r>
            <w:r w:rsidRPr="00A639C9">
              <w:rPr>
                <w:rFonts w:ascii="Times New Roman" w:hAnsi="Times New Roman" w:cs="Times New Roman"/>
                <w:sz w:val="18"/>
                <w:szCs w:val="18"/>
              </w:rPr>
              <w:tab/>
              <w:t xml:space="preserve">In the case of a very large incident, </w:t>
            </w:r>
            <w:r w:rsidRPr="00A639C9">
              <w:rPr>
                <w:rFonts w:ascii="Times New Roman" w:hAnsi="Times New Roman" w:cs="Times New Roman"/>
                <w:sz w:val="18"/>
                <w:szCs w:val="18"/>
                <w:highlight w:val="yellow"/>
              </w:rPr>
              <w:t>the senior EPA official on site (or another designated person)</w:t>
            </w:r>
            <w:r w:rsidRPr="00A639C9">
              <w:rPr>
                <w:rFonts w:ascii="Times New Roman" w:hAnsi="Times New Roman" w:cs="Times New Roman"/>
                <w:sz w:val="18"/>
                <w:szCs w:val="18"/>
              </w:rPr>
              <w:t xml:space="preserve"> in collaboration with the</w:t>
            </w:r>
          </w:p>
          <w:p w14:paraId="534D14B0" w14:textId="77777777" w:rsidR="000173E9" w:rsidRPr="00A639C9" w:rsidRDefault="000173E9" w:rsidP="00A639C9">
            <w:pPr>
              <w:tabs>
                <w:tab w:val="left" w:pos="180"/>
              </w:tabs>
              <w:spacing w:after="0" w:line="240" w:lineRule="auto"/>
              <w:rPr>
                <w:rFonts w:ascii="Times New Roman" w:hAnsi="Times New Roman" w:cs="Times New Roman"/>
                <w:sz w:val="18"/>
                <w:szCs w:val="18"/>
              </w:rPr>
            </w:pPr>
            <w:r w:rsidRPr="00A639C9">
              <w:rPr>
                <w:rFonts w:ascii="Times New Roman" w:hAnsi="Times New Roman" w:cs="Times New Roman"/>
                <w:sz w:val="18"/>
                <w:szCs w:val="18"/>
              </w:rPr>
              <w:tab/>
            </w:r>
            <w:r w:rsidRPr="00A639C9">
              <w:rPr>
                <w:rFonts w:ascii="Times New Roman" w:hAnsi="Times New Roman" w:cs="Times New Roman"/>
                <w:sz w:val="18"/>
                <w:szCs w:val="18"/>
                <w:highlight w:val="yellow"/>
              </w:rPr>
              <w:t>RSO (or another designated person)</w:t>
            </w:r>
            <w:r w:rsidRPr="00A639C9">
              <w:rPr>
                <w:rFonts w:ascii="Times New Roman" w:hAnsi="Times New Roman" w:cs="Times New Roman"/>
                <w:sz w:val="18"/>
                <w:szCs w:val="18"/>
              </w:rPr>
              <w:t xml:space="preserve"> may need to consider raising the property and lifesaving guidelines in order to prevent</w:t>
            </w:r>
          </w:p>
          <w:p w14:paraId="4F1F972D" w14:textId="77777777" w:rsidR="000173E9" w:rsidRPr="00A639C9" w:rsidRDefault="000173E9" w:rsidP="00A639C9">
            <w:pPr>
              <w:tabs>
                <w:tab w:val="left" w:pos="180"/>
              </w:tabs>
              <w:spacing w:after="0" w:line="240" w:lineRule="auto"/>
              <w:rPr>
                <w:rFonts w:ascii="Times New Roman" w:hAnsi="Times New Roman" w:cs="Times New Roman"/>
                <w:sz w:val="18"/>
                <w:szCs w:val="18"/>
              </w:rPr>
            </w:pPr>
            <w:r w:rsidRPr="00A639C9">
              <w:rPr>
                <w:rFonts w:ascii="Times New Roman" w:hAnsi="Times New Roman" w:cs="Times New Roman"/>
                <w:sz w:val="18"/>
                <w:szCs w:val="18"/>
              </w:rPr>
              <w:tab/>
              <w:t>further loss of life and massive spread of destruction. Such actions must only be taken with an understanding of the potential</w:t>
            </w:r>
          </w:p>
          <w:p w14:paraId="09F78121" w14:textId="77777777" w:rsidR="000173E9" w:rsidRPr="00A639C9" w:rsidRDefault="000173E9" w:rsidP="00A639C9">
            <w:pPr>
              <w:tabs>
                <w:tab w:val="left" w:pos="180"/>
              </w:tabs>
              <w:spacing w:after="0" w:line="240" w:lineRule="auto"/>
              <w:rPr>
                <w:rFonts w:ascii="Times New Roman" w:hAnsi="Times New Roman" w:cs="Times New Roman"/>
                <w:sz w:val="18"/>
                <w:szCs w:val="18"/>
              </w:rPr>
            </w:pPr>
            <w:r w:rsidRPr="00A639C9">
              <w:rPr>
                <w:rFonts w:ascii="Times New Roman" w:hAnsi="Times New Roman" w:cs="Times New Roman"/>
                <w:sz w:val="18"/>
                <w:szCs w:val="18"/>
              </w:rPr>
              <w:tab/>
              <w:t>acute effects of radiation exposure to the emergency responders and based on the determination that the benefits of the action</w:t>
            </w:r>
          </w:p>
          <w:p w14:paraId="7721720D" w14:textId="77777777" w:rsidR="000173E9" w:rsidRPr="00A639C9" w:rsidRDefault="000173E9" w:rsidP="00A639C9">
            <w:pPr>
              <w:tabs>
                <w:tab w:val="left" w:pos="180"/>
              </w:tabs>
              <w:spacing w:after="0" w:line="240" w:lineRule="auto"/>
              <w:rPr>
                <w:rFonts w:ascii="Times New Roman" w:hAnsi="Times New Roman" w:cs="Times New Roman"/>
                <w:sz w:val="18"/>
                <w:szCs w:val="18"/>
                <w:highlight w:val="yellow"/>
              </w:rPr>
            </w:pPr>
            <w:r w:rsidRPr="00A639C9">
              <w:rPr>
                <w:rFonts w:ascii="Times New Roman" w:hAnsi="Times New Roman" w:cs="Times New Roman"/>
                <w:sz w:val="18"/>
                <w:szCs w:val="18"/>
              </w:rPr>
              <w:tab/>
              <w:t xml:space="preserve">clearly exceed the associated risks. </w:t>
            </w:r>
          </w:p>
          <w:p w14:paraId="59215D39" w14:textId="77777777" w:rsidR="000173E9" w:rsidRPr="00A639C9" w:rsidRDefault="000173E9" w:rsidP="00A639C9">
            <w:pPr>
              <w:pStyle w:val="TableText"/>
              <w:spacing w:after="0" w:line="240" w:lineRule="auto"/>
              <w:rPr>
                <w:rFonts w:ascii="Times New Roman" w:hAnsi="Times New Roman" w:cs="Times New Roman"/>
              </w:rPr>
            </w:pPr>
          </w:p>
          <w:p w14:paraId="70024153" w14:textId="77777777" w:rsidR="000173E9" w:rsidRPr="00A639C9" w:rsidRDefault="000173E9" w:rsidP="00A639C9">
            <w:pPr>
              <w:spacing w:after="0" w:line="240" w:lineRule="auto"/>
              <w:rPr>
                <w:rFonts w:ascii="Times New Roman" w:hAnsi="Times New Roman" w:cs="Times New Roman"/>
                <w:i/>
                <w:sz w:val="18"/>
                <w:szCs w:val="18"/>
              </w:rPr>
            </w:pPr>
            <w:r w:rsidRPr="00A639C9">
              <w:rPr>
                <w:rFonts w:ascii="Times New Roman" w:hAnsi="Times New Roman" w:cs="Times New Roman"/>
                <w:b/>
                <w:sz w:val="18"/>
                <w:szCs w:val="18"/>
              </w:rPr>
              <w:t>Sources</w:t>
            </w:r>
            <w:r w:rsidRPr="00A639C9">
              <w:rPr>
                <w:rFonts w:ascii="Times New Roman" w:hAnsi="Times New Roman" w:cs="Times New Roman"/>
                <w:sz w:val="18"/>
                <w:szCs w:val="18"/>
              </w:rPr>
              <w:t xml:space="preserve">: (1) EPA 400-R-92-001, Manual of Protective Action Guides and Protective Actions for Nuclear Incidents, May 1992; (2) DHS Draft Protective Action Guides for Radiological Dispersal Device (RDD) and Improvised Nuclear Device (IND) Incidents, January 2006.  </w:t>
            </w:r>
          </w:p>
        </w:tc>
      </w:tr>
    </w:tbl>
    <w:p w14:paraId="533BDF14" w14:textId="77777777" w:rsidR="000173E9" w:rsidRPr="00A639C9" w:rsidRDefault="000173E9" w:rsidP="00A639C9">
      <w:pPr>
        <w:spacing w:after="0" w:line="240" w:lineRule="auto"/>
        <w:rPr>
          <w:rFonts w:ascii="Times New Roman" w:hAnsi="Times New Roman" w:cs="Times New Roman"/>
        </w:rPr>
      </w:pPr>
    </w:p>
    <w:p w14:paraId="3AE9F49B" w14:textId="77777777" w:rsidR="000173E9" w:rsidRPr="00A639C9" w:rsidRDefault="000173E9" w:rsidP="00A639C9">
      <w:pPr>
        <w:pStyle w:val="Heading3"/>
        <w:keepLines/>
        <w:spacing w:after="0" w:line="240" w:lineRule="auto"/>
        <w:rPr>
          <w:rFonts w:ascii="Times New Roman" w:hAnsi="Times New Roman" w:cs="Times New Roman"/>
        </w:rPr>
      </w:pPr>
      <w:bookmarkStart w:id="212" w:name="_6.2.5__Monitoring_Pregnant_Workers_"/>
      <w:bookmarkStart w:id="213" w:name="_4.2.5__Monitoring_Pregnant_Workers_"/>
      <w:bookmarkStart w:id="214" w:name="_4.2.5_Monitoring_Pregnant"/>
      <w:bookmarkStart w:id="215" w:name="_Toc139428992"/>
      <w:bookmarkStart w:id="216" w:name="_Toc139432041"/>
      <w:bookmarkStart w:id="217" w:name="_Toc139432148"/>
      <w:bookmarkStart w:id="218" w:name="_Toc157581529"/>
      <w:bookmarkStart w:id="219" w:name="_Toc157582854"/>
      <w:bookmarkStart w:id="220" w:name="_Toc473017094"/>
      <w:bookmarkEnd w:id="212"/>
      <w:bookmarkEnd w:id="213"/>
      <w:bookmarkEnd w:id="214"/>
      <w:r w:rsidRPr="00A639C9">
        <w:rPr>
          <w:rFonts w:ascii="Times New Roman" w:hAnsi="Times New Roman" w:cs="Times New Roman"/>
        </w:rPr>
        <w:t>4.2.5</w:t>
      </w:r>
      <w:r w:rsidRPr="00A639C9">
        <w:rPr>
          <w:rFonts w:ascii="Times New Roman" w:hAnsi="Times New Roman" w:cs="Times New Roman"/>
        </w:rPr>
        <w:tab/>
        <w:t>Monitoring Pregnant Employees and Addressing Concerns About the Embryo/Fetus</w:t>
      </w:r>
      <w:bookmarkEnd w:id="215"/>
      <w:bookmarkEnd w:id="216"/>
      <w:bookmarkEnd w:id="217"/>
      <w:bookmarkEnd w:id="218"/>
      <w:bookmarkEnd w:id="219"/>
      <w:bookmarkEnd w:id="220"/>
    </w:p>
    <w:p w14:paraId="3C59BF31" w14:textId="77777777" w:rsidR="000173E9" w:rsidRPr="00A639C9" w:rsidRDefault="000173E9" w:rsidP="00A639C9">
      <w:pPr>
        <w:keepNext/>
        <w:keepLines/>
        <w:spacing w:after="0" w:line="240" w:lineRule="auto"/>
        <w:rPr>
          <w:rFonts w:ascii="Times New Roman" w:hAnsi="Times New Roman" w:cs="Times New Roman"/>
        </w:rPr>
      </w:pPr>
    </w:p>
    <w:p w14:paraId="5A088F52" w14:textId="77777777" w:rsidR="000173E9" w:rsidRPr="00A639C9" w:rsidRDefault="000173E9" w:rsidP="00A639C9">
      <w:pPr>
        <w:keepNext/>
        <w:keepLines/>
        <w:spacing w:after="0" w:line="240" w:lineRule="auto"/>
        <w:rPr>
          <w:rFonts w:ascii="Times New Roman" w:hAnsi="Times New Roman" w:cs="Times New Roman"/>
        </w:rPr>
      </w:pPr>
      <w:r w:rsidRPr="00A639C9">
        <w:rPr>
          <w:rFonts w:ascii="Times New Roman" w:hAnsi="Times New Roman" w:cs="Times New Roman"/>
        </w:rPr>
        <w:t xml:space="preserve">When a female employee declares that she is pregnant, special consideration must be given to protecting the embryo or fetus from radiation. During pregnancy, EPA must take measures to ensure that the occupational exposure dose to the embryo/fetus is kept ALARA. Special consideration for embryo or fetus protection must not create a basis for job discrimination and must be provided in conformance with the provisions of Title VII of the Civil Rights Act of 1964, as amended, regarding discrimination in employment practices, including hiring, discharge, compensation, and terms, conditions, or privileges of employment. </w:t>
      </w:r>
    </w:p>
    <w:p w14:paraId="156F126F" w14:textId="77777777" w:rsidR="000173E9" w:rsidRPr="00A639C9" w:rsidRDefault="000173E9" w:rsidP="00A639C9">
      <w:pPr>
        <w:spacing w:after="0" w:line="240" w:lineRule="auto"/>
        <w:rPr>
          <w:rFonts w:ascii="Times New Roman" w:hAnsi="Times New Roman" w:cs="Times New Roman"/>
        </w:rPr>
      </w:pPr>
    </w:p>
    <w:p w14:paraId="6122F767" w14:textId="77777777" w:rsidR="000173E9" w:rsidRPr="00A639C9" w:rsidRDefault="000173E9" w:rsidP="00A639C9">
      <w:pPr>
        <w:pStyle w:val="Heading4"/>
        <w:spacing w:after="0" w:line="240" w:lineRule="auto"/>
        <w:ind w:left="0" w:firstLine="0"/>
        <w:rPr>
          <w:rFonts w:ascii="Times New Roman" w:hAnsi="Times New Roman" w:cs="Times New Roman"/>
        </w:rPr>
      </w:pPr>
      <w:bookmarkStart w:id="221" w:name="_6.2.5.1__Educating_Female_Workers_A"/>
      <w:bookmarkStart w:id="222" w:name="_Counseling_Female_Employees_About_t"/>
      <w:bookmarkStart w:id="223" w:name="_4.2.5.1_Counseling_Female"/>
      <w:bookmarkStart w:id="224" w:name="_Toc139432149"/>
      <w:bookmarkStart w:id="225" w:name="_Toc157581530"/>
      <w:bookmarkStart w:id="226" w:name="_Toc157582855"/>
      <w:bookmarkStart w:id="227" w:name="_Toc473017095"/>
      <w:bookmarkEnd w:id="221"/>
      <w:bookmarkEnd w:id="222"/>
      <w:bookmarkEnd w:id="223"/>
      <w:r w:rsidRPr="00A639C9">
        <w:rPr>
          <w:rFonts w:ascii="Times New Roman" w:hAnsi="Times New Roman" w:cs="Times New Roman"/>
        </w:rPr>
        <w:t>4.2.5.1</w:t>
      </w:r>
      <w:r w:rsidRPr="00A639C9">
        <w:rPr>
          <w:rFonts w:ascii="Times New Roman" w:hAnsi="Times New Roman" w:cs="Times New Roman"/>
        </w:rPr>
        <w:tab/>
        <w:t>Counseling Female Employees About the Potential Effects of Prenatal Radiation Exposure</w:t>
      </w:r>
      <w:bookmarkEnd w:id="224"/>
      <w:bookmarkEnd w:id="225"/>
      <w:bookmarkEnd w:id="226"/>
      <w:bookmarkEnd w:id="227"/>
    </w:p>
    <w:p w14:paraId="157A0469" w14:textId="77777777" w:rsidR="000173E9" w:rsidRPr="00A639C9" w:rsidRDefault="000173E9" w:rsidP="00A639C9">
      <w:pPr>
        <w:spacing w:after="0" w:line="240" w:lineRule="auto"/>
        <w:rPr>
          <w:rFonts w:ascii="Times New Roman" w:hAnsi="Times New Roman" w:cs="Times New Roman"/>
        </w:rPr>
      </w:pPr>
    </w:p>
    <w:p w14:paraId="0507E965" w14:textId="1D69B65C"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must counsel employees about the potential adverse health effects associated with prenatal radiation exposure. Female emergency responders must receive information about </w:t>
      </w:r>
      <w:hyperlink r:id="rId39" w:history="1">
        <w:r w:rsidRPr="00A639C9">
          <w:rPr>
            <w:rStyle w:val="Hyperlink"/>
            <w:rFonts w:ascii="Times New Roman" w:hAnsi="Times New Roman" w:cs="Times New Roman"/>
          </w:rPr>
          <w:t>NRC Guide 8.13, “Instruction Concerning Prenatal Radiation Exposure</w:t>
        </w:r>
        <w:r w:rsidRPr="00A639C9">
          <w:rPr>
            <w:rStyle w:val="Hyperlink"/>
            <w:rFonts w:ascii="Times New Roman" w:hAnsi="Times New Roman" w:cs="Times New Roman"/>
            <w:color w:val="auto"/>
            <w:u w:val="none"/>
          </w:rPr>
          <w:t xml:space="preserve">” during </w:t>
        </w:r>
      </w:hyperlink>
      <w:r w:rsidRPr="00A639C9">
        <w:rPr>
          <w:rFonts w:ascii="Times New Roman" w:hAnsi="Times New Roman" w:cs="Times New Roman"/>
        </w:rPr>
        <w:t xml:space="preserve">basic radiation safety training (see </w:t>
      </w:r>
      <w:hyperlink w:anchor="TextBox3" w:history="1">
        <w:r w:rsidRPr="00A639C9">
          <w:rPr>
            <w:rStyle w:val="Hyperlink"/>
            <w:rFonts w:ascii="Times New Roman" w:hAnsi="Times New Roman" w:cs="Times New Roman"/>
          </w:rPr>
          <w:t>Text Box 3</w:t>
        </w:r>
      </w:hyperlink>
      <w:r w:rsidRPr="00A639C9">
        <w:rPr>
          <w:rFonts w:ascii="Times New Roman" w:hAnsi="Times New Roman" w:cs="Times New Roman"/>
        </w:rPr>
        <w:t>).</w:t>
      </w:r>
    </w:p>
    <w:p w14:paraId="1B91727A" w14:textId="77777777" w:rsidR="000173E9" w:rsidRPr="00A639C9" w:rsidRDefault="000173E9" w:rsidP="00A639C9">
      <w:pPr>
        <w:spacing w:after="0" w:line="240" w:lineRule="auto"/>
        <w:rPr>
          <w:rFonts w:ascii="Times New Roman" w:hAnsi="Times New Roman" w:cs="Times New Roman"/>
        </w:rPr>
      </w:pPr>
    </w:p>
    <w:p w14:paraId="35E1814C" w14:textId="77777777" w:rsidR="000173E9" w:rsidRPr="00A639C9" w:rsidRDefault="000173E9" w:rsidP="00A639C9">
      <w:pPr>
        <w:pStyle w:val="Heading4"/>
        <w:spacing w:after="0" w:line="240" w:lineRule="auto"/>
        <w:ind w:left="0" w:firstLine="0"/>
        <w:rPr>
          <w:rFonts w:ascii="Times New Roman" w:hAnsi="Times New Roman" w:cs="Times New Roman"/>
        </w:rPr>
      </w:pPr>
      <w:bookmarkStart w:id="228" w:name="_6.2.5.2__Declaring_Pregnancy"/>
      <w:bookmarkStart w:id="229" w:name="_Declaring_Pregnancy"/>
      <w:bookmarkStart w:id="230" w:name="_4.2.5.2_Declaring_Pregnancy"/>
      <w:bookmarkStart w:id="231" w:name="_Toc139432150"/>
      <w:bookmarkStart w:id="232" w:name="_Toc157581531"/>
      <w:bookmarkStart w:id="233" w:name="_Toc157582856"/>
      <w:bookmarkStart w:id="234" w:name="_Toc473017096"/>
      <w:bookmarkEnd w:id="228"/>
      <w:bookmarkEnd w:id="229"/>
      <w:bookmarkEnd w:id="230"/>
      <w:r w:rsidRPr="00A639C9">
        <w:rPr>
          <w:rFonts w:ascii="Times New Roman" w:hAnsi="Times New Roman" w:cs="Times New Roman"/>
        </w:rPr>
        <w:t>4.2.5.2</w:t>
      </w:r>
      <w:r w:rsidRPr="00A639C9">
        <w:rPr>
          <w:rFonts w:ascii="Times New Roman" w:hAnsi="Times New Roman" w:cs="Times New Roman"/>
        </w:rPr>
        <w:tab/>
        <w:t>Declaring Pregnancy</w:t>
      </w:r>
      <w:bookmarkEnd w:id="231"/>
      <w:bookmarkEnd w:id="232"/>
      <w:bookmarkEnd w:id="233"/>
      <w:bookmarkEnd w:id="234"/>
    </w:p>
    <w:p w14:paraId="272A0552" w14:textId="77777777" w:rsidR="000173E9" w:rsidRPr="00A639C9" w:rsidRDefault="000173E9" w:rsidP="00A639C9">
      <w:pPr>
        <w:spacing w:after="0" w:line="240" w:lineRule="auto"/>
        <w:rPr>
          <w:rFonts w:ascii="Times New Roman" w:hAnsi="Times New Roman" w:cs="Times New Roman"/>
        </w:rPr>
      </w:pPr>
    </w:p>
    <w:p w14:paraId="121AE3EC" w14:textId="2BD523C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It is the responsibility of the employee to decide whether she will declare her pregnancy to her employer. If she decides to do so, she is responsible for coordinating with the Removal Manager and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to address safety issues and must submit a written declaration to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A sample “Declaration of Pregnancy” memorandum is included in </w:t>
      </w:r>
      <w:hyperlink w:anchor="Appendix_K" w:history="1">
        <w:r w:rsidR="00F2191B" w:rsidRPr="00A639C9">
          <w:rPr>
            <w:rStyle w:val="Hyperlink"/>
            <w:rFonts w:ascii="Times New Roman" w:hAnsi="Times New Roman" w:cs="Times New Roman"/>
          </w:rPr>
          <w:t>Appendix J</w:t>
        </w:r>
      </w:hyperlink>
      <w:r w:rsidRPr="00A639C9">
        <w:rPr>
          <w:rFonts w:ascii="Times New Roman" w:hAnsi="Times New Roman" w:cs="Times New Roman"/>
        </w:rPr>
        <w:t>. The employee must withdraw the declaration when she is no longer pregnant. If the declaration is not withdrawn, the written declaration will be considered expired one year after it was submitted.</w:t>
      </w:r>
    </w:p>
    <w:p w14:paraId="2CA69300" w14:textId="77777777" w:rsidR="000173E9" w:rsidRPr="00A639C9" w:rsidRDefault="000173E9" w:rsidP="00A639C9">
      <w:pPr>
        <w:spacing w:after="0" w:line="240" w:lineRule="auto"/>
        <w:rPr>
          <w:rFonts w:ascii="Times New Roman" w:hAnsi="Times New Roman" w:cs="Times New Roman"/>
        </w:rPr>
      </w:pPr>
    </w:p>
    <w:p w14:paraId="0D623EAB" w14:textId="77777777" w:rsidR="000173E9" w:rsidRPr="00A639C9" w:rsidRDefault="000173E9" w:rsidP="00A639C9">
      <w:pPr>
        <w:pStyle w:val="Heading4"/>
        <w:spacing w:after="0" w:line="240" w:lineRule="auto"/>
        <w:rPr>
          <w:rFonts w:ascii="Times New Roman" w:hAnsi="Times New Roman" w:cs="Times New Roman"/>
        </w:rPr>
      </w:pPr>
      <w:bookmarkStart w:id="235" w:name="_6.2.5.3__Taking_Measures_to_Ensure_"/>
      <w:bookmarkStart w:id="236" w:name="_4.2.5.3_Ensuring_That_Radiation_Exp"/>
      <w:bookmarkStart w:id="237" w:name="_4.2.5.3_Ensuring_That"/>
      <w:bookmarkStart w:id="238" w:name="_Toc139432151"/>
      <w:bookmarkStart w:id="239" w:name="_Toc157581532"/>
      <w:bookmarkStart w:id="240" w:name="_Toc157582857"/>
      <w:bookmarkStart w:id="241" w:name="_Toc473017097"/>
      <w:bookmarkEnd w:id="235"/>
      <w:bookmarkEnd w:id="236"/>
      <w:bookmarkEnd w:id="237"/>
      <w:r w:rsidRPr="00A639C9">
        <w:rPr>
          <w:rFonts w:ascii="Times New Roman" w:hAnsi="Times New Roman" w:cs="Times New Roman"/>
        </w:rPr>
        <w:t>4.2.5.3</w:t>
      </w:r>
      <w:r w:rsidRPr="00A639C9">
        <w:rPr>
          <w:rFonts w:ascii="Times New Roman" w:hAnsi="Times New Roman" w:cs="Times New Roman"/>
        </w:rPr>
        <w:tab/>
        <w:t>Ensuring That Radiation Exposure to the Embryo/Fetus Is ALARA</w:t>
      </w:r>
      <w:bookmarkEnd w:id="238"/>
      <w:bookmarkEnd w:id="239"/>
      <w:bookmarkEnd w:id="240"/>
      <w:bookmarkEnd w:id="241"/>
      <w:r w:rsidRPr="00A639C9">
        <w:rPr>
          <w:rFonts w:ascii="Times New Roman" w:hAnsi="Times New Roman" w:cs="Times New Roman"/>
        </w:rPr>
        <w:t xml:space="preserve"> </w:t>
      </w:r>
    </w:p>
    <w:p w14:paraId="0D0AED88" w14:textId="77777777" w:rsidR="000173E9" w:rsidRPr="00A639C9" w:rsidRDefault="000173E9" w:rsidP="00A639C9">
      <w:pPr>
        <w:spacing w:after="0" w:line="240" w:lineRule="auto"/>
        <w:rPr>
          <w:rFonts w:ascii="Times New Roman" w:hAnsi="Times New Roman" w:cs="Times New Roman"/>
        </w:rPr>
      </w:pPr>
    </w:p>
    <w:p w14:paraId="774731DA"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The EPA ACL of 500 mrem during any period of 12 consecutive months for all employees provides an acceptable level of reproductive protection for parents and their embryo/fetus. The ACL is consistent with NRC regulations that require employers to ensure that the dose to an embryo/fetus during the entire pregnancy, due to occupational exposure of a declared pregnant employee, does not exceed 500 mrem. </w:t>
      </w:r>
      <w:r w:rsidRPr="00A639C9">
        <w:rPr>
          <w:rFonts w:ascii="Times New Roman" w:hAnsi="Times New Roman" w:cs="Times New Roman"/>
        </w:rPr>
        <w:lastRenderedPageBreak/>
        <w:t xml:space="preserve">NRC regulations also require that employers take appropriate measures to ensure a uniform monthly exposure rate to the pregnant employee. </w:t>
      </w:r>
    </w:p>
    <w:p w14:paraId="015061EC" w14:textId="77777777" w:rsidR="000173E9" w:rsidRPr="00A639C9" w:rsidRDefault="000173E9" w:rsidP="00A639C9">
      <w:pPr>
        <w:spacing w:after="0" w:line="240" w:lineRule="auto"/>
        <w:rPr>
          <w:rFonts w:ascii="Times New Roman" w:hAnsi="Times New Roman" w:cs="Times New Roman"/>
        </w:rPr>
      </w:pPr>
    </w:p>
    <w:p w14:paraId="03C9599A" w14:textId="602402D2"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Upon declaring pregnancy, the pregnant employee must continue to wear her whole-body TLD (normally worn on the front of the torso between the shoulders and the waist) and exchange that TLD on a monthly basis in accordance with </w:t>
      </w:r>
      <w:hyperlink r:id="rId40" w:history="1">
        <w:r w:rsidRPr="00A639C9">
          <w:rPr>
            <w:rStyle w:val="Hyperlink"/>
            <w:rFonts w:ascii="Times New Roman" w:hAnsi="Times New Roman" w:cs="Times New Roman"/>
          </w:rPr>
          <w:t>SHEM Guideline 38</w:t>
        </w:r>
      </w:hyperlink>
      <w:r w:rsidRPr="00A639C9">
        <w:rPr>
          <w:rFonts w:ascii="Times New Roman" w:hAnsi="Times New Roman" w:cs="Times New Roman"/>
        </w:rPr>
        <w:t xml:space="preserve">. In addition, </w:t>
      </w:r>
      <w:r w:rsidRPr="00A639C9">
        <w:rPr>
          <w:rFonts w:ascii="Times New Roman" w:hAnsi="Times New Roman" w:cs="Times New Roman"/>
          <w:highlight w:val="yellow"/>
        </w:rPr>
        <w:t xml:space="preserve">the </w:t>
      </w:r>
      <w:r w:rsidRPr="00A639C9">
        <w:rPr>
          <w:rFonts w:ascii="Times New Roman" w:hAnsi="Times New Roman" w:cs="Times New Roman"/>
          <w:highlight w:val="yellow"/>
          <w:shd w:val="clear" w:color="auto" w:fill="FFFF00"/>
        </w:rPr>
        <w:t>RSO</w:t>
      </w:r>
      <w:r w:rsidRPr="00A639C9">
        <w:rPr>
          <w:rFonts w:ascii="Times New Roman" w:hAnsi="Times New Roman" w:cs="Times New Roman"/>
          <w:shd w:val="clear" w:color="auto" w:fill="FFFF00"/>
        </w:rPr>
        <w:t xml:space="preserve"> or SHEMP Manager (or another designated person)</w:t>
      </w:r>
      <w:r w:rsidRPr="00A639C9">
        <w:rPr>
          <w:rFonts w:ascii="Times New Roman" w:hAnsi="Times New Roman" w:cs="Times New Roman"/>
        </w:rPr>
        <w:t xml:space="preserve"> must provide an SRD to the pregnant employee, if she has already registered a partial ACL or is at risk for substantial exposure from unknown sources, when entering a radiation area. Monthly monitoring must remain in effect until the employee withdraws the declaration of her pregnancy in writing or if she is no longer pregnant. Monthly monitoring may also be provided to any requesting employee expressing reproductive concerns. </w:t>
      </w:r>
    </w:p>
    <w:p w14:paraId="5E7F2BA2" w14:textId="77777777" w:rsidR="000173E9" w:rsidRPr="00A639C9" w:rsidRDefault="000173E9" w:rsidP="00A639C9">
      <w:pPr>
        <w:spacing w:after="0" w:line="240" w:lineRule="auto"/>
        <w:rPr>
          <w:rFonts w:ascii="Times New Roman" w:hAnsi="Times New Roman" w:cs="Times New Roman"/>
        </w:rPr>
      </w:pPr>
    </w:p>
    <w:p w14:paraId="4FB9BE26"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Since the embryo/fetus has lower dose limits, the pregnant employee must consult with the Removal Manager and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to determine whether her job functions will be affected. </w:t>
      </w:r>
    </w:p>
    <w:p w14:paraId="23C09FA8" w14:textId="77777777" w:rsidR="000173E9" w:rsidRPr="00A639C9" w:rsidRDefault="000173E9" w:rsidP="00A639C9">
      <w:pPr>
        <w:spacing w:after="0" w:line="240" w:lineRule="auto"/>
        <w:rPr>
          <w:rFonts w:ascii="Times New Roman" w:hAnsi="Times New Roman" w:cs="Times New Roman"/>
        </w:rPr>
      </w:pPr>
    </w:p>
    <w:p w14:paraId="2FB9C06E" w14:textId="77777777" w:rsidR="000173E9" w:rsidRPr="00A639C9" w:rsidRDefault="000173E9" w:rsidP="00A639C9">
      <w:pPr>
        <w:pStyle w:val="Heading2"/>
        <w:spacing w:after="0" w:line="240" w:lineRule="auto"/>
        <w:rPr>
          <w:rFonts w:ascii="Times New Roman" w:hAnsi="Times New Roman" w:cs="Times New Roman"/>
        </w:rPr>
      </w:pPr>
      <w:bookmarkStart w:id="242" w:name="_6.3__Internal_Exposure_Monitoring"/>
      <w:bookmarkStart w:id="243" w:name="_4.3__Internal_Exposure_Monitoring"/>
      <w:bookmarkStart w:id="244" w:name="_4.3_Internal_Exposure_Monitoring"/>
      <w:bookmarkStart w:id="245" w:name="_4.3_Internal_Exposure"/>
      <w:bookmarkStart w:id="246" w:name="_Toc139428993"/>
      <w:bookmarkStart w:id="247" w:name="_Toc139432042"/>
      <w:bookmarkStart w:id="248" w:name="_Toc139432152"/>
      <w:bookmarkStart w:id="249" w:name="_Toc157581533"/>
      <w:bookmarkStart w:id="250" w:name="_Toc157582858"/>
      <w:bookmarkStart w:id="251" w:name="_Toc473017098"/>
      <w:bookmarkEnd w:id="242"/>
      <w:bookmarkEnd w:id="243"/>
      <w:bookmarkEnd w:id="244"/>
      <w:bookmarkEnd w:id="245"/>
      <w:r w:rsidRPr="00A639C9">
        <w:rPr>
          <w:rFonts w:ascii="Times New Roman" w:hAnsi="Times New Roman" w:cs="Times New Roman"/>
        </w:rPr>
        <w:t>4.3</w:t>
      </w:r>
      <w:r w:rsidRPr="00A639C9">
        <w:rPr>
          <w:rFonts w:ascii="Times New Roman" w:hAnsi="Times New Roman" w:cs="Times New Roman"/>
        </w:rPr>
        <w:tab/>
        <w:t>Internal Exposure Monitoring</w:t>
      </w:r>
      <w:bookmarkEnd w:id="246"/>
      <w:bookmarkEnd w:id="247"/>
      <w:bookmarkEnd w:id="248"/>
      <w:bookmarkEnd w:id="249"/>
      <w:bookmarkEnd w:id="250"/>
      <w:bookmarkEnd w:id="251"/>
    </w:p>
    <w:p w14:paraId="041811FC" w14:textId="77777777" w:rsidR="000173E9" w:rsidRPr="00A639C9" w:rsidRDefault="000173E9" w:rsidP="00A639C9">
      <w:pPr>
        <w:spacing w:after="0" w:line="240" w:lineRule="auto"/>
        <w:rPr>
          <w:rFonts w:ascii="Times New Roman" w:hAnsi="Times New Roman" w:cs="Times New Roman"/>
        </w:rPr>
      </w:pPr>
    </w:p>
    <w:p w14:paraId="2A7691BE"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Internal exposure to radiation can occur through inhalation, ingestion, or dermal exposure pathways. Internal monitoring methods, such as bioassay and whole-body counting, can be used to estimate and assess internal dose. In addition to collecting site- and event-specific information, internal monitoring can also be used to verify whether site engineering controls are adequate. </w:t>
      </w:r>
    </w:p>
    <w:p w14:paraId="21C1EB69" w14:textId="77777777" w:rsidR="000173E9" w:rsidRPr="00A639C9" w:rsidRDefault="000173E9" w:rsidP="00A639C9">
      <w:pPr>
        <w:spacing w:after="0" w:line="240" w:lineRule="auto"/>
        <w:rPr>
          <w:rFonts w:ascii="Times New Roman" w:hAnsi="Times New Roman" w:cs="Times New Roman"/>
        </w:rPr>
      </w:pPr>
    </w:p>
    <w:p w14:paraId="2770D644"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Any EPA employee who has a known exposure or who will be working in a known radiation environment (as determined by initial radiation detection survey or continuous area monitoring) must contact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to develop a plan for any internal monitoring that might be necessary. The plan must include information on the type and frequency of internal monitoring that will be performed, as well as the dose assessment procedures (including any baseline and exit monitoring) that will be used. Monitoring results must be reported, upon receipt, to the EPA employee and included in his or her medical monitoring records.</w:t>
      </w:r>
    </w:p>
    <w:p w14:paraId="2ED8AE3E" w14:textId="77777777" w:rsidR="000173E9" w:rsidRPr="00A639C9" w:rsidRDefault="000173E9" w:rsidP="00A639C9">
      <w:pPr>
        <w:spacing w:after="0" w:line="240" w:lineRule="auto"/>
        <w:rPr>
          <w:rFonts w:ascii="Times New Roman" w:hAnsi="Times New Roman" w:cs="Times New Roman"/>
        </w:rPr>
      </w:pPr>
    </w:p>
    <w:p w14:paraId="49A15B90" w14:textId="77777777" w:rsidR="000173E9" w:rsidRPr="00A639C9" w:rsidRDefault="000173E9" w:rsidP="00A639C9">
      <w:pPr>
        <w:pStyle w:val="Heading2"/>
        <w:spacing w:after="0" w:line="240" w:lineRule="auto"/>
        <w:rPr>
          <w:rFonts w:ascii="Times New Roman" w:hAnsi="Times New Roman" w:cs="Times New Roman"/>
        </w:rPr>
      </w:pPr>
      <w:bookmarkStart w:id="252" w:name="_6.4__Recordkeeping_and_Notification"/>
      <w:bookmarkStart w:id="253" w:name="_4.4__Recordkeeping_and_Notification"/>
      <w:bookmarkStart w:id="254" w:name="_Toc139428994"/>
      <w:bookmarkStart w:id="255" w:name="_Toc139432043"/>
      <w:bookmarkStart w:id="256" w:name="_Toc139432153"/>
      <w:bookmarkStart w:id="257" w:name="_Toc157581534"/>
      <w:bookmarkStart w:id="258" w:name="_Toc157582859"/>
      <w:bookmarkStart w:id="259" w:name="_Toc473017099"/>
      <w:bookmarkEnd w:id="252"/>
      <w:bookmarkEnd w:id="253"/>
      <w:r w:rsidRPr="00A639C9">
        <w:rPr>
          <w:rFonts w:ascii="Times New Roman" w:hAnsi="Times New Roman" w:cs="Times New Roman"/>
        </w:rPr>
        <w:t>4.4</w:t>
      </w:r>
      <w:r w:rsidRPr="00A639C9">
        <w:rPr>
          <w:rFonts w:ascii="Times New Roman" w:hAnsi="Times New Roman" w:cs="Times New Roman"/>
        </w:rPr>
        <w:tab/>
        <w:t>Recordkeeping and Notification Requirements</w:t>
      </w:r>
      <w:bookmarkEnd w:id="254"/>
      <w:bookmarkEnd w:id="255"/>
      <w:bookmarkEnd w:id="256"/>
      <w:bookmarkEnd w:id="257"/>
      <w:bookmarkEnd w:id="258"/>
      <w:bookmarkEnd w:id="259"/>
    </w:p>
    <w:p w14:paraId="4E427163" w14:textId="77777777" w:rsidR="000173E9" w:rsidRPr="00A639C9" w:rsidRDefault="000173E9" w:rsidP="00A639C9">
      <w:pPr>
        <w:spacing w:after="0" w:line="240" w:lineRule="auto"/>
        <w:rPr>
          <w:rFonts w:ascii="Times New Roman" w:hAnsi="Times New Roman" w:cs="Times New Roman"/>
        </w:rPr>
      </w:pPr>
    </w:p>
    <w:p w14:paraId="6604C724"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The following describes the recordkeeping and notification requirements associated with EPA’s personal monitoring program. </w:t>
      </w:r>
    </w:p>
    <w:p w14:paraId="6058AAA9" w14:textId="77777777" w:rsidR="000173E9" w:rsidRPr="00A639C9" w:rsidRDefault="000173E9" w:rsidP="00A639C9">
      <w:pPr>
        <w:spacing w:after="0" w:line="240" w:lineRule="auto"/>
        <w:rPr>
          <w:rFonts w:ascii="Times New Roman" w:hAnsi="Times New Roman" w:cs="Times New Roman"/>
        </w:rPr>
      </w:pPr>
    </w:p>
    <w:p w14:paraId="4497F587" w14:textId="77777777" w:rsidR="000173E9" w:rsidRPr="00A639C9" w:rsidRDefault="000173E9" w:rsidP="00A639C9">
      <w:pPr>
        <w:pStyle w:val="Heading3"/>
        <w:spacing w:after="0" w:line="240" w:lineRule="auto"/>
        <w:rPr>
          <w:rFonts w:ascii="Times New Roman" w:hAnsi="Times New Roman" w:cs="Times New Roman"/>
        </w:rPr>
      </w:pPr>
      <w:bookmarkStart w:id="260" w:name="_6.4.1__Dosimetry_Records_and_Notifi"/>
      <w:bookmarkStart w:id="261" w:name="_4.4.1__Dosimetry_Records_and_Notifi"/>
      <w:bookmarkStart w:id="262" w:name="_4.4.1_Dosimetry_Records_and_Notific"/>
      <w:bookmarkStart w:id="263" w:name="_4.4.1_Dosimetry_Records"/>
      <w:bookmarkStart w:id="264" w:name="_Toc139428995"/>
      <w:bookmarkStart w:id="265" w:name="_Toc139432044"/>
      <w:bookmarkStart w:id="266" w:name="_Toc139432154"/>
      <w:bookmarkStart w:id="267" w:name="_Toc157581535"/>
      <w:bookmarkStart w:id="268" w:name="_Toc157582860"/>
      <w:bookmarkStart w:id="269" w:name="_Toc473017100"/>
      <w:bookmarkEnd w:id="260"/>
      <w:bookmarkEnd w:id="261"/>
      <w:bookmarkEnd w:id="262"/>
      <w:bookmarkEnd w:id="263"/>
      <w:r w:rsidRPr="00A639C9">
        <w:rPr>
          <w:rFonts w:ascii="Times New Roman" w:hAnsi="Times New Roman" w:cs="Times New Roman"/>
        </w:rPr>
        <w:t>4.4.1</w:t>
      </w:r>
      <w:r w:rsidRPr="00A639C9">
        <w:rPr>
          <w:rFonts w:ascii="Times New Roman" w:hAnsi="Times New Roman" w:cs="Times New Roman"/>
        </w:rPr>
        <w:tab/>
        <w:t>Dosimetry Records and Notification</w:t>
      </w:r>
      <w:bookmarkEnd w:id="264"/>
      <w:bookmarkEnd w:id="265"/>
      <w:bookmarkEnd w:id="266"/>
      <w:bookmarkEnd w:id="267"/>
      <w:bookmarkEnd w:id="268"/>
      <w:bookmarkEnd w:id="269"/>
    </w:p>
    <w:p w14:paraId="14B3179C" w14:textId="77777777" w:rsidR="000173E9" w:rsidRPr="00A639C9" w:rsidRDefault="000173E9" w:rsidP="00A639C9">
      <w:pPr>
        <w:spacing w:after="0" w:line="240" w:lineRule="auto"/>
        <w:rPr>
          <w:rFonts w:ascii="Times New Roman" w:hAnsi="Times New Roman" w:cs="Times New Roman"/>
          <w:u w:val="single"/>
          <w:shd w:val="clear" w:color="auto" w:fill="FFFF00"/>
        </w:rPr>
      </w:pPr>
    </w:p>
    <w:p w14:paraId="359D6DCD"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receives quarterly dosimetry reports from the dosimetry service provider and retains copies of these reports.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must ensure that these reports are available upon written request from an employee. Any report of exposures over the ARL or ACL must be reported immediately to the employee.</w:t>
      </w:r>
    </w:p>
    <w:p w14:paraId="738A18CD" w14:textId="77777777" w:rsidR="000173E9" w:rsidRPr="00A639C9" w:rsidRDefault="000173E9" w:rsidP="00A639C9">
      <w:pPr>
        <w:spacing w:after="0" w:line="240" w:lineRule="auto"/>
        <w:rPr>
          <w:rFonts w:ascii="Times New Roman" w:hAnsi="Times New Roman" w:cs="Times New Roman"/>
        </w:rPr>
      </w:pPr>
    </w:p>
    <w:p w14:paraId="13E66DAE" w14:textId="7920DCC8"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The dosimetry service provider must also provide a copy of all TLD reports to EPA’s </w:t>
      </w:r>
      <w:r w:rsidR="009A63AD">
        <w:rPr>
          <w:rFonts w:ascii="Times New Roman" w:hAnsi="Times New Roman" w:cs="Times New Roman"/>
        </w:rPr>
        <w:t>SSD</w:t>
      </w:r>
      <w:r w:rsidRPr="00A639C9">
        <w:rPr>
          <w:rFonts w:ascii="Times New Roman" w:hAnsi="Times New Roman" w:cs="Times New Roman"/>
        </w:rPr>
        <w:t xml:space="preserve"> Headquarters office. Every year, </w:t>
      </w:r>
      <w:r w:rsidR="009A63AD">
        <w:rPr>
          <w:rFonts w:ascii="Times New Roman" w:hAnsi="Times New Roman" w:cs="Times New Roman"/>
        </w:rPr>
        <w:t>SSD</w:t>
      </w:r>
      <w:r w:rsidRPr="00A639C9">
        <w:rPr>
          <w:rFonts w:ascii="Times New Roman" w:hAnsi="Times New Roman" w:cs="Times New Roman"/>
        </w:rPr>
        <w:t xml:space="preserve"> must send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an NRC Form 5 (Occupational Dose Record for a Monitoring Period) for each employee who has enrolled in the personal monitoring program.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must distribute the annual occupational exposure records (NRC Form 5) to employees.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must ensure that the employee’s monitoring records become part of his or her employee medical monitoring information and that the records are treated as sensitive personal information.</w:t>
      </w:r>
    </w:p>
    <w:p w14:paraId="0A0A73C5"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lastRenderedPageBreak/>
        <w:t xml:space="preserve"> </w:t>
      </w:r>
    </w:p>
    <w:p w14:paraId="4E0811F3" w14:textId="589C82A8" w:rsidR="000173E9" w:rsidRPr="00A639C9" w:rsidRDefault="000173E9" w:rsidP="00A639C9">
      <w:pPr>
        <w:spacing w:after="480" w:line="240" w:lineRule="auto"/>
        <w:rPr>
          <w:rFonts w:ascii="Times New Roman" w:hAnsi="Times New Roman" w:cs="Times New Roman"/>
        </w:rPr>
      </w:pPr>
      <w:r w:rsidRPr="00A639C9">
        <w:rPr>
          <w:rFonts w:ascii="Times New Roman" w:hAnsi="Times New Roman" w:cs="Times New Roman"/>
        </w:rPr>
        <w:t xml:space="preserve">Occupational exposure records must be protected from public disclosure because of the personal and private nature of the information contained in them. Therefore, any EPA employee who wishes to obtain information about TLD monitoring results from past years should contact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who will contact </w:t>
      </w:r>
      <w:r w:rsidR="009A63AD">
        <w:rPr>
          <w:rFonts w:ascii="Times New Roman" w:hAnsi="Times New Roman" w:cs="Times New Roman"/>
        </w:rPr>
        <w:t>SSD</w:t>
      </w:r>
      <w:r w:rsidRPr="00A639C9">
        <w:rPr>
          <w:rFonts w:ascii="Times New Roman" w:hAnsi="Times New Roman" w:cs="Times New Roman"/>
        </w:rPr>
        <w:t xml:space="preserve"> to request an NRC Form 4 (Cumulative Occupational Dose History). Records must not be released to anyone other than the employee without their expressed written consent.</w:t>
      </w:r>
    </w:p>
    <w:p w14:paraId="3DADB447" w14:textId="77777777" w:rsidR="000173E9" w:rsidRPr="00A639C9" w:rsidRDefault="000173E9" w:rsidP="00A639C9">
      <w:pPr>
        <w:pStyle w:val="Heading1"/>
        <w:spacing w:after="0" w:line="240" w:lineRule="auto"/>
        <w:ind w:left="0" w:firstLine="0"/>
        <w:rPr>
          <w:rFonts w:ascii="Times New Roman" w:hAnsi="Times New Roman" w:cs="Times New Roman"/>
        </w:rPr>
      </w:pPr>
      <w:bookmarkStart w:id="270" w:name="_6.4.2__Recording_Occupational_Expos"/>
      <w:bookmarkStart w:id="271" w:name="_4.4.2__Recording_Occupational_Expos"/>
      <w:bookmarkStart w:id="272" w:name="_4.4.2_Recording_Occupational_Exposu"/>
      <w:bookmarkStart w:id="273" w:name="_7.0__USING_AND_MAINTAINING_RADIATIO"/>
      <w:bookmarkStart w:id="274" w:name="_5.0__USING_AND_MAINTAINING_RADIATIO"/>
      <w:bookmarkStart w:id="275" w:name="_5.0_USING_AND_MAINTAINING_RADIATION"/>
      <w:bookmarkStart w:id="276" w:name="_5.0_USING_AND"/>
      <w:bookmarkStart w:id="277" w:name="_Toc139428997"/>
      <w:bookmarkStart w:id="278" w:name="_Toc139432046"/>
      <w:bookmarkStart w:id="279" w:name="_Toc139432156"/>
      <w:bookmarkStart w:id="280" w:name="_Toc157581537"/>
      <w:bookmarkStart w:id="281" w:name="_Toc157582862"/>
      <w:bookmarkStart w:id="282" w:name="Section5"/>
      <w:bookmarkStart w:id="283" w:name="_Toc473017101"/>
      <w:bookmarkEnd w:id="270"/>
      <w:bookmarkEnd w:id="271"/>
      <w:bookmarkEnd w:id="272"/>
      <w:bookmarkEnd w:id="273"/>
      <w:bookmarkEnd w:id="274"/>
      <w:bookmarkEnd w:id="275"/>
      <w:bookmarkEnd w:id="276"/>
      <w:r w:rsidRPr="00A639C9">
        <w:rPr>
          <w:rFonts w:ascii="Times New Roman" w:hAnsi="Times New Roman" w:cs="Times New Roman"/>
        </w:rPr>
        <w:t>5.0</w:t>
      </w:r>
      <w:r w:rsidRPr="00A639C9">
        <w:rPr>
          <w:rFonts w:ascii="Times New Roman" w:hAnsi="Times New Roman" w:cs="Times New Roman"/>
        </w:rPr>
        <w:tab/>
        <w:t>USING AND MAINTAINING RADIATION DETECTION EQUIPMENT</w:t>
      </w:r>
      <w:bookmarkEnd w:id="277"/>
      <w:bookmarkEnd w:id="278"/>
      <w:bookmarkEnd w:id="279"/>
      <w:bookmarkEnd w:id="280"/>
      <w:bookmarkEnd w:id="281"/>
      <w:bookmarkEnd w:id="283"/>
    </w:p>
    <w:p w14:paraId="4BE9D5DE" w14:textId="77777777" w:rsidR="000173E9" w:rsidRPr="00A639C9" w:rsidRDefault="000173E9" w:rsidP="00A639C9">
      <w:pPr>
        <w:pStyle w:val="Heading2"/>
        <w:keepLines/>
        <w:spacing w:after="0" w:line="240" w:lineRule="auto"/>
        <w:rPr>
          <w:rFonts w:ascii="Times New Roman" w:hAnsi="Times New Roman" w:cs="Times New Roman"/>
        </w:rPr>
      </w:pPr>
      <w:bookmarkStart w:id="284" w:name="_7.1__Training_on_Radiation_Detectio"/>
      <w:bookmarkStart w:id="285" w:name="_5.1__Training_on_Radiation_Detectio"/>
      <w:bookmarkStart w:id="286" w:name="_Toc139428998"/>
      <w:bookmarkStart w:id="287" w:name="_Toc139432047"/>
      <w:bookmarkStart w:id="288" w:name="_Toc139432157"/>
      <w:bookmarkStart w:id="289" w:name="_Toc157581538"/>
      <w:bookmarkStart w:id="290" w:name="_Toc157582863"/>
      <w:bookmarkEnd w:id="282"/>
      <w:bookmarkEnd w:id="284"/>
      <w:bookmarkEnd w:id="285"/>
    </w:p>
    <w:p w14:paraId="64BE89D3" w14:textId="77777777" w:rsidR="000173E9" w:rsidRPr="00A639C9" w:rsidRDefault="000173E9" w:rsidP="00A639C9">
      <w:pPr>
        <w:pStyle w:val="Heading2"/>
        <w:keepLines/>
        <w:spacing w:after="0" w:line="240" w:lineRule="auto"/>
        <w:rPr>
          <w:rFonts w:ascii="Times New Roman" w:hAnsi="Times New Roman" w:cs="Times New Roman"/>
        </w:rPr>
      </w:pPr>
      <w:bookmarkStart w:id="291" w:name="_5.1_Training_on_Radiation_Detection"/>
      <w:bookmarkStart w:id="292" w:name="_5.1_Training_on"/>
      <w:bookmarkStart w:id="293" w:name="_Toc473017102"/>
      <w:bookmarkEnd w:id="291"/>
      <w:bookmarkEnd w:id="292"/>
      <w:r w:rsidRPr="00A639C9">
        <w:rPr>
          <w:rFonts w:ascii="Times New Roman" w:hAnsi="Times New Roman" w:cs="Times New Roman"/>
        </w:rPr>
        <w:t>5.1</w:t>
      </w:r>
      <w:r w:rsidRPr="00A639C9">
        <w:rPr>
          <w:rFonts w:ascii="Times New Roman" w:hAnsi="Times New Roman" w:cs="Times New Roman"/>
        </w:rPr>
        <w:tab/>
        <w:t>Training on Radiation Detection Instrumentation</w:t>
      </w:r>
      <w:bookmarkEnd w:id="286"/>
      <w:bookmarkEnd w:id="287"/>
      <w:bookmarkEnd w:id="288"/>
      <w:bookmarkEnd w:id="289"/>
      <w:bookmarkEnd w:id="290"/>
      <w:bookmarkEnd w:id="293"/>
    </w:p>
    <w:p w14:paraId="7CBA5E3B" w14:textId="77777777" w:rsidR="000173E9" w:rsidRPr="00A639C9" w:rsidRDefault="000173E9" w:rsidP="00A639C9">
      <w:pPr>
        <w:keepNext/>
        <w:keepLines/>
        <w:spacing w:after="0" w:line="240" w:lineRule="auto"/>
        <w:rPr>
          <w:rFonts w:ascii="Times New Roman" w:hAnsi="Times New Roman" w:cs="Times New Roman"/>
        </w:rPr>
      </w:pPr>
    </w:p>
    <w:p w14:paraId="14BE03EF" w14:textId="4C2D8D81" w:rsidR="000173E9" w:rsidRPr="00A639C9" w:rsidRDefault="000173E9" w:rsidP="00A639C9">
      <w:pPr>
        <w:keepNext/>
        <w:keepLines/>
        <w:spacing w:after="0" w:line="240" w:lineRule="auto"/>
        <w:rPr>
          <w:rFonts w:ascii="Times New Roman" w:hAnsi="Times New Roman" w:cs="Times New Roman"/>
        </w:rPr>
      </w:pPr>
      <w:r w:rsidRPr="00A639C9">
        <w:rPr>
          <w:rFonts w:ascii="Times New Roman" w:hAnsi="Times New Roman" w:cs="Times New Roman"/>
        </w:rPr>
        <w:t xml:space="preserve">The HSPC and </w:t>
      </w:r>
      <w:r w:rsidRPr="00A639C9">
        <w:rPr>
          <w:rFonts w:ascii="Times New Roman" w:hAnsi="Times New Roman" w:cs="Times New Roman"/>
          <w:highlight w:val="yellow"/>
        </w:rPr>
        <w:t xml:space="preserve">the </w:t>
      </w:r>
      <w:r w:rsidRPr="00A639C9">
        <w:rPr>
          <w:rFonts w:ascii="Times New Roman" w:hAnsi="Times New Roman" w:cs="Times New Roman"/>
          <w:highlight w:val="yellow"/>
          <w:shd w:val="clear" w:color="auto" w:fill="FFFF00"/>
        </w:rPr>
        <w:t>R</w:t>
      </w:r>
      <w:r w:rsidRPr="00A639C9">
        <w:rPr>
          <w:rFonts w:ascii="Times New Roman" w:hAnsi="Times New Roman" w:cs="Times New Roman"/>
          <w:shd w:val="clear" w:color="auto" w:fill="FFFF00"/>
        </w:rPr>
        <w:t>SO or SHEMP Manager (or another designated person)</w:t>
      </w:r>
      <w:r w:rsidRPr="00A639C9">
        <w:rPr>
          <w:rFonts w:ascii="Times New Roman" w:hAnsi="Times New Roman" w:cs="Times New Roman"/>
        </w:rPr>
        <w:t xml:space="preserve"> must ensure that emergency responders receive "hands-on" training on the proper use of radiation detection instrumentation (e.g., Geiger counters and scintillation detectors) and that a log is maintained documenting who has received this training. The training must also address the requirement to initially survey each field site as part of the site hazard evaluation to measure and evaluate radiation exposure dose rates and/or le</w:t>
      </w:r>
      <w:r w:rsidR="00FD2A43">
        <w:rPr>
          <w:rFonts w:ascii="Times New Roman" w:hAnsi="Times New Roman" w:cs="Times New Roman"/>
        </w:rPr>
        <w:t>vels of contamination</w:t>
      </w:r>
      <w:r w:rsidRPr="00A639C9">
        <w:rPr>
          <w:rFonts w:ascii="Times New Roman" w:hAnsi="Times New Roman" w:cs="Times New Roman"/>
        </w:rPr>
        <w:t xml:space="preserve">.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is responsible for providing the training, whether by themselves or by using other resources, such as manufacturer representatives. Training on radiation detection equipment must be offered at least once every 2 years to ensure that all emergency responders attend the training and maintain a high level of proficiency with these instruments. </w:t>
      </w:r>
    </w:p>
    <w:p w14:paraId="58A99D19" w14:textId="77777777" w:rsidR="000173E9" w:rsidRPr="00A639C9" w:rsidRDefault="000173E9" w:rsidP="00A639C9">
      <w:pPr>
        <w:spacing w:after="0" w:line="240" w:lineRule="auto"/>
        <w:rPr>
          <w:rFonts w:ascii="Times New Roman" w:hAnsi="Times New Roman" w:cs="Times New Roman"/>
        </w:rPr>
      </w:pPr>
    </w:p>
    <w:p w14:paraId="7DFCA78A" w14:textId="77777777" w:rsidR="000173E9" w:rsidRPr="00A639C9" w:rsidRDefault="000173E9" w:rsidP="00A639C9">
      <w:pPr>
        <w:pStyle w:val="Heading2"/>
        <w:keepLines/>
        <w:spacing w:after="0" w:line="240" w:lineRule="auto"/>
        <w:rPr>
          <w:rFonts w:ascii="Times New Roman" w:hAnsi="Times New Roman" w:cs="Times New Roman"/>
        </w:rPr>
      </w:pPr>
      <w:bookmarkStart w:id="294" w:name="_7.2__Tracking,_Maintaining,_and_Cal"/>
      <w:bookmarkStart w:id="295" w:name="_5.2__Tracking,_Maintaining,_and_Cal"/>
      <w:bookmarkStart w:id="296" w:name="_5.2_Tracking,_Maintaining,_and_Cali"/>
      <w:bookmarkStart w:id="297" w:name="_5.2_Tracking,_Maintaining,"/>
      <w:bookmarkStart w:id="298" w:name="_Toc139428999"/>
      <w:bookmarkStart w:id="299" w:name="_Toc139432048"/>
      <w:bookmarkStart w:id="300" w:name="_Toc139432158"/>
      <w:bookmarkStart w:id="301" w:name="_Toc157581539"/>
      <w:bookmarkStart w:id="302" w:name="_Toc157582864"/>
      <w:bookmarkStart w:id="303" w:name="_Toc473017103"/>
      <w:bookmarkEnd w:id="294"/>
      <w:bookmarkEnd w:id="295"/>
      <w:bookmarkEnd w:id="296"/>
      <w:bookmarkEnd w:id="297"/>
      <w:r w:rsidRPr="00A639C9">
        <w:rPr>
          <w:rFonts w:ascii="Times New Roman" w:hAnsi="Times New Roman" w:cs="Times New Roman"/>
        </w:rPr>
        <w:t>5.2</w:t>
      </w:r>
      <w:r w:rsidRPr="00A639C9">
        <w:rPr>
          <w:rFonts w:ascii="Times New Roman" w:hAnsi="Times New Roman" w:cs="Times New Roman"/>
        </w:rPr>
        <w:tab/>
        <w:t>Tracking, Maintaining, and Calibrating Radiation Detection Equipment</w:t>
      </w:r>
      <w:bookmarkEnd w:id="298"/>
      <w:bookmarkEnd w:id="299"/>
      <w:bookmarkEnd w:id="300"/>
      <w:bookmarkEnd w:id="301"/>
      <w:bookmarkEnd w:id="302"/>
      <w:bookmarkEnd w:id="303"/>
    </w:p>
    <w:p w14:paraId="60B442B5" w14:textId="77777777" w:rsidR="000173E9" w:rsidRPr="00A639C9" w:rsidRDefault="000173E9" w:rsidP="00A639C9">
      <w:pPr>
        <w:keepNext/>
        <w:keepLines/>
        <w:spacing w:after="0" w:line="240" w:lineRule="auto"/>
        <w:rPr>
          <w:rFonts w:ascii="Times New Roman" w:hAnsi="Times New Roman" w:cs="Times New Roman"/>
        </w:rPr>
      </w:pPr>
    </w:p>
    <w:p w14:paraId="7E6FF10B" w14:textId="77777777" w:rsidR="000173E9" w:rsidRPr="00A639C9" w:rsidRDefault="000173E9" w:rsidP="00A639C9">
      <w:pPr>
        <w:keepNext/>
        <w:keepLines/>
        <w:spacing w:after="0" w:line="240" w:lineRule="auto"/>
        <w:rPr>
          <w:rFonts w:ascii="Times New Roman" w:hAnsi="Times New Roman" w:cs="Times New Roman"/>
        </w:rPr>
      </w:pPr>
      <w:r w:rsidRPr="00A639C9">
        <w:rPr>
          <w:rFonts w:ascii="Times New Roman" w:hAnsi="Times New Roman" w:cs="Times New Roman"/>
          <w:shd w:val="clear" w:color="auto" w:fill="FFFF00"/>
        </w:rPr>
        <w:t>The HSPC (or another designated person)</w:t>
      </w:r>
      <w:r w:rsidRPr="00A639C9">
        <w:rPr>
          <w:rFonts w:ascii="Times New Roman" w:hAnsi="Times New Roman" w:cs="Times New Roman"/>
        </w:rPr>
        <w:t xml:space="preserve"> must ensure that a list of radiation detection equipment that provides information on calibration and maintenance schedules is developed and maintained, that all radiation detection equipment is maintained and calibrated according to the schedule, and that all maintenance/calibration activities are documented and available for auditors and/or other stakeholders to review. </w:t>
      </w:r>
      <w:r w:rsidRPr="00A639C9">
        <w:rPr>
          <w:rFonts w:ascii="Times New Roman" w:hAnsi="Times New Roman" w:cs="Times New Roman"/>
          <w:shd w:val="clear" w:color="auto" w:fill="FFFF00"/>
        </w:rPr>
        <w:t>The HSPC (or another designated person)</w:t>
      </w:r>
      <w:r w:rsidRPr="00A639C9">
        <w:rPr>
          <w:rFonts w:ascii="Times New Roman" w:hAnsi="Times New Roman" w:cs="Times New Roman"/>
        </w:rPr>
        <w:t xml:space="preserve"> must also ensure that standard operating procedures (SOPs) and calibration records are kept with the instruments. </w:t>
      </w:r>
    </w:p>
    <w:p w14:paraId="277F244A" w14:textId="77777777" w:rsidR="000173E9" w:rsidRPr="00A639C9" w:rsidRDefault="000173E9" w:rsidP="00A639C9">
      <w:pPr>
        <w:spacing w:after="0" w:line="240" w:lineRule="auto"/>
        <w:rPr>
          <w:rFonts w:ascii="Times New Roman" w:hAnsi="Times New Roman" w:cs="Times New Roman"/>
        </w:rPr>
      </w:pPr>
    </w:p>
    <w:p w14:paraId="539FF6EF" w14:textId="77777777" w:rsidR="000173E9" w:rsidRPr="00A639C9" w:rsidRDefault="000173E9" w:rsidP="00A639C9">
      <w:pPr>
        <w:spacing w:after="0" w:line="240" w:lineRule="auto"/>
        <w:rPr>
          <w:rFonts w:ascii="Times New Roman" w:hAnsi="Times New Roman" w:cs="Times New Roman"/>
        </w:rPr>
      </w:pPr>
    </w:p>
    <w:p w14:paraId="3AD116AD" w14:textId="77777777" w:rsidR="000173E9" w:rsidRPr="00A639C9" w:rsidRDefault="000173E9" w:rsidP="00A639C9">
      <w:pPr>
        <w:pStyle w:val="Heading1"/>
        <w:spacing w:after="0" w:line="240" w:lineRule="auto"/>
        <w:rPr>
          <w:rFonts w:ascii="Times New Roman" w:hAnsi="Times New Roman" w:cs="Times New Roman"/>
        </w:rPr>
      </w:pPr>
      <w:bookmarkStart w:id="304" w:name="_8.0__USING_EQUIPMENT_THAT_CONTAINS_"/>
      <w:bookmarkStart w:id="305" w:name="_6.0__USING_EQUIPMENT_THAT_CONTAINS_"/>
      <w:bookmarkStart w:id="306" w:name="_6.0_USING_EQUIPMENT_THAT_CONTAINS_R"/>
      <w:bookmarkStart w:id="307" w:name="_6.0_USING_EQUIPMENT"/>
      <w:bookmarkStart w:id="308" w:name="_Toc139429000"/>
      <w:bookmarkStart w:id="309" w:name="_Toc139432049"/>
      <w:bookmarkStart w:id="310" w:name="_Toc139432159"/>
      <w:bookmarkStart w:id="311" w:name="_Toc157581540"/>
      <w:bookmarkStart w:id="312" w:name="_Toc157582865"/>
      <w:bookmarkStart w:id="313" w:name="Section6"/>
      <w:bookmarkStart w:id="314" w:name="_Toc473017104"/>
      <w:bookmarkEnd w:id="304"/>
      <w:bookmarkEnd w:id="305"/>
      <w:bookmarkEnd w:id="306"/>
      <w:bookmarkEnd w:id="307"/>
      <w:r w:rsidRPr="00A639C9">
        <w:rPr>
          <w:rFonts w:ascii="Times New Roman" w:hAnsi="Times New Roman" w:cs="Times New Roman"/>
        </w:rPr>
        <w:t>6.0</w:t>
      </w:r>
      <w:r w:rsidRPr="00A639C9">
        <w:rPr>
          <w:rFonts w:ascii="Times New Roman" w:hAnsi="Times New Roman" w:cs="Times New Roman"/>
        </w:rPr>
        <w:tab/>
        <w:t>USING EQUIPMENT THAT CONTAINS RADIOACTIVE SOURCES IN A SAFE MANNER</w:t>
      </w:r>
      <w:bookmarkEnd w:id="308"/>
      <w:bookmarkEnd w:id="309"/>
      <w:bookmarkEnd w:id="310"/>
      <w:bookmarkEnd w:id="311"/>
      <w:bookmarkEnd w:id="312"/>
      <w:bookmarkEnd w:id="314"/>
    </w:p>
    <w:bookmarkEnd w:id="313"/>
    <w:p w14:paraId="025FBB40" w14:textId="77777777" w:rsidR="000173E9" w:rsidRPr="00A639C9" w:rsidRDefault="000173E9" w:rsidP="00A639C9">
      <w:pPr>
        <w:spacing w:after="0" w:line="240" w:lineRule="auto"/>
        <w:rPr>
          <w:rFonts w:ascii="Times New Roman" w:hAnsi="Times New Roman" w:cs="Times New Roman"/>
        </w:rPr>
      </w:pPr>
    </w:p>
    <w:p w14:paraId="2D9F35E8" w14:textId="0812ED7F"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EPA employees might use equipment that contains licensed or exempt radioactive sources, such as gas chromatographs, x-ray fluorescent devices, and chemical agent monitors. In addition, radiation detection equipment (e.g., Geiger counters) often contains exempt quantities of radioactive materials in the form of check sources. While these sources are not governed by NRC licensing requirements, transportation of these check sources or other exempt quantities </w:t>
      </w:r>
      <w:r w:rsidR="00B3051C" w:rsidRPr="00A639C9">
        <w:rPr>
          <w:rFonts w:ascii="Times New Roman" w:hAnsi="Times New Roman" w:cs="Times New Roman"/>
        </w:rPr>
        <w:t>may</w:t>
      </w:r>
      <w:r w:rsidRPr="00A639C9">
        <w:rPr>
          <w:rFonts w:ascii="Times New Roman" w:hAnsi="Times New Roman" w:cs="Times New Roman"/>
        </w:rPr>
        <w:t xml:space="preserve">be accompanied by </w:t>
      </w:r>
      <w:r w:rsidR="00B3051C" w:rsidRPr="00A639C9">
        <w:rPr>
          <w:rFonts w:ascii="Times New Roman" w:hAnsi="Times New Roman" w:cs="Times New Roman"/>
        </w:rPr>
        <w:t xml:space="preserve">required </w:t>
      </w:r>
      <w:r w:rsidRPr="00A639C9">
        <w:rPr>
          <w:rFonts w:ascii="Times New Roman" w:hAnsi="Times New Roman" w:cs="Times New Roman"/>
        </w:rPr>
        <w:t>paperwork. This section describes procedures for procuring, storing, securing, inventorying, testing, transporting, disposing of, and excessing equipment that contains radioactive sources. In addition, this section describes what must be done to ensure that NRC or agreement state licensing requirements for radioactive sources are met</w:t>
      </w:r>
      <w:r w:rsidR="00B3051C" w:rsidRPr="00A639C9">
        <w:rPr>
          <w:rFonts w:ascii="Times New Roman" w:hAnsi="Times New Roman" w:cs="Times New Roman"/>
        </w:rPr>
        <w:t xml:space="preserve"> if applicable</w:t>
      </w:r>
      <w:r w:rsidRPr="00A639C9">
        <w:rPr>
          <w:rFonts w:ascii="Times New Roman" w:hAnsi="Times New Roman" w:cs="Times New Roman"/>
        </w:rPr>
        <w:t xml:space="preserve">. </w:t>
      </w:r>
    </w:p>
    <w:p w14:paraId="4FE3CCD7" w14:textId="77777777" w:rsidR="000173E9" w:rsidRPr="00A639C9" w:rsidRDefault="000173E9" w:rsidP="00A639C9">
      <w:pPr>
        <w:spacing w:after="0" w:line="240" w:lineRule="auto"/>
        <w:rPr>
          <w:rFonts w:ascii="Times New Roman" w:hAnsi="Times New Roman" w:cs="Times New Roman"/>
        </w:rPr>
      </w:pPr>
    </w:p>
    <w:p w14:paraId="7136307D" w14:textId="77777777" w:rsidR="000173E9" w:rsidRPr="00A639C9" w:rsidRDefault="000173E9" w:rsidP="00A639C9">
      <w:pPr>
        <w:pStyle w:val="Heading2"/>
        <w:keepNext w:val="0"/>
        <w:spacing w:after="0" w:line="240" w:lineRule="auto"/>
        <w:rPr>
          <w:rFonts w:ascii="Times New Roman" w:hAnsi="Times New Roman" w:cs="Times New Roman"/>
        </w:rPr>
      </w:pPr>
      <w:bookmarkStart w:id="315" w:name="_8.1__Meeting_NRC_Licence_Requiremen"/>
      <w:bookmarkStart w:id="316" w:name="_6.1__Meeting_NRC_Licence_Requiremen"/>
      <w:bookmarkStart w:id="317" w:name="_6.1_Meeting_NRC_License_Requirement"/>
      <w:bookmarkStart w:id="318" w:name="_6.1_Meeting_NRC"/>
      <w:bookmarkStart w:id="319" w:name="_Toc139429001"/>
      <w:bookmarkStart w:id="320" w:name="_Toc139432050"/>
      <w:bookmarkStart w:id="321" w:name="_Toc139432160"/>
      <w:bookmarkStart w:id="322" w:name="_Toc157581541"/>
      <w:bookmarkStart w:id="323" w:name="_Toc157582866"/>
      <w:bookmarkStart w:id="324" w:name="_Toc473017105"/>
      <w:bookmarkEnd w:id="315"/>
      <w:bookmarkEnd w:id="316"/>
      <w:bookmarkEnd w:id="317"/>
      <w:bookmarkEnd w:id="318"/>
      <w:r w:rsidRPr="00A639C9">
        <w:rPr>
          <w:rFonts w:ascii="Times New Roman" w:hAnsi="Times New Roman" w:cs="Times New Roman"/>
        </w:rPr>
        <w:t>6.1</w:t>
      </w:r>
      <w:r w:rsidRPr="00A639C9">
        <w:rPr>
          <w:rFonts w:ascii="Times New Roman" w:hAnsi="Times New Roman" w:cs="Times New Roman"/>
        </w:rPr>
        <w:tab/>
        <w:t>Meeting NRC License Requirements</w:t>
      </w:r>
      <w:bookmarkEnd w:id="319"/>
      <w:bookmarkEnd w:id="320"/>
      <w:bookmarkEnd w:id="321"/>
      <w:bookmarkEnd w:id="322"/>
      <w:bookmarkEnd w:id="323"/>
      <w:bookmarkEnd w:id="324"/>
    </w:p>
    <w:p w14:paraId="46EF2A30" w14:textId="77777777" w:rsidR="000173E9" w:rsidRPr="00A639C9" w:rsidRDefault="000173E9" w:rsidP="00A639C9">
      <w:pPr>
        <w:spacing w:after="0" w:line="240" w:lineRule="auto"/>
        <w:rPr>
          <w:rFonts w:ascii="Times New Roman" w:hAnsi="Times New Roman" w:cs="Times New Roman"/>
        </w:rPr>
      </w:pPr>
    </w:p>
    <w:p w14:paraId="60325A2A" w14:textId="3EB96234" w:rsidR="000173E9" w:rsidRPr="00A639C9" w:rsidRDefault="000173E9" w:rsidP="00A639C9">
      <w:pPr>
        <w:spacing w:after="240" w:line="240" w:lineRule="auto"/>
        <w:rPr>
          <w:rFonts w:ascii="Times New Roman" w:hAnsi="Times New Roman" w:cs="Times New Roman"/>
        </w:rPr>
      </w:pPr>
      <w:r w:rsidRPr="00A639C9">
        <w:rPr>
          <w:rFonts w:ascii="Times New Roman" w:hAnsi="Times New Roman" w:cs="Times New Roman"/>
        </w:rPr>
        <w:t xml:space="preserve">EPA organizations must ensure that NRC license requirements (as applicable) are met. The possession and use of radioactive material </w:t>
      </w:r>
      <w:r w:rsidR="00B3051C" w:rsidRPr="00A639C9">
        <w:rPr>
          <w:rFonts w:ascii="Times New Roman" w:hAnsi="Times New Roman" w:cs="Times New Roman"/>
        </w:rPr>
        <w:t>may</w:t>
      </w:r>
      <w:r w:rsidR="002F01FF" w:rsidRPr="00A639C9">
        <w:rPr>
          <w:rFonts w:ascii="Times New Roman" w:hAnsi="Times New Roman" w:cs="Times New Roman"/>
        </w:rPr>
        <w:t xml:space="preserve"> </w:t>
      </w:r>
      <w:r w:rsidR="00B3051C" w:rsidRPr="00A639C9">
        <w:rPr>
          <w:rFonts w:ascii="Times New Roman" w:hAnsi="Times New Roman" w:cs="Times New Roman"/>
        </w:rPr>
        <w:t>be</w:t>
      </w:r>
      <w:r w:rsidR="002F01FF" w:rsidRPr="00A639C9">
        <w:rPr>
          <w:rFonts w:ascii="Times New Roman" w:hAnsi="Times New Roman" w:cs="Times New Roman"/>
        </w:rPr>
        <w:t xml:space="preserve"> </w:t>
      </w:r>
      <w:r w:rsidRPr="00A639C9">
        <w:rPr>
          <w:rFonts w:ascii="Times New Roman" w:hAnsi="Times New Roman" w:cs="Times New Roman"/>
        </w:rPr>
        <w:t xml:space="preserve">regulated by the requirements of either a general or specific </w:t>
      </w:r>
      <w:r w:rsidRPr="00A639C9">
        <w:rPr>
          <w:rFonts w:ascii="Times New Roman" w:hAnsi="Times New Roman" w:cs="Times New Roman"/>
        </w:rPr>
        <w:lastRenderedPageBreak/>
        <w:t xml:space="preserve">license. No person shall manufacture, produce, transfer, receive, acquire, own, possess, or use byproduct material except as authorized in a specific or general license. (The only exceptions to this are devices that contain radioactive material below exempt quantities, as defined by the NRC.) Each organization must ensure that all license conditions and requirements, whether general or specific, are met.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is responsible for meeting the necessary requirements of the NRC license for radioactive materials in equipment. As part of this effort,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must coordinate any applicable NRC audits. The Removal Manager must work with those EPA staff that manage and use the equipment to ensure that it is stored, maintained, and transported properly.</w:t>
      </w:r>
    </w:p>
    <w:p w14:paraId="22A8C9D1" w14:textId="77777777" w:rsidR="000173E9" w:rsidRPr="00A639C9" w:rsidRDefault="000173E9" w:rsidP="00A639C9">
      <w:pPr>
        <w:pStyle w:val="Heading2"/>
        <w:keepLines/>
        <w:spacing w:after="0" w:line="240" w:lineRule="auto"/>
        <w:rPr>
          <w:rFonts w:ascii="Times New Roman" w:hAnsi="Times New Roman" w:cs="Times New Roman"/>
        </w:rPr>
      </w:pPr>
      <w:bookmarkStart w:id="325" w:name="_8.2__Purchase,_Storage,_and_Securit"/>
      <w:bookmarkStart w:id="326" w:name="_6.2__Purchase,_Storage,_and_Securit"/>
      <w:bookmarkStart w:id="327" w:name="_6.2_Purchase,_Storage,_and_Security"/>
      <w:bookmarkStart w:id="328" w:name="_6.2_Purchase,_Storage,"/>
      <w:bookmarkStart w:id="329" w:name="_Toc139429002"/>
      <w:bookmarkStart w:id="330" w:name="_Toc139432051"/>
      <w:bookmarkStart w:id="331" w:name="_Toc139432161"/>
      <w:bookmarkStart w:id="332" w:name="_Toc157581542"/>
      <w:bookmarkStart w:id="333" w:name="_Toc157582867"/>
      <w:bookmarkStart w:id="334" w:name="_Toc473017106"/>
      <w:bookmarkEnd w:id="325"/>
      <w:bookmarkEnd w:id="326"/>
      <w:bookmarkEnd w:id="327"/>
      <w:bookmarkEnd w:id="328"/>
      <w:r w:rsidRPr="00A639C9">
        <w:rPr>
          <w:rFonts w:ascii="Times New Roman" w:hAnsi="Times New Roman" w:cs="Times New Roman"/>
        </w:rPr>
        <w:t>6.2</w:t>
      </w:r>
      <w:r w:rsidRPr="00A639C9">
        <w:rPr>
          <w:rFonts w:ascii="Times New Roman" w:hAnsi="Times New Roman" w:cs="Times New Roman"/>
        </w:rPr>
        <w:tab/>
        <w:t>Purchase, Storage, and Security</w:t>
      </w:r>
      <w:bookmarkEnd w:id="329"/>
      <w:bookmarkEnd w:id="330"/>
      <w:bookmarkEnd w:id="331"/>
      <w:bookmarkEnd w:id="332"/>
      <w:bookmarkEnd w:id="333"/>
      <w:bookmarkEnd w:id="334"/>
    </w:p>
    <w:p w14:paraId="405318DD" w14:textId="77777777" w:rsidR="000173E9" w:rsidRPr="00A639C9" w:rsidRDefault="000173E9" w:rsidP="00A639C9">
      <w:pPr>
        <w:keepNext/>
        <w:keepLines/>
        <w:spacing w:after="0" w:line="240" w:lineRule="auto"/>
        <w:rPr>
          <w:rFonts w:ascii="Times New Roman" w:hAnsi="Times New Roman" w:cs="Times New Roman"/>
          <w:u w:val="single"/>
          <w:shd w:val="clear" w:color="auto" w:fill="FFFF00"/>
        </w:rPr>
      </w:pPr>
    </w:p>
    <w:p w14:paraId="4EEDAA21" w14:textId="77777777" w:rsidR="000173E9" w:rsidRPr="00A639C9" w:rsidRDefault="000173E9" w:rsidP="00A639C9">
      <w:pPr>
        <w:keepNext/>
        <w:keepLines/>
        <w:spacing w:after="0" w:line="240" w:lineRule="auto"/>
        <w:rPr>
          <w:rFonts w:ascii="Times New Roman" w:hAnsi="Times New Roman" w:cs="Times New Roman"/>
        </w:rPr>
      </w:pP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is responsible for the procurement of all equipment that contains licensed radioactive sources. He or she must ensure that all licensing and possession requirements are met and that any necessary license amendments are made. Procurement requests must include a disposal plan to ensure proper disposal of the device at the end of its life and to plan for the financial burden of disposal</w:t>
      </w:r>
      <w:r w:rsidR="007D2987" w:rsidRPr="00A639C9">
        <w:rPr>
          <w:rFonts w:ascii="Times New Roman" w:hAnsi="Times New Roman" w:cs="Times New Roman"/>
        </w:rPr>
        <w:t xml:space="preserve"> as agreed upon in the license</w:t>
      </w:r>
      <w:r w:rsidRPr="00A639C9">
        <w:rPr>
          <w:rFonts w:ascii="Times New Roman" w:hAnsi="Times New Roman" w:cs="Times New Roman"/>
        </w:rPr>
        <w:t>.</w:t>
      </w:r>
    </w:p>
    <w:p w14:paraId="0EA497A5" w14:textId="77777777" w:rsidR="000173E9" w:rsidRPr="00A639C9" w:rsidRDefault="000173E9" w:rsidP="00A639C9">
      <w:pPr>
        <w:spacing w:after="0" w:line="240" w:lineRule="auto"/>
        <w:rPr>
          <w:rFonts w:ascii="Times New Roman" w:hAnsi="Times New Roman" w:cs="Times New Roman"/>
        </w:rPr>
      </w:pPr>
    </w:p>
    <w:p w14:paraId="5B5A5EBF" w14:textId="77777777" w:rsidR="000173E9" w:rsidRPr="00A639C9" w:rsidRDefault="000173E9" w:rsidP="00A639C9">
      <w:pPr>
        <w:spacing w:after="0" w:line="240" w:lineRule="auto"/>
        <w:rPr>
          <w:rFonts w:ascii="Times New Roman" w:hAnsi="Times New Roman" w:cs="Times New Roman"/>
          <w:shd w:val="clear" w:color="auto" w:fill="FFFF00"/>
        </w:rPr>
      </w:pPr>
      <w:r w:rsidRPr="00A639C9">
        <w:rPr>
          <w:rFonts w:ascii="Times New Roman" w:hAnsi="Times New Roman" w:cs="Times New Roman"/>
        </w:rPr>
        <w:t xml:space="preserve">Radioactive materials must be stored and secured in a manner that protects individuals from being exposed to and/or contaminated by the material. It is important to secure radioactive materials against theft. Several people, including emergency responders and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must play a role in ensuring that equipment that contains radioactive sources is properly secured and stored. For example, the security of equipment that is stored in central EPA offices and locations will be the responsibility of </w:t>
      </w:r>
      <w:r w:rsidRPr="00A639C9">
        <w:rPr>
          <w:rFonts w:ascii="Times New Roman" w:hAnsi="Times New Roman" w:cs="Times New Roman"/>
          <w:shd w:val="clear" w:color="auto" w:fill="FFFF00"/>
        </w:rPr>
        <w:t xml:space="preserve">the RSO or SHEMP Manager (or another designated person) </w:t>
      </w:r>
      <w:r w:rsidRPr="00A639C9">
        <w:rPr>
          <w:rFonts w:ascii="Times New Roman" w:hAnsi="Times New Roman" w:cs="Times New Roman"/>
        </w:rPr>
        <w:t xml:space="preserve">and will be monitored by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When the equipment is in the field, all site-specific requirements pertaining to the storage and security of this equipment are the responsibility of</w:t>
      </w:r>
      <w:r w:rsidRPr="00A639C9">
        <w:rPr>
          <w:rFonts w:ascii="Times New Roman" w:hAnsi="Times New Roman" w:cs="Times New Roman"/>
          <w:shd w:val="clear" w:color="auto" w:fill="FFFF00"/>
        </w:rPr>
        <w:t xml:space="preserve"> the RSO or SHEMP Manager (or another designated person) </w:t>
      </w:r>
      <w:r w:rsidRPr="00A639C9">
        <w:rPr>
          <w:rFonts w:ascii="Times New Roman" w:hAnsi="Times New Roman" w:cs="Times New Roman"/>
        </w:rPr>
        <w:t xml:space="preserve">and must be communicated to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If this equipment becomes damaged, lost, or stolen,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must be notified.</w:t>
      </w:r>
    </w:p>
    <w:p w14:paraId="34F19C01" w14:textId="77777777" w:rsidR="000173E9" w:rsidRPr="00A639C9" w:rsidRDefault="000173E9" w:rsidP="00A639C9">
      <w:pPr>
        <w:spacing w:after="0" w:line="240" w:lineRule="auto"/>
        <w:rPr>
          <w:rFonts w:ascii="Times New Roman" w:hAnsi="Times New Roman" w:cs="Times New Roman"/>
        </w:rPr>
      </w:pPr>
    </w:p>
    <w:p w14:paraId="33FAAB4E" w14:textId="77777777" w:rsidR="000173E9" w:rsidRPr="00A639C9" w:rsidRDefault="000173E9" w:rsidP="00A639C9">
      <w:pPr>
        <w:pStyle w:val="Heading2"/>
        <w:spacing w:after="0" w:line="240" w:lineRule="auto"/>
        <w:rPr>
          <w:rFonts w:ascii="Times New Roman" w:hAnsi="Times New Roman" w:cs="Times New Roman"/>
        </w:rPr>
      </w:pPr>
      <w:bookmarkStart w:id="335" w:name="_8.3__Taking_an_Inventory"/>
      <w:bookmarkStart w:id="336" w:name="_6.3__Taking_an_Inventory"/>
      <w:bookmarkStart w:id="337" w:name="_6.3_Taking_an_Inventory"/>
      <w:bookmarkStart w:id="338" w:name="_6.3_Taking_an"/>
      <w:bookmarkStart w:id="339" w:name="_Toc139429003"/>
      <w:bookmarkStart w:id="340" w:name="_Toc139432052"/>
      <w:bookmarkStart w:id="341" w:name="_Toc139432162"/>
      <w:bookmarkStart w:id="342" w:name="_Toc157581543"/>
      <w:bookmarkStart w:id="343" w:name="_Toc157582868"/>
      <w:bookmarkStart w:id="344" w:name="_Toc473017107"/>
      <w:bookmarkEnd w:id="335"/>
      <w:bookmarkEnd w:id="336"/>
      <w:bookmarkEnd w:id="337"/>
      <w:bookmarkEnd w:id="338"/>
      <w:r w:rsidRPr="00A639C9">
        <w:rPr>
          <w:rFonts w:ascii="Times New Roman" w:hAnsi="Times New Roman" w:cs="Times New Roman"/>
        </w:rPr>
        <w:t>6.3</w:t>
      </w:r>
      <w:r w:rsidRPr="00A639C9">
        <w:rPr>
          <w:rFonts w:ascii="Times New Roman" w:hAnsi="Times New Roman" w:cs="Times New Roman"/>
        </w:rPr>
        <w:tab/>
        <w:t>Taking an Inventory</w:t>
      </w:r>
      <w:bookmarkEnd w:id="339"/>
      <w:bookmarkEnd w:id="340"/>
      <w:bookmarkEnd w:id="341"/>
      <w:bookmarkEnd w:id="342"/>
      <w:bookmarkEnd w:id="343"/>
      <w:bookmarkEnd w:id="344"/>
    </w:p>
    <w:p w14:paraId="328A9A1E" w14:textId="77777777" w:rsidR="000173E9" w:rsidRPr="00A639C9" w:rsidRDefault="000173E9" w:rsidP="00A639C9">
      <w:pPr>
        <w:spacing w:after="0" w:line="240" w:lineRule="auto"/>
        <w:rPr>
          <w:rFonts w:ascii="Times New Roman" w:hAnsi="Times New Roman" w:cs="Times New Roman"/>
        </w:rPr>
      </w:pPr>
    </w:p>
    <w:p w14:paraId="0A472F05" w14:textId="1C4920FF"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Each EPA organization must develop and maintain a list of the equipment that it owns or furnishes that contains licensed radioactive sources. The following</w:t>
      </w:r>
      <w:r w:rsidR="009A63AD">
        <w:rPr>
          <w:rFonts w:ascii="Times New Roman" w:hAnsi="Times New Roman" w:cs="Times New Roman"/>
        </w:rPr>
        <w:t>, if applicable,</w:t>
      </w:r>
      <w:r w:rsidRPr="00A639C9">
        <w:rPr>
          <w:rFonts w:ascii="Times New Roman" w:hAnsi="Times New Roman" w:cs="Times New Roman"/>
        </w:rPr>
        <w:t xml:space="preserve"> must be recorded for each piece of equipment: </w:t>
      </w:r>
    </w:p>
    <w:p w14:paraId="67E3762E" w14:textId="77777777" w:rsidR="000173E9" w:rsidRPr="00A639C9" w:rsidRDefault="000173E9" w:rsidP="00A639C9">
      <w:pPr>
        <w:spacing w:after="0" w:line="240" w:lineRule="auto"/>
        <w:rPr>
          <w:rFonts w:ascii="Times New Roman" w:hAnsi="Times New Roman" w:cs="Times New Roman"/>
        </w:rPr>
      </w:pPr>
    </w:p>
    <w:p w14:paraId="72A75472" w14:textId="77777777" w:rsidR="009A63AD" w:rsidRDefault="007D2987" w:rsidP="00A639C9">
      <w:pPr>
        <w:pStyle w:val="ListBullet"/>
        <w:numPr>
          <w:ilvl w:val="0"/>
          <w:numId w:val="11"/>
        </w:numPr>
        <w:tabs>
          <w:tab w:val="clear" w:pos="720"/>
        </w:tabs>
        <w:spacing w:after="120" w:line="240" w:lineRule="auto"/>
        <w:ind w:left="360"/>
        <w:rPr>
          <w:rFonts w:ascii="Times New Roman" w:hAnsi="Times New Roman" w:cs="Times New Roman"/>
        </w:rPr>
      </w:pPr>
      <w:r w:rsidRPr="00A639C9">
        <w:rPr>
          <w:rFonts w:ascii="Times New Roman" w:hAnsi="Times New Roman" w:cs="Times New Roman"/>
        </w:rPr>
        <w:t>Radionuclide(s)</w:t>
      </w:r>
      <w:r w:rsidR="000173E9" w:rsidRPr="00A639C9">
        <w:rPr>
          <w:rFonts w:ascii="Times New Roman" w:hAnsi="Times New Roman" w:cs="Times New Roman"/>
        </w:rPr>
        <w:t>contained within the device</w:t>
      </w:r>
      <w:r w:rsidR="009A63AD">
        <w:rPr>
          <w:rFonts w:ascii="Times New Roman" w:hAnsi="Times New Roman" w:cs="Times New Roman"/>
        </w:rPr>
        <w:t>;</w:t>
      </w:r>
    </w:p>
    <w:p w14:paraId="25C05DB8" w14:textId="77777777" w:rsidR="009A63AD" w:rsidRDefault="009A63AD" w:rsidP="00A639C9">
      <w:pPr>
        <w:pStyle w:val="ListBullet"/>
        <w:numPr>
          <w:ilvl w:val="0"/>
          <w:numId w:val="11"/>
        </w:numPr>
        <w:tabs>
          <w:tab w:val="clear" w:pos="720"/>
        </w:tabs>
        <w:spacing w:after="120" w:line="240" w:lineRule="auto"/>
        <w:ind w:left="360"/>
        <w:rPr>
          <w:rFonts w:ascii="Times New Roman" w:hAnsi="Times New Roman" w:cs="Times New Roman"/>
        </w:rPr>
      </w:pPr>
      <w:r>
        <w:rPr>
          <w:rFonts w:ascii="Times New Roman" w:hAnsi="Times New Roman" w:cs="Times New Roman"/>
        </w:rPr>
        <w:t>Radionuclide(s) activity;</w:t>
      </w:r>
    </w:p>
    <w:p w14:paraId="1C39B8BA" w14:textId="7F7FE692" w:rsidR="000173E9" w:rsidRPr="00A639C9" w:rsidRDefault="009A63AD" w:rsidP="00A639C9">
      <w:pPr>
        <w:pStyle w:val="ListBullet"/>
        <w:numPr>
          <w:ilvl w:val="0"/>
          <w:numId w:val="11"/>
        </w:numPr>
        <w:tabs>
          <w:tab w:val="clear" w:pos="720"/>
        </w:tabs>
        <w:spacing w:after="120" w:line="240" w:lineRule="auto"/>
        <w:ind w:left="360"/>
        <w:rPr>
          <w:rFonts w:ascii="Times New Roman" w:hAnsi="Times New Roman" w:cs="Times New Roman"/>
        </w:rPr>
      </w:pPr>
      <w:r>
        <w:rPr>
          <w:rFonts w:ascii="Times New Roman" w:hAnsi="Times New Roman" w:cs="Times New Roman"/>
        </w:rPr>
        <w:t>Radionuclide(s) assay date(s)</w:t>
      </w:r>
      <w:r w:rsidR="000173E9" w:rsidRPr="00A639C9">
        <w:rPr>
          <w:rFonts w:ascii="Times New Roman" w:hAnsi="Times New Roman" w:cs="Times New Roman"/>
        </w:rPr>
        <w:t>;</w:t>
      </w:r>
    </w:p>
    <w:p w14:paraId="6D706E44" w14:textId="77777777" w:rsidR="000173E9" w:rsidRPr="00A639C9" w:rsidRDefault="000173E9" w:rsidP="00A639C9">
      <w:pPr>
        <w:pStyle w:val="ListBullet"/>
        <w:numPr>
          <w:ilvl w:val="0"/>
          <w:numId w:val="11"/>
        </w:numPr>
        <w:tabs>
          <w:tab w:val="clear" w:pos="720"/>
        </w:tabs>
        <w:spacing w:after="120" w:line="240" w:lineRule="auto"/>
        <w:ind w:left="360"/>
        <w:rPr>
          <w:rFonts w:ascii="Times New Roman" w:hAnsi="Times New Roman" w:cs="Times New Roman"/>
        </w:rPr>
      </w:pPr>
      <w:r w:rsidRPr="00A639C9">
        <w:rPr>
          <w:rFonts w:ascii="Times New Roman" w:hAnsi="Times New Roman" w:cs="Times New Roman"/>
        </w:rPr>
        <w:t>Training and certification requirements;</w:t>
      </w:r>
    </w:p>
    <w:p w14:paraId="0D431779" w14:textId="77777777" w:rsidR="000173E9" w:rsidRPr="00A639C9" w:rsidRDefault="000173E9" w:rsidP="00A639C9">
      <w:pPr>
        <w:pStyle w:val="ListBullet"/>
        <w:numPr>
          <w:ilvl w:val="0"/>
          <w:numId w:val="11"/>
        </w:numPr>
        <w:tabs>
          <w:tab w:val="clear" w:pos="720"/>
        </w:tabs>
        <w:spacing w:after="120" w:line="240" w:lineRule="auto"/>
        <w:ind w:left="360"/>
        <w:rPr>
          <w:rFonts w:ascii="Times New Roman" w:hAnsi="Times New Roman" w:cs="Times New Roman"/>
        </w:rPr>
      </w:pPr>
      <w:r w:rsidRPr="00A639C9">
        <w:rPr>
          <w:rFonts w:ascii="Times New Roman" w:hAnsi="Times New Roman" w:cs="Times New Roman"/>
        </w:rPr>
        <w:t>Maintenance and wipe sample records; and</w:t>
      </w:r>
    </w:p>
    <w:p w14:paraId="61E83EAB" w14:textId="77777777" w:rsidR="000173E9" w:rsidRPr="00A639C9" w:rsidRDefault="000173E9" w:rsidP="00A639C9">
      <w:pPr>
        <w:pStyle w:val="ListBullet"/>
        <w:numPr>
          <w:ilvl w:val="0"/>
          <w:numId w:val="11"/>
        </w:numPr>
        <w:tabs>
          <w:tab w:val="clear" w:pos="720"/>
        </w:tabs>
        <w:spacing w:after="0" w:line="240" w:lineRule="auto"/>
        <w:ind w:left="360"/>
        <w:rPr>
          <w:rFonts w:ascii="Times New Roman" w:hAnsi="Times New Roman" w:cs="Times New Roman"/>
        </w:rPr>
      </w:pPr>
      <w:r w:rsidRPr="00A639C9">
        <w:rPr>
          <w:rFonts w:ascii="Times New Roman" w:hAnsi="Times New Roman" w:cs="Times New Roman"/>
        </w:rPr>
        <w:t>Guidelines and notification procedures for the transportation of the device</w:t>
      </w:r>
      <w:r w:rsidR="007D2987" w:rsidRPr="00A639C9">
        <w:rPr>
          <w:rFonts w:ascii="Times New Roman" w:hAnsi="Times New Roman" w:cs="Times New Roman"/>
        </w:rPr>
        <w:t xml:space="preserve"> in coordination with a certified Class 7 shipper</w:t>
      </w:r>
      <w:r w:rsidRPr="00A639C9">
        <w:rPr>
          <w:rFonts w:ascii="Times New Roman" w:hAnsi="Times New Roman" w:cs="Times New Roman"/>
        </w:rPr>
        <w:t>.</w:t>
      </w:r>
    </w:p>
    <w:p w14:paraId="25B90B6D" w14:textId="77777777" w:rsidR="000173E9" w:rsidRPr="00A639C9" w:rsidRDefault="000173E9" w:rsidP="00A639C9">
      <w:pPr>
        <w:spacing w:after="0" w:line="240" w:lineRule="auto"/>
        <w:rPr>
          <w:rFonts w:ascii="Times New Roman" w:hAnsi="Times New Roman" w:cs="Times New Roman"/>
        </w:rPr>
      </w:pPr>
    </w:p>
    <w:p w14:paraId="46F81E41"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must coordinate with the HSPC to maintain the list of equipment. On a semi-annual basis,</w:t>
      </w:r>
      <w:r w:rsidRPr="00A639C9">
        <w:rPr>
          <w:rFonts w:ascii="Times New Roman" w:hAnsi="Times New Roman" w:cs="Times New Roman"/>
          <w:shd w:val="clear" w:color="auto" w:fill="FFFF00"/>
        </w:rPr>
        <w:t xml:space="preserve"> the RSO or SHEMP Manager (or another designated person)</w:t>
      </w:r>
      <w:r w:rsidRPr="00A639C9">
        <w:rPr>
          <w:rFonts w:ascii="Times New Roman" w:hAnsi="Times New Roman" w:cs="Times New Roman"/>
        </w:rPr>
        <w:t xml:space="preserve"> must verify the accuracy of the inventory list. </w:t>
      </w:r>
    </w:p>
    <w:p w14:paraId="37AD6C4B" w14:textId="77777777" w:rsidR="000173E9" w:rsidRPr="00A639C9" w:rsidRDefault="000173E9" w:rsidP="00A639C9">
      <w:pPr>
        <w:spacing w:after="0" w:line="240" w:lineRule="auto"/>
        <w:rPr>
          <w:rFonts w:ascii="Times New Roman" w:hAnsi="Times New Roman" w:cs="Times New Roman"/>
        </w:rPr>
      </w:pPr>
    </w:p>
    <w:p w14:paraId="13205A6E" w14:textId="77777777" w:rsidR="000173E9" w:rsidRPr="00A639C9" w:rsidRDefault="000173E9" w:rsidP="00A639C9">
      <w:pPr>
        <w:pStyle w:val="Heading2"/>
        <w:spacing w:after="0" w:line="240" w:lineRule="auto"/>
        <w:rPr>
          <w:rFonts w:ascii="Times New Roman" w:hAnsi="Times New Roman" w:cs="Times New Roman"/>
        </w:rPr>
      </w:pPr>
      <w:bookmarkStart w:id="345" w:name="_8.4__Performing_Leak_Tests,_Wipe_Sa"/>
      <w:bookmarkStart w:id="346" w:name="_6.4__Performing_Leak_Tests,_Wipe_Sa"/>
      <w:bookmarkStart w:id="347" w:name="_6.4_Performing_Leak_Tests,_Wipe_Sam"/>
      <w:bookmarkStart w:id="348" w:name="_6.4_Performing_Leak"/>
      <w:bookmarkStart w:id="349" w:name="_Toc139429004"/>
      <w:bookmarkStart w:id="350" w:name="_Toc139432053"/>
      <w:bookmarkStart w:id="351" w:name="_Toc139432163"/>
      <w:bookmarkStart w:id="352" w:name="_Toc157581544"/>
      <w:bookmarkStart w:id="353" w:name="_Toc157582869"/>
      <w:bookmarkStart w:id="354" w:name="_Toc473017108"/>
      <w:bookmarkEnd w:id="345"/>
      <w:bookmarkEnd w:id="346"/>
      <w:bookmarkEnd w:id="347"/>
      <w:bookmarkEnd w:id="348"/>
      <w:r w:rsidRPr="00A639C9">
        <w:rPr>
          <w:rFonts w:ascii="Times New Roman" w:hAnsi="Times New Roman" w:cs="Times New Roman"/>
        </w:rPr>
        <w:t>6.4</w:t>
      </w:r>
      <w:r w:rsidRPr="00A639C9">
        <w:rPr>
          <w:rFonts w:ascii="Times New Roman" w:hAnsi="Times New Roman" w:cs="Times New Roman"/>
        </w:rPr>
        <w:tab/>
        <w:t>Performing Leak Tests, Wipe Samples, and Maintenance Activities</w:t>
      </w:r>
      <w:bookmarkEnd w:id="349"/>
      <w:bookmarkEnd w:id="350"/>
      <w:bookmarkEnd w:id="351"/>
      <w:bookmarkEnd w:id="352"/>
      <w:bookmarkEnd w:id="353"/>
      <w:bookmarkEnd w:id="354"/>
      <w:r w:rsidRPr="00A639C9">
        <w:rPr>
          <w:rFonts w:ascii="Times New Roman" w:hAnsi="Times New Roman" w:cs="Times New Roman"/>
        </w:rPr>
        <w:t xml:space="preserve"> </w:t>
      </w:r>
    </w:p>
    <w:p w14:paraId="5B39F7FD" w14:textId="77777777" w:rsidR="000173E9" w:rsidRPr="00A639C9" w:rsidRDefault="000173E9" w:rsidP="00A639C9">
      <w:pPr>
        <w:spacing w:after="0" w:line="240" w:lineRule="auto"/>
        <w:rPr>
          <w:rFonts w:ascii="Times New Roman" w:hAnsi="Times New Roman" w:cs="Times New Roman"/>
        </w:rPr>
      </w:pPr>
    </w:p>
    <w:p w14:paraId="59EB906E"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lastRenderedPageBreak/>
        <w:t xml:space="preserve">Leak testing must be performed to satisfy licensing requirements, as applicable, and to ensure that there has been no breach in the integrity of the sealed source within the device. On a semi-annual basis (possibly in concurrence with the semi-annual inventory review described above),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must perform and maintain records of the leak tests. Some manufacturers allow for longer intervals between leak testing, but any departures from the semi-annual timeframe must be at the discretion of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w:t>
      </w:r>
    </w:p>
    <w:p w14:paraId="3D10BEE7" w14:textId="77777777" w:rsidR="000173E9" w:rsidRPr="00A639C9" w:rsidRDefault="000173E9" w:rsidP="00A639C9">
      <w:pPr>
        <w:spacing w:after="0" w:line="240" w:lineRule="auto"/>
        <w:rPr>
          <w:rFonts w:ascii="Times New Roman" w:hAnsi="Times New Roman" w:cs="Times New Roman"/>
        </w:rPr>
      </w:pPr>
    </w:p>
    <w:p w14:paraId="46786FD2"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Maintenance and wipe sampling must be performed by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in accordance with license requirements, as applicable, and the maintenance records must be recorded and stored by </w:t>
      </w:r>
      <w:r w:rsidRPr="00A639C9">
        <w:rPr>
          <w:rFonts w:ascii="Times New Roman" w:hAnsi="Times New Roman" w:cs="Times New Roman"/>
          <w:shd w:val="clear" w:color="auto" w:fill="FFFF00"/>
        </w:rPr>
        <w:t>        </w:t>
      </w:r>
      <w:r w:rsidRPr="00A639C9">
        <w:rPr>
          <w:rFonts w:ascii="Times New Roman" w:hAnsi="Times New Roman" w:cs="Times New Roman"/>
          <w:highlight w:val="yellow"/>
          <w:shd w:val="clear" w:color="auto" w:fill="FFFF00"/>
        </w:rPr>
        <w:t>(Insert Name)</w:t>
      </w:r>
      <w:r w:rsidRPr="00A639C9">
        <w:rPr>
          <w:rFonts w:ascii="Times New Roman" w:hAnsi="Times New Roman" w:cs="Times New Roman"/>
          <w:shd w:val="clear" w:color="auto" w:fill="FFFF00"/>
        </w:rPr>
        <w:t>        </w:t>
      </w:r>
      <w:r w:rsidRPr="00A639C9">
        <w:rPr>
          <w:rFonts w:ascii="Times New Roman" w:hAnsi="Times New Roman" w:cs="Times New Roman"/>
        </w:rPr>
        <w:t xml:space="preserve">. In addition, </w:t>
      </w:r>
      <w:r w:rsidRPr="00A639C9">
        <w:rPr>
          <w:rFonts w:ascii="Times New Roman" w:hAnsi="Times New Roman" w:cs="Times New Roman"/>
          <w:shd w:val="clear" w:color="auto" w:fill="FFFF00"/>
        </w:rPr>
        <w:t>        </w:t>
      </w:r>
      <w:r w:rsidRPr="00A639C9">
        <w:rPr>
          <w:rFonts w:ascii="Times New Roman" w:hAnsi="Times New Roman" w:cs="Times New Roman"/>
          <w:highlight w:val="yellow"/>
          <w:shd w:val="clear" w:color="auto" w:fill="FFFF00"/>
        </w:rPr>
        <w:t>(Insert Name)</w:t>
      </w:r>
      <w:r w:rsidRPr="00A639C9">
        <w:rPr>
          <w:rFonts w:ascii="Times New Roman" w:hAnsi="Times New Roman" w:cs="Times New Roman"/>
          <w:shd w:val="clear" w:color="auto" w:fill="FFFF00"/>
        </w:rPr>
        <w:t>        </w:t>
      </w:r>
      <w:r w:rsidRPr="00A639C9">
        <w:rPr>
          <w:rFonts w:ascii="Times New Roman" w:hAnsi="Times New Roman" w:cs="Times New Roman"/>
        </w:rPr>
        <w:t xml:space="preserve"> must ensure that copies of the wipe sample records are located with the instrument. </w:t>
      </w:r>
      <w:r w:rsidRPr="00A639C9">
        <w:rPr>
          <w:rFonts w:ascii="Times New Roman" w:hAnsi="Times New Roman" w:cs="Times New Roman"/>
          <w:shd w:val="clear" w:color="auto" w:fill="FFFF00"/>
        </w:rPr>
        <w:t>        </w:t>
      </w:r>
      <w:r w:rsidRPr="00A639C9">
        <w:rPr>
          <w:rFonts w:ascii="Times New Roman" w:hAnsi="Times New Roman" w:cs="Times New Roman"/>
          <w:highlight w:val="yellow"/>
          <w:shd w:val="clear" w:color="auto" w:fill="FFFF00"/>
        </w:rPr>
        <w:t>(Insert Name)</w:t>
      </w:r>
      <w:r w:rsidRPr="00A639C9">
        <w:rPr>
          <w:rFonts w:ascii="Times New Roman" w:hAnsi="Times New Roman" w:cs="Times New Roman"/>
          <w:shd w:val="clear" w:color="auto" w:fill="FFFF00"/>
        </w:rPr>
        <w:t>        </w:t>
      </w:r>
      <w:r w:rsidRPr="00A639C9">
        <w:rPr>
          <w:rFonts w:ascii="Times New Roman" w:hAnsi="Times New Roman" w:cs="Times New Roman"/>
        </w:rPr>
        <w:t xml:space="preserve"> is responsible for (1) meeting training and certification requirements for the equipment and (2) maintaining documentation that these requirements have been met. </w:t>
      </w:r>
    </w:p>
    <w:p w14:paraId="1566A535" w14:textId="77777777" w:rsidR="000173E9" w:rsidRPr="00A639C9" w:rsidRDefault="000173E9" w:rsidP="00A639C9">
      <w:pPr>
        <w:spacing w:after="0" w:line="240" w:lineRule="auto"/>
        <w:rPr>
          <w:rFonts w:ascii="Times New Roman" w:hAnsi="Times New Roman" w:cs="Times New Roman"/>
        </w:rPr>
      </w:pPr>
    </w:p>
    <w:p w14:paraId="1DDC9489" w14:textId="77777777" w:rsidR="000173E9" w:rsidRPr="00A639C9" w:rsidRDefault="000173E9" w:rsidP="00A639C9">
      <w:pPr>
        <w:pStyle w:val="Heading2"/>
        <w:spacing w:after="0" w:line="240" w:lineRule="auto"/>
        <w:rPr>
          <w:rFonts w:ascii="Times New Roman" w:hAnsi="Times New Roman" w:cs="Times New Roman"/>
        </w:rPr>
      </w:pPr>
      <w:bookmarkStart w:id="355" w:name="_8.5__Shipping_and_Transporting_Equi"/>
      <w:bookmarkStart w:id="356" w:name="_6.5__Shipping_and_Transporting_Equi"/>
      <w:bookmarkStart w:id="357" w:name="_6.5_Shipping_and_Transporting_Equip"/>
      <w:bookmarkStart w:id="358" w:name="_6.5_Shipping_and"/>
      <w:bookmarkStart w:id="359" w:name="_Toc139429005"/>
      <w:bookmarkStart w:id="360" w:name="_Toc139432054"/>
      <w:bookmarkStart w:id="361" w:name="_Toc139432164"/>
      <w:bookmarkStart w:id="362" w:name="_Toc157581545"/>
      <w:bookmarkStart w:id="363" w:name="_Toc157582870"/>
      <w:bookmarkStart w:id="364" w:name="_Toc473017109"/>
      <w:bookmarkEnd w:id="355"/>
      <w:bookmarkEnd w:id="356"/>
      <w:bookmarkEnd w:id="357"/>
      <w:bookmarkEnd w:id="358"/>
      <w:r w:rsidRPr="00A639C9">
        <w:rPr>
          <w:rFonts w:ascii="Times New Roman" w:hAnsi="Times New Roman" w:cs="Times New Roman"/>
        </w:rPr>
        <w:t>6.5</w:t>
      </w:r>
      <w:r w:rsidRPr="00A639C9">
        <w:rPr>
          <w:rFonts w:ascii="Times New Roman" w:hAnsi="Times New Roman" w:cs="Times New Roman"/>
        </w:rPr>
        <w:tab/>
        <w:t>Shipping and Transporting Equipment That Contains Licensed Radioactive Sources</w:t>
      </w:r>
      <w:bookmarkEnd w:id="359"/>
      <w:bookmarkEnd w:id="360"/>
      <w:bookmarkEnd w:id="361"/>
      <w:bookmarkEnd w:id="362"/>
      <w:bookmarkEnd w:id="363"/>
      <w:bookmarkEnd w:id="364"/>
    </w:p>
    <w:p w14:paraId="323AFAAD" w14:textId="77777777" w:rsidR="000173E9" w:rsidRPr="00A639C9" w:rsidRDefault="000173E9" w:rsidP="00A639C9">
      <w:pPr>
        <w:spacing w:after="0" w:line="240" w:lineRule="auto"/>
        <w:rPr>
          <w:rFonts w:ascii="Times New Roman" w:hAnsi="Times New Roman" w:cs="Times New Roman"/>
          <w:u w:val="single"/>
          <w:shd w:val="clear" w:color="auto" w:fill="FFFF00"/>
        </w:rPr>
      </w:pPr>
    </w:p>
    <w:p w14:paraId="1BAF8D73"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shd w:val="clear" w:color="auto" w:fill="FFFF00"/>
        </w:rPr>
        <w:t>        </w:t>
      </w:r>
      <w:r w:rsidRPr="00A639C9">
        <w:rPr>
          <w:rFonts w:ascii="Times New Roman" w:hAnsi="Times New Roman" w:cs="Times New Roman"/>
          <w:highlight w:val="yellow"/>
          <w:shd w:val="clear" w:color="auto" w:fill="FFFF00"/>
        </w:rPr>
        <w:t>(Insert Name</w:t>
      </w:r>
      <w:r w:rsidR="007D2987" w:rsidRPr="00A639C9">
        <w:rPr>
          <w:rFonts w:ascii="Times New Roman" w:hAnsi="Times New Roman" w:cs="Times New Roman"/>
          <w:highlight w:val="yellow"/>
          <w:shd w:val="clear" w:color="auto" w:fill="FFFF00"/>
        </w:rPr>
        <w:t xml:space="preserve"> of Class 7 certified Shipper</w:t>
      </w:r>
      <w:r w:rsidRPr="00A639C9">
        <w:rPr>
          <w:rFonts w:ascii="Times New Roman" w:hAnsi="Times New Roman" w:cs="Times New Roman"/>
          <w:highlight w:val="yellow"/>
          <w:shd w:val="clear" w:color="auto" w:fill="FFFF00"/>
        </w:rPr>
        <w:t>)</w:t>
      </w:r>
      <w:r w:rsidRPr="00A639C9">
        <w:rPr>
          <w:rFonts w:ascii="Times New Roman" w:hAnsi="Times New Roman" w:cs="Times New Roman"/>
          <w:shd w:val="clear" w:color="auto" w:fill="FFFF00"/>
        </w:rPr>
        <w:t>        </w:t>
      </w:r>
      <w:r w:rsidRPr="00A639C9">
        <w:rPr>
          <w:rFonts w:ascii="Times New Roman" w:hAnsi="Times New Roman" w:cs="Times New Roman"/>
        </w:rPr>
        <w:t xml:space="preserve"> must develop guidelines for transportation and notification procedures to ensure that equipment that contains licensed radioactive sources is properly tracked during transport. </w:t>
      </w:r>
      <w:r w:rsidRPr="00A639C9">
        <w:rPr>
          <w:rFonts w:ascii="Times New Roman" w:hAnsi="Times New Roman" w:cs="Times New Roman"/>
          <w:shd w:val="clear" w:color="auto" w:fill="FFFF00"/>
        </w:rPr>
        <w:t>        </w:t>
      </w:r>
      <w:r w:rsidRPr="00A639C9">
        <w:rPr>
          <w:rFonts w:ascii="Times New Roman" w:hAnsi="Times New Roman" w:cs="Times New Roman"/>
          <w:highlight w:val="yellow"/>
          <w:shd w:val="clear" w:color="auto" w:fill="FFFF00"/>
        </w:rPr>
        <w:t>(Insert Name</w:t>
      </w:r>
      <w:r w:rsidR="007D2987" w:rsidRPr="00A639C9">
        <w:rPr>
          <w:rFonts w:ascii="Times New Roman" w:hAnsi="Times New Roman" w:cs="Times New Roman"/>
          <w:highlight w:val="yellow"/>
          <w:shd w:val="clear" w:color="auto" w:fill="FFFF00"/>
        </w:rPr>
        <w:t xml:space="preserve"> of Class 7 certified Shipper</w:t>
      </w:r>
      <w:r w:rsidRPr="00A639C9">
        <w:rPr>
          <w:rFonts w:ascii="Times New Roman" w:hAnsi="Times New Roman" w:cs="Times New Roman"/>
          <w:highlight w:val="yellow"/>
          <w:shd w:val="clear" w:color="auto" w:fill="FFFF00"/>
        </w:rPr>
        <w:t>)</w:t>
      </w:r>
      <w:r w:rsidRPr="00A639C9">
        <w:rPr>
          <w:rFonts w:ascii="Times New Roman" w:hAnsi="Times New Roman" w:cs="Times New Roman"/>
          <w:shd w:val="clear" w:color="auto" w:fill="FFFF00"/>
        </w:rPr>
        <w:t>        </w:t>
      </w:r>
      <w:r w:rsidRPr="00A639C9">
        <w:rPr>
          <w:rFonts w:ascii="Times New Roman" w:hAnsi="Times New Roman" w:cs="Times New Roman"/>
        </w:rPr>
        <w:t xml:space="preserve"> must ensure that the guidelines are consistently followed. </w:t>
      </w:r>
    </w:p>
    <w:p w14:paraId="38D23D02" w14:textId="77777777" w:rsidR="000173E9" w:rsidRPr="00A639C9" w:rsidRDefault="000173E9" w:rsidP="00A639C9">
      <w:pPr>
        <w:spacing w:after="0" w:line="240" w:lineRule="auto"/>
        <w:rPr>
          <w:rFonts w:ascii="Times New Roman" w:hAnsi="Times New Roman" w:cs="Times New Roman"/>
        </w:rPr>
      </w:pPr>
    </w:p>
    <w:p w14:paraId="747B5375"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Emergency responders must consult with </w:t>
      </w:r>
      <w:r w:rsidR="007D2987" w:rsidRPr="00A639C9">
        <w:rPr>
          <w:rFonts w:ascii="Times New Roman" w:hAnsi="Times New Roman" w:cs="Times New Roman"/>
          <w:highlight w:val="yellow"/>
          <w:shd w:val="clear" w:color="auto" w:fill="FFFF00"/>
        </w:rPr>
        <w:t>the designated Class 7 certified Shipper</w:t>
      </w:r>
      <w:r w:rsidR="007D2987" w:rsidRPr="00A639C9">
        <w:rPr>
          <w:rFonts w:ascii="Times New Roman" w:hAnsi="Times New Roman" w:cs="Times New Roman"/>
          <w:shd w:val="clear" w:color="auto" w:fill="FFFF00"/>
        </w:rPr>
        <w:t xml:space="preserve"> and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before attempting to transport materials and </w:t>
      </w:r>
      <w:r w:rsidR="007D2987" w:rsidRPr="00A639C9">
        <w:rPr>
          <w:rFonts w:ascii="Times New Roman" w:hAnsi="Times New Roman" w:cs="Times New Roman"/>
          <w:highlight w:val="yellow"/>
          <w:shd w:val="clear" w:color="auto" w:fill="FFFF00"/>
        </w:rPr>
        <w:t>the designated Class 7 certified Shipper</w:t>
      </w:r>
      <w:r w:rsidR="007D2987" w:rsidRPr="00A639C9">
        <w:rPr>
          <w:rFonts w:ascii="Times New Roman" w:hAnsi="Times New Roman" w:cs="Times New Roman"/>
          <w:shd w:val="clear" w:color="auto" w:fill="FFFF00"/>
        </w:rPr>
        <w:t xml:space="preserve"> and </w:t>
      </w:r>
      <w:r w:rsidRPr="00A639C9">
        <w:rPr>
          <w:rFonts w:ascii="Times New Roman" w:hAnsi="Times New Roman" w:cs="Times New Roman"/>
          <w:shd w:val="clear" w:color="auto" w:fill="FFFF00"/>
        </w:rPr>
        <w:t xml:space="preserve">the RSO or SHEMP Manager (or another designated person) </w:t>
      </w:r>
      <w:r w:rsidRPr="00A639C9">
        <w:rPr>
          <w:rFonts w:ascii="Times New Roman" w:hAnsi="Times New Roman" w:cs="Times New Roman"/>
        </w:rPr>
        <w:t xml:space="preserve">must furnish the forms that are required to accompany the instrumentation. Shipping and transportation packages must accompany each device that contains radioactive materials. Each shipping and transportation package (obtained with the assistance of </w:t>
      </w:r>
      <w:r w:rsidR="007D2987" w:rsidRPr="00A639C9">
        <w:rPr>
          <w:rFonts w:ascii="Times New Roman" w:hAnsi="Times New Roman" w:cs="Times New Roman"/>
          <w:highlight w:val="yellow"/>
          <w:shd w:val="clear" w:color="auto" w:fill="FFFF00"/>
        </w:rPr>
        <w:t>the designated Class 7 certified Shipper</w:t>
      </w:r>
      <w:r w:rsidR="007D2987" w:rsidRPr="00A639C9">
        <w:rPr>
          <w:rFonts w:ascii="Times New Roman" w:hAnsi="Times New Roman" w:cs="Times New Roman"/>
          <w:shd w:val="clear" w:color="auto" w:fill="FFFF00"/>
        </w:rPr>
        <w:t xml:space="preserve"> and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must contain:</w:t>
      </w:r>
    </w:p>
    <w:p w14:paraId="3A3DB8A0" w14:textId="77777777" w:rsidR="000173E9" w:rsidRPr="00A639C9" w:rsidRDefault="000173E9" w:rsidP="00A639C9">
      <w:pPr>
        <w:spacing w:after="0" w:line="240" w:lineRule="auto"/>
        <w:rPr>
          <w:rFonts w:ascii="Times New Roman" w:hAnsi="Times New Roman" w:cs="Times New Roman"/>
        </w:rPr>
      </w:pPr>
    </w:p>
    <w:p w14:paraId="6CE0952F" w14:textId="77777777" w:rsidR="000173E9" w:rsidRPr="00A639C9" w:rsidRDefault="000173E9" w:rsidP="00A639C9">
      <w:pPr>
        <w:pStyle w:val="ListBullet"/>
        <w:numPr>
          <w:ilvl w:val="0"/>
          <w:numId w:val="12"/>
        </w:numPr>
        <w:tabs>
          <w:tab w:val="clear" w:pos="720"/>
          <w:tab w:val="num" w:pos="360"/>
        </w:tabs>
        <w:spacing w:after="120" w:line="240" w:lineRule="auto"/>
        <w:ind w:hanging="720"/>
        <w:rPr>
          <w:rFonts w:ascii="Times New Roman" w:hAnsi="Times New Roman" w:cs="Times New Roman"/>
        </w:rPr>
      </w:pPr>
      <w:r w:rsidRPr="00A639C9">
        <w:rPr>
          <w:rFonts w:ascii="Times New Roman" w:hAnsi="Times New Roman" w:cs="Times New Roman"/>
        </w:rPr>
        <w:t>A copy of the equipment instruction manual;</w:t>
      </w:r>
    </w:p>
    <w:p w14:paraId="7EC81BB7" w14:textId="77777777" w:rsidR="000173E9" w:rsidRPr="00A639C9" w:rsidRDefault="000173E9" w:rsidP="00A639C9">
      <w:pPr>
        <w:pStyle w:val="ListBullet"/>
        <w:numPr>
          <w:ilvl w:val="0"/>
          <w:numId w:val="12"/>
        </w:numPr>
        <w:tabs>
          <w:tab w:val="clear" w:pos="720"/>
          <w:tab w:val="num" w:pos="360"/>
        </w:tabs>
        <w:spacing w:after="120" w:line="240" w:lineRule="auto"/>
        <w:ind w:hanging="720"/>
        <w:rPr>
          <w:rFonts w:ascii="Times New Roman" w:hAnsi="Times New Roman" w:cs="Times New Roman"/>
        </w:rPr>
      </w:pPr>
      <w:r w:rsidRPr="00A639C9">
        <w:rPr>
          <w:rFonts w:ascii="Times New Roman" w:hAnsi="Times New Roman" w:cs="Times New Roman"/>
        </w:rPr>
        <w:t>A copy of the most recent leak test results</w:t>
      </w:r>
      <w:r w:rsidR="00F0239E" w:rsidRPr="00A639C9">
        <w:rPr>
          <w:rFonts w:ascii="Times New Roman" w:hAnsi="Times New Roman" w:cs="Times New Roman"/>
        </w:rPr>
        <w:t>, if applicable</w:t>
      </w:r>
      <w:r w:rsidRPr="00A639C9">
        <w:rPr>
          <w:rFonts w:ascii="Times New Roman" w:hAnsi="Times New Roman" w:cs="Times New Roman"/>
        </w:rPr>
        <w:t>;</w:t>
      </w:r>
    </w:p>
    <w:p w14:paraId="5DDC2E32" w14:textId="6BEA5677" w:rsidR="000173E9" w:rsidRPr="00A639C9" w:rsidRDefault="000173E9" w:rsidP="00A639C9">
      <w:pPr>
        <w:pStyle w:val="ListBullet"/>
        <w:numPr>
          <w:ilvl w:val="0"/>
          <w:numId w:val="12"/>
        </w:numPr>
        <w:tabs>
          <w:tab w:val="clear" w:pos="720"/>
          <w:tab w:val="num" w:pos="360"/>
        </w:tabs>
        <w:spacing w:after="120" w:line="240" w:lineRule="auto"/>
        <w:ind w:left="360"/>
        <w:rPr>
          <w:rFonts w:ascii="Times New Roman" w:hAnsi="Times New Roman" w:cs="Times New Roman"/>
        </w:rPr>
      </w:pPr>
      <w:r w:rsidRPr="00A639C9">
        <w:rPr>
          <w:rFonts w:ascii="Times New Roman" w:hAnsi="Times New Roman" w:cs="Times New Roman"/>
        </w:rPr>
        <w:t>A copy of the U.S. Department of Transportation (DOT)certification for equipment cases if applicable;</w:t>
      </w:r>
    </w:p>
    <w:p w14:paraId="62E51199" w14:textId="77777777" w:rsidR="000173E9" w:rsidRPr="00A639C9" w:rsidRDefault="000173E9" w:rsidP="00A639C9">
      <w:pPr>
        <w:pStyle w:val="ListBullet"/>
        <w:numPr>
          <w:ilvl w:val="0"/>
          <w:numId w:val="12"/>
        </w:numPr>
        <w:tabs>
          <w:tab w:val="clear" w:pos="720"/>
          <w:tab w:val="num" w:pos="360"/>
        </w:tabs>
        <w:spacing w:after="120" w:line="240" w:lineRule="auto"/>
        <w:ind w:hanging="720"/>
        <w:rPr>
          <w:rFonts w:ascii="Times New Roman" w:hAnsi="Times New Roman" w:cs="Times New Roman"/>
        </w:rPr>
      </w:pPr>
      <w:r w:rsidRPr="00A639C9">
        <w:rPr>
          <w:rFonts w:ascii="Times New Roman" w:hAnsi="Times New Roman" w:cs="Times New Roman"/>
        </w:rPr>
        <w:t>A copy of emergency contact numbers and notification procedures;</w:t>
      </w:r>
    </w:p>
    <w:p w14:paraId="08E107D5" w14:textId="77777777" w:rsidR="000173E9" w:rsidRPr="00A639C9" w:rsidRDefault="000173E9" w:rsidP="00A639C9">
      <w:pPr>
        <w:pStyle w:val="ListBullet"/>
        <w:numPr>
          <w:ilvl w:val="0"/>
          <w:numId w:val="12"/>
        </w:numPr>
        <w:tabs>
          <w:tab w:val="clear" w:pos="720"/>
          <w:tab w:val="num" w:pos="360"/>
        </w:tabs>
        <w:spacing w:after="120" w:line="240" w:lineRule="auto"/>
        <w:ind w:hanging="720"/>
        <w:rPr>
          <w:rFonts w:ascii="Times New Roman" w:hAnsi="Times New Roman" w:cs="Times New Roman"/>
        </w:rPr>
      </w:pPr>
      <w:r w:rsidRPr="00A639C9">
        <w:rPr>
          <w:rFonts w:ascii="Times New Roman" w:hAnsi="Times New Roman" w:cs="Times New Roman"/>
        </w:rPr>
        <w:t>A copy of any reciprocity agreements from agreement states; and</w:t>
      </w:r>
    </w:p>
    <w:p w14:paraId="3BF62369" w14:textId="77777777" w:rsidR="000173E9" w:rsidRPr="00A639C9" w:rsidRDefault="000173E9" w:rsidP="00A639C9">
      <w:pPr>
        <w:pStyle w:val="ListBullet"/>
        <w:numPr>
          <w:ilvl w:val="0"/>
          <w:numId w:val="12"/>
        </w:numPr>
        <w:tabs>
          <w:tab w:val="clear" w:pos="720"/>
          <w:tab w:val="num" w:pos="360"/>
        </w:tabs>
        <w:spacing w:after="0" w:line="240" w:lineRule="auto"/>
        <w:ind w:hanging="720"/>
        <w:rPr>
          <w:rFonts w:ascii="Times New Roman" w:hAnsi="Times New Roman" w:cs="Times New Roman"/>
        </w:rPr>
      </w:pPr>
      <w:r w:rsidRPr="00A639C9">
        <w:rPr>
          <w:rFonts w:ascii="Times New Roman" w:hAnsi="Times New Roman" w:cs="Times New Roman"/>
        </w:rPr>
        <w:t xml:space="preserve">Any other appropriate DOT shipping papers. </w:t>
      </w:r>
    </w:p>
    <w:p w14:paraId="6CB9535A" w14:textId="77777777" w:rsidR="000173E9" w:rsidRPr="00A639C9" w:rsidRDefault="000173E9" w:rsidP="00A639C9">
      <w:pPr>
        <w:spacing w:after="0" w:line="240" w:lineRule="auto"/>
        <w:rPr>
          <w:rFonts w:ascii="Times New Roman" w:hAnsi="Times New Roman" w:cs="Times New Roman"/>
        </w:rPr>
      </w:pPr>
    </w:p>
    <w:p w14:paraId="1CBF863A" w14:textId="04AB27DE" w:rsidR="000173E9" w:rsidRPr="00A639C9" w:rsidRDefault="000173E9" w:rsidP="00A639C9">
      <w:pPr>
        <w:pStyle w:val="Heading3"/>
        <w:spacing w:after="0" w:line="240" w:lineRule="auto"/>
        <w:rPr>
          <w:rFonts w:ascii="Times New Roman" w:hAnsi="Times New Roman" w:cs="Times New Roman"/>
        </w:rPr>
      </w:pPr>
      <w:bookmarkStart w:id="365" w:name="_8.5.1__Transporting_Exempt_Sources"/>
      <w:bookmarkStart w:id="366" w:name="_6.5.1__Transporting_Exempt_Sources"/>
      <w:bookmarkStart w:id="367" w:name="_6.5.1_Transporting_Exempt_Sources"/>
      <w:bookmarkStart w:id="368" w:name="_6.5.1_Transporting_Exempt"/>
      <w:bookmarkStart w:id="369" w:name="_Toc139429006"/>
      <w:bookmarkStart w:id="370" w:name="_Toc139432055"/>
      <w:bookmarkStart w:id="371" w:name="_Toc139432165"/>
      <w:bookmarkStart w:id="372" w:name="_Toc157581546"/>
      <w:bookmarkStart w:id="373" w:name="_Toc157582871"/>
      <w:bookmarkStart w:id="374" w:name="_Toc473017110"/>
      <w:bookmarkEnd w:id="365"/>
      <w:bookmarkEnd w:id="366"/>
      <w:bookmarkEnd w:id="367"/>
      <w:bookmarkEnd w:id="368"/>
      <w:r w:rsidRPr="00A639C9">
        <w:rPr>
          <w:rFonts w:ascii="Times New Roman" w:hAnsi="Times New Roman" w:cs="Times New Roman"/>
        </w:rPr>
        <w:t>6.5.1</w:t>
      </w:r>
      <w:r w:rsidRPr="00A639C9">
        <w:rPr>
          <w:rFonts w:ascii="Times New Roman" w:hAnsi="Times New Roman" w:cs="Times New Roman"/>
        </w:rPr>
        <w:tab/>
        <w:t xml:space="preserve">Transporting </w:t>
      </w:r>
      <w:r w:rsidR="00FD2A43">
        <w:rPr>
          <w:rFonts w:ascii="Times New Roman" w:hAnsi="Times New Roman" w:cs="Times New Roman"/>
        </w:rPr>
        <w:t>NRC Exempt</w:t>
      </w:r>
      <w:r w:rsidRPr="00A639C9">
        <w:rPr>
          <w:rFonts w:ascii="Times New Roman" w:hAnsi="Times New Roman" w:cs="Times New Roman"/>
        </w:rPr>
        <w:t xml:space="preserve"> Sources</w:t>
      </w:r>
      <w:bookmarkEnd w:id="369"/>
      <w:bookmarkEnd w:id="370"/>
      <w:bookmarkEnd w:id="371"/>
      <w:bookmarkEnd w:id="372"/>
      <w:bookmarkEnd w:id="373"/>
      <w:bookmarkEnd w:id="374"/>
    </w:p>
    <w:p w14:paraId="7A8D3383" w14:textId="77777777" w:rsidR="000173E9" w:rsidRPr="00A639C9" w:rsidRDefault="000173E9" w:rsidP="00A639C9">
      <w:pPr>
        <w:spacing w:after="0" w:line="240" w:lineRule="auto"/>
        <w:rPr>
          <w:rFonts w:ascii="Times New Roman" w:hAnsi="Times New Roman" w:cs="Times New Roman"/>
        </w:rPr>
      </w:pPr>
    </w:p>
    <w:p w14:paraId="15FE1DA1" w14:textId="6A13D58E" w:rsidR="000173E9" w:rsidRPr="00A639C9" w:rsidRDefault="00FD2A43" w:rsidP="00A639C9">
      <w:pPr>
        <w:spacing w:after="0" w:line="240" w:lineRule="auto"/>
        <w:rPr>
          <w:rFonts w:ascii="Times New Roman" w:hAnsi="Times New Roman" w:cs="Times New Roman"/>
        </w:rPr>
      </w:pPr>
      <w:r>
        <w:rPr>
          <w:rFonts w:ascii="Times New Roman" w:hAnsi="Times New Roman" w:cs="Times New Roman"/>
        </w:rPr>
        <w:t xml:space="preserve">DOT exempt </w:t>
      </w:r>
      <w:r w:rsidR="000173E9" w:rsidRPr="00A639C9">
        <w:rPr>
          <w:rFonts w:ascii="Times New Roman" w:hAnsi="Times New Roman" w:cs="Times New Roman"/>
        </w:rPr>
        <w:t xml:space="preserve">quantities of radioactive material represent a unique situation because they are not governed by NRC-licensing requirements. These exempt quantities are often used as check sources for radiation detection equipment or for training purposes. The transportation of exempt sources is the responsibility of </w:t>
      </w:r>
      <w:r w:rsidR="000173E9" w:rsidRPr="00A639C9">
        <w:rPr>
          <w:rFonts w:ascii="Times New Roman" w:hAnsi="Times New Roman" w:cs="Times New Roman"/>
          <w:shd w:val="clear" w:color="auto" w:fill="FFFF00"/>
        </w:rPr>
        <w:t>the RSO or SHEMP Manager (or another designated person)</w:t>
      </w:r>
      <w:r w:rsidR="000173E9" w:rsidRPr="00A639C9">
        <w:rPr>
          <w:rFonts w:ascii="Times New Roman" w:hAnsi="Times New Roman" w:cs="Times New Roman"/>
        </w:rPr>
        <w:t>, who must ensure that exempt sources are accompanied by the required paperwork.</w:t>
      </w:r>
    </w:p>
    <w:p w14:paraId="50C378D6" w14:textId="77777777" w:rsidR="000173E9" w:rsidRPr="00A639C9" w:rsidRDefault="000173E9" w:rsidP="00A639C9">
      <w:pPr>
        <w:spacing w:after="0" w:line="240" w:lineRule="auto"/>
        <w:rPr>
          <w:rFonts w:ascii="Times New Roman" w:hAnsi="Times New Roman" w:cs="Times New Roman"/>
        </w:rPr>
      </w:pPr>
    </w:p>
    <w:p w14:paraId="75FF914A" w14:textId="77777777" w:rsidR="000173E9" w:rsidRPr="00A639C9" w:rsidRDefault="000173E9" w:rsidP="00A639C9">
      <w:pPr>
        <w:pStyle w:val="Heading3"/>
        <w:spacing w:after="0" w:line="240" w:lineRule="auto"/>
        <w:rPr>
          <w:rFonts w:ascii="Times New Roman" w:hAnsi="Times New Roman" w:cs="Times New Roman"/>
        </w:rPr>
      </w:pPr>
      <w:bookmarkStart w:id="375" w:name="_6.5.2_Inter-regional_Transportation"/>
      <w:bookmarkStart w:id="376" w:name="_Toc139429007"/>
      <w:bookmarkStart w:id="377" w:name="_Toc139432056"/>
      <w:bookmarkStart w:id="378" w:name="_Toc139432166"/>
      <w:bookmarkStart w:id="379" w:name="_Toc157581547"/>
      <w:bookmarkStart w:id="380" w:name="_Toc157582872"/>
      <w:bookmarkStart w:id="381" w:name="_Toc473017111"/>
      <w:bookmarkEnd w:id="375"/>
      <w:r w:rsidRPr="00A639C9">
        <w:rPr>
          <w:rFonts w:ascii="Times New Roman" w:hAnsi="Times New Roman" w:cs="Times New Roman"/>
        </w:rPr>
        <w:t>6.5.2</w:t>
      </w:r>
      <w:r w:rsidRPr="00A639C9">
        <w:rPr>
          <w:rFonts w:ascii="Times New Roman" w:hAnsi="Times New Roman" w:cs="Times New Roman"/>
        </w:rPr>
        <w:tab/>
        <w:t>Inter-regional Transportation of Equipment</w:t>
      </w:r>
      <w:bookmarkEnd w:id="376"/>
      <w:bookmarkEnd w:id="377"/>
      <w:bookmarkEnd w:id="378"/>
      <w:bookmarkEnd w:id="379"/>
      <w:bookmarkEnd w:id="380"/>
      <w:bookmarkEnd w:id="381"/>
    </w:p>
    <w:p w14:paraId="6875C522" w14:textId="77777777" w:rsidR="000173E9" w:rsidRPr="00A639C9" w:rsidRDefault="000173E9" w:rsidP="00A639C9">
      <w:pPr>
        <w:spacing w:after="0" w:line="240" w:lineRule="auto"/>
        <w:rPr>
          <w:rFonts w:ascii="Times New Roman" w:hAnsi="Times New Roman" w:cs="Times New Roman"/>
        </w:rPr>
      </w:pPr>
    </w:p>
    <w:p w14:paraId="09188FEF"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lastRenderedPageBreak/>
        <w:t xml:space="preserve">Inter-regional transportation of equipment must be coordinated by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on a case-by-case basis.</w:t>
      </w:r>
    </w:p>
    <w:p w14:paraId="0E566A7E" w14:textId="77777777" w:rsidR="000173E9" w:rsidRPr="00A639C9" w:rsidRDefault="000173E9" w:rsidP="00A639C9">
      <w:pPr>
        <w:spacing w:after="0" w:line="240" w:lineRule="auto"/>
        <w:rPr>
          <w:rFonts w:ascii="Times New Roman" w:hAnsi="Times New Roman" w:cs="Times New Roman"/>
        </w:rPr>
      </w:pPr>
    </w:p>
    <w:p w14:paraId="24400CC3" w14:textId="77777777" w:rsidR="000173E9" w:rsidRPr="00A639C9" w:rsidRDefault="000173E9" w:rsidP="00A639C9">
      <w:pPr>
        <w:pStyle w:val="Heading2"/>
        <w:keepLines/>
        <w:spacing w:after="0" w:line="240" w:lineRule="auto"/>
        <w:rPr>
          <w:rFonts w:ascii="Times New Roman" w:hAnsi="Times New Roman" w:cs="Times New Roman"/>
        </w:rPr>
      </w:pPr>
      <w:bookmarkStart w:id="382" w:name="_8.6__Disposing_of_and_Excessing_Equ"/>
      <w:bookmarkStart w:id="383" w:name="_6.6__Disposing_of_and_Excessing_Equ"/>
      <w:bookmarkStart w:id="384" w:name="_6.6_Disposing_of_and_Excessing_Equi"/>
      <w:bookmarkStart w:id="385" w:name="_6.6_Disposing_of"/>
      <w:bookmarkStart w:id="386" w:name="_Toc139429008"/>
      <w:bookmarkStart w:id="387" w:name="_Toc139432057"/>
      <w:bookmarkStart w:id="388" w:name="_Toc139432167"/>
      <w:bookmarkStart w:id="389" w:name="_Toc157581548"/>
      <w:bookmarkStart w:id="390" w:name="_Toc157582873"/>
      <w:bookmarkStart w:id="391" w:name="_Toc473017112"/>
      <w:bookmarkEnd w:id="382"/>
      <w:bookmarkEnd w:id="383"/>
      <w:bookmarkEnd w:id="384"/>
      <w:bookmarkEnd w:id="385"/>
      <w:r w:rsidRPr="00A639C9">
        <w:rPr>
          <w:rFonts w:ascii="Times New Roman" w:hAnsi="Times New Roman" w:cs="Times New Roman"/>
        </w:rPr>
        <w:t>6.6</w:t>
      </w:r>
      <w:r w:rsidRPr="00A639C9">
        <w:rPr>
          <w:rFonts w:ascii="Times New Roman" w:hAnsi="Times New Roman" w:cs="Times New Roman"/>
        </w:rPr>
        <w:tab/>
        <w:t>Disposing of and Excessing Equipment</w:t>
      </w:r>
      <w:bookmarkEnd w:id="386"/>
      <w:bookmarkEnd w:id="387"/>
      <w:bookmarkEnd w:id="388"/>
      <w:bookmarkEnd w:id="389"/>
      <w:bookmarkEnd w:id="390"/>
      <w:bookmarkEnd w:id="391"/>
    </w:p>
    <w:p w14:paraId="48365607" w14:textId="77777777" w:rsidR="000173E9" w:rsidRPr="00A639C9" w:rsidRDefault="000173E9" w:rsidP="00A639C9">
      <w:pPr>
        <w:keepNext/>
        <w:keepLines/>
        <w:spacing w:after="0" w:line="240" w:lineRule="auto"/>
        <w:rPr>
          <w:rFonts w:ascii="Times New Roman" w:hAnsi="Times New Roman" w:cs="Times New Roman"/>
        </w:rPr>
      </w:pPr>
    </w:p>
    <w:p w14:paraId="678F256E" w14:textId="77777777" w:rsidR="000173E9" w:rsidRPr="00A639C9" w:rsidRDefault="000173E9" w:rsidP="00A639C9">
      <w:pPr>
        <w:keepNext/>
        <w:keepLines/>
        <w:spacing w:after="0" w:line="240" w:lineRule="auto"/>
        <w:rPr>
          <w:rFonts w:ascii="Times New Roman" w:hAnsi="Times New Roman" w:cs="Times New Roman"/>
        </w:rPr>
      </w:pPr>
      <w:r w:rsidRPr="00A639C9">
        <w:rPr>
          <w:rFonts w:ascii="Times New Roman" w:hAnsi="Times New Roman" w:cs="Times New Roman"/>
        </w:rPr>
        <w:t>Each EPA organization must ensure that equipment containing radioactive sources is disposed of or excessed properly.</w:t>
      </w:r>
      <w:r w:rsidR="00F0239E" w:rsidRPr="00A639C9">
        <w:rPr>
          <w:rFonts w:ascii="Times New Roman" w:hAnsi="Times New Roman" w:cs="Times New Roman"/>
        </w:rPr>
        <w:t xml:space="preserve"> If the equipment is licensed under a general or specific license, the equipment must be disposed or excessed as agreed upon in the license. </w:t>
      </w:r>
      <w:r w:rsidRPr="00A639C9">
        <w:rPr>
          <w:rFonts w:ascii="Times New Roman" w:hAnsi="Times New Roman" w:cs="Times New Roman"/>
        </w:rPr>
        <w:t xml:space="preserve"> No devices containing radioactive materials must be transferred to the General Services Administration. If a device is transferred, it must be transferred to a qualified licensed entity. Within </w:t>
      </w:r>
      <w:r w:rsidRPr="00A639C9">
        <w:rPr>
          <w:rFonts w:ascii="Times New Roman" w:hAnsi="Times New Roman" w:cs="Times New Roman"/>
          <w:highlight w:val="yellow"/>
        </w:rPr>
        <w:t>(N</w:t>
      </w:r>
      <w:r w:rsidRPr="00A639C9">
        <w:rPr>
          <w:rFonts w:ascii="Times New Roman" w:hAnsi="Times New Roman" w:cs="Times New Roman"/>
          <w:highlight w:val="yellow"/>
          <w:shd w:val="clear" w:color="auto" w:fill="FFFF00"/>
        </w:rPr>
        <w:t>ame</w:t>
      </w:r>
      <w:r w:rsidRPr="00A639C9">
        <w:rPr>
          <w:rFonts w:ascii="Times New Roman" w:hAnsi="Times New Roman" w:cs="Times New Roman"/>
          <w:shd w:val="clear" w:color="auto" w:fill="FFFF00"/>
        </w:rPr>
        <w:t xml:space="preserve"> of EPA Organization)</w:t>
      </w:r>
      <w:r w:rsidRPr="00A639C9">
        <w:rPr>
          <w:rFonts w:ascii="Times New Roman" w:hAnsi="Times New Roman" w:cs="Times New Roman"/>
        </w:rPr>
        <w:t xml:space="preserve">, </w:t>
      </w:r>
      <w:r w:rsidRPr="00A639C9">
        <w:rPr>
          <w:rFonts w:ascii="Times New Roman" w:hAnsi="Times New Roman" w:cs="Times New Roman"/>
          <w:shd w:val="clear" w:color="auto" w:fill="FFFF00"/>
        </w:rPr>
        <w:t>        </w:t>
      </w:r>
      <w:r w:rsidRPr="00A639C9">
        <w:rPr>
          <w:rFonts w:ascii="Times New Roman" w:hAnsi="Times New Roman" w:cs="Times New Roman"/>
          <w:highlight w:val="yellow"/>
          <w:shd w:val="clear" w:color="auto" w:fill="FFFF00"/>
        </w:rPr>
        <w:t>(Insert Name)</w:t>
      </w:r>
      <w:r w:rsidRPr="00A639C9">
        <w:rPr>
          <w:rFonts w:ascii="Times New Roman" w:hAnsi="Times New Roman" w:cs="Times New Roman"/>
          <w:shd w:val="clear" w:color="auto" w:fill="FFFF00"/>
        </w:rPr>
        <w:t>        </w:t>
      </w:r>
      <w:r w:rsidRPr="00A639C9">
        <w:rPr>
          <w:rFonts w:ascii="Times New Roman" w:hAnsi="Times New Roman" w:cs="Times New Roman"/>
        </w:rPr>
        <w:t xml:space="preserve"> is responsible for disposal or excessing of equipment that contains radioactive sources. Within the Removal Program, </w:t>
      </w:r>
      <w:r w:rsidRPr="00A639C9">
        <w:rPr>
          <w:rFonts w:ascii="Times New Roman" w:hAnsi="Times New Roman" w:cs="Times New Roman"/>
          <w:shd w:val="clear" w:color="auto" w:fill="FFFF00"/>
        </w:rPr>
        <w:t>        </w:t>
      </w:r>
      <w:r w:rsidRPr="00A639C9">
        <w:rPr>
          <w:rFonts w:ascii="Times New Roman" w:hAnsi="Times New Roman" w:cs="Times New Roman"/>
          <w:highlight w:val="yellow"/>
          <w:shd w:val="clear" w:color="auto" w:fill="FFFF00"/>
        </w:rPr>
        <w:t>(Insert Name)</w:t>
      </w:r>
      <w:r w:rsidRPr="00A639C9">
        <w:rPr>
          <w:rFonts w:ascii="Times New Roman" w:hAnsi="Times New Roman" w:cs="Times New Roman"/>
          <w:shd w:val="clear" w:color="auto" w:fill="FFFF00"/>
        </w:rPr>
        <w:t>        </w:t>
      </w:r>
      <w:r w:rsidRPr="00A639C9">
        <w:rPr>
          <w:rFonts w:ascii="Times New Roman" w:hAnsi="Times New Roman" w:cs="Times New Roman"/>
        </w:rPr>
        <w:t xml:space="preserve"> is responsible for notifying and coordinating with </w:t>
      </w:r>
      <w:r w:rsidRPr="00A639C9">
        <w:rPr>
          <w:rFonts w:ascii="Times New Roman" w:hAnsi="Times New Roman" w:cs="Times New Roman"/>
          <w:shd w:val="clear" w:color="auto" w:fill="FFFF00"/>
        </w:rPr>
        <w:t>the RSO or SHEMP Manager (or another designated person)</w:t>
      </w:r>
      <w:r w:rsidRPr="00A639C9">
        <w:rPr>
          <w:rFonts w:ascii="Times New Roman" w:hAnsi="Times New Roman" w:cs="Times New Roman"/>
        </w:rPr>
        <w:t xml:space="preserve"> when ready to dispose of or excess equipment.</w:t>
      </w:r>
    </w:p>
    <w:p w14:paraId="799BD376" w14:textId="77777777" w:rsidR="000173E9" w:rsidRPr="00A639C9" w:rsidRDefault="000173E9" w:rsidP="00A639C9">
      <w:pPr>
        <w:spacing w:after="0" w:line="240" w:lineRule="auto"/>
        <w:rPr>
          <w:rFonts w:ascii="Times New Roman" w:hAnsi="Times New Roman" w:cs="Times New Roman"/>
        </w:rPr>
      </w:pPr>
    </w:p>
    <w:p w14:paraId="6A0C4249" w14:textId="77777777" w:rsidR="000173E9" w:rsidRPr="00A639C9" w:rsidRDefault="000173E9" w:rsidP="00A639C9">
      <w:pPr>
        <w:spacing w:after="0" w:line="240" w:lineRule="auto"/>
        <w:rPr>
          <w:rFonts w:ascii="Times New Roman" w:hAnsi="Times New Roman" w:cs="Times New Roman"/>
        </w:rPr>
      </w:pPr>
    </w:p>
    <w:p w14:paraId="7357E46D" w14:textId="77777777" w:rsidR="000173E9" w:rsidRPr="00A639C9" w:rsidRDefault="000173E9" w:rsidP="00A639C9">
      <w:pPr>
        <w:pStyle w:val="Heading1"/>
        <w:spacing w:after="0" w:line="240" w:lineRule="auto"/>
        <w:rPr>
          <w:rFonts w:ascii="Times New Roman" w:hAnsi="Times New Roman" w:cs="Times New Roman"/>
        </w:rPr>
      </w:pPr>
      <w:bookmarkStart w:id="392" w:name="_7.0__RECORDKEEPING"/>
      <w:bookmarkStart w:id="393" w:name="_7.0_RECORDKEEPING"/>
      <w:bookmarkStart w:id="394" w:name="_Toc139429009"/>
      <w:bookmarkStart w:id="395" w:name="_Toc139432058"/>
      <w:bookmarkStart w:id="396" w:name="_Toc139432168"/>
      <w:bookmarkStart w:id="397" w:name="_Toc157581549"/>
      <w:bookmarkStart w:id="398" w:name="_Toc157582874"/>
      <w:bookmarkStart w:id="399" w:name="_Toc473017113"/>
      <w:bookmarkEnd w:id="392"/>
      <w:bookmarkEnd w:id="393"/>
      <w:r w:rsidRPr="00A639C9">
        <w:rPr>
          <w:rFonts w:ascii="Times New Roman" w:hAnsi="Times New Roman" w:cs="Times New Roman"/>
        </w:rPr>
        <w:t>7.0</w:t>
      </w:r>
      <w:r w:rsidRPr="00A639C9">
        <w:rPr>
          <w:rFonts w:ascii="Times New Roman" w:hAnsi="Times New Roman" w:cs="Times New Roman"/>
        </w:rPr>
        <w:tab/>
        <w:t>RECORDKEEPING</w:t>
      </w:r>
      <w:bookmarkEnd w:id="394"/>
      <w:bookmarkEnd w:id="395"/>
      <w:bookmarkEnd w:id="396"/>
      <w:bookmarkEnd w:id="397"/>
      <w:bookmarkEnd w:id="398"/>
      <w:bookmarkEnd w:id="399"/>
    </w:p>
    <w:p w14:paraId="0DE317BF" w14:textId="77777777" w:rsidR="000173E9" w:rsidRPr="00A639C9" w:rsidRDefault="000173E9" w:rsidP="00A639C9">
      <w:pPr>
        <w:spacing w:after="0" w:line="240" w:lineRule="auto"/>
        <w:rPr>
          <w:rFonts w:ascii="Times New Roman" w:hAnsi="Times New Roman" w:cs="Times New Roman"/>
        </w:rPr>
      </w:pPr>
    </w:p>
    <w:p w14:paraId="5C12AE76" w14:textId="270F4F12"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Proper recordkeeping is an essential component of a radiation safety program to ensure that nationally consistent, readily accessible records are maintained. The recordkeeping requirements associated with different components of the radiation safety program have been discussed throughout this chapter. </w:t>
      </w:r>
      <w:hyperlink w:anchor="_Table_2_Records" w:history="1">
        <w:r w:rsidRPr="00A639C9">
          <w:rPr>
            <w:rStyle w:val="Hyperlink"/>
            <w:rFonts w:ascii="Times New Roman" w:hAnsi="Times New Roman" w:cs="Times New Roman"/>
          </w:rPr>
          <w:t>Table</w:t>
        </w:r>
        <w:r w:rsidR="00BB2C60">
          <w:rPr>
            <w:rStyle w:val="Hyperlink"/>
            <w:rFonts w:ascii="Times New Roman" w:hAnsi="Times New Roman" w:cs="Times New Roman"/>
          </w:rPr>
          <w:t> </w:t>
        </w:r>
        <w:r w:rsidRPr="00A639C9">
          <w:rPr>
            <w:rStyle w:val="Hyperlink"/>
            <w:rFonts w:ascii="Times New Roman" w:hAnsi="Times New Roman" w:cs="Times New Roman"/>
          </w:rPr>
          <w:t>2</w:t>
        </w:r>
      </w:hyperlink>
      <w:r w:rsidRPr="00A639C9">
        <w:rPr>
          <w:rFonts w:ascii="Times New Roman" w:hAnsi="Times New Roman" w:cs="Times New Roman"/>
        </w:rPr>
        <w:t xml:space="preserve"> provides a summary of these recordkeeping requirements. </w:t>
      </w:r>
    </w:p>
    <w:p w14:paraId="53BBC7EC" w14:textId="77777777" w:rsidR="000173E9" w:rsidRPr="00A639C9" w:rsidRDefault="000173E9" w:rsidP="00A639C9">
      <w:pPr>
        <w:spacing w:after="0" w:line="240" w:lineRule="auto"/>
        <w:rPr>
          <w:rFonts w:ascii="Times New Roman" w:hAnsi="Times New Roman" w:cs="Times New Roman"/>
        </w:rPr>
      </w:pPr>
    </w:p>
    <w:p w14:paraId="65F18784" w14:textId="77777777" w:rsidR="000173E9" w:rsidRPr="00A639C9" w:rsidRDefault="000173E9" w:rsidP="00A639C9">
      <w:pPr>
        <w:pStyle w:val="Heading6"/>
        <w:spacing w:after="0" w:line="240" w:lineRule="auto"/>
        <w:rPr>
          <w:rFonts w:ascii="Times New Roman" w:hAnsi="Times New Roman" w:cs="Times New Roman"/>
        </w:rPr>
      </w:pPr>
      <w:bookmarkStart w:id="400" w:name="_Table_2_Records"/>
      <w:bookmarkStart w:id="401" w:name="_Toc203459471"/>
      <w:bookmarkStart w:id="402" w:name="_Toc139441670"/>
      <w:bookmarkStart w:id="403" w:name="_Toc157581550"/>
      <w:bookmarkStart w:id="404" w:name="_Toc157581580"/>
      <w:bookmarkStart w:id="405" w:name="_Toc157582923"/>
      <w:bookmarkStart w:id="406" w:name="_Toc157999690"/>
      <w:bookmarkStart w:id="407" w:name="_Toc157999754"/>
      <w:bookmarkStart w:id="408" w:name="_Toc158188422"/>
      <w:bookmarkEnd w:id="400"/>
      <w:r w:rsidRPr="00A639C9">
        <w:rPr>
          <w:rFonts w:ascii="Times New Roman" w:hAnsi="Times New Roman" w:cs="Times New Roman"/>
        </w:rPr>
        <w:t>Table 2</w:t>
      </w:r>
      <w:r w:rsidRPr="00A639C9">
        <w:rPr>
          <w:rFonts w:ascii="Times New Roman" w:hAnsi="Times New Roman" w:cs="Times New Roman"/>
        </w:rPr>
        <w:br/>
        <w:t>Records Associated with the Radiation Safety Program</w:t>
      </w:r>
      <w:bookmarkEnd w:id="401"/>
      <w:r w:rsidRPr="00A639C9">
        <w:rPr>
          <w:rFonts w:ascii="Times New Roman" w:hAnsi="Times New Roman" w:cs="Times New Roman"/>
        </w:rPr>
        <w:t xml:space="preserve"> </w:t>
      </w:r>
      <w:bookmarkEnd w:id="402"/>
      <w:bookmarkEnd w:id="403"/>
      <w:bookmarkEnd w:id="404"/>
      <w:bookmarkEnd w:id="405"/>
      <w:bookmarkEnd w:id="406"/>
      <w:bookmarkEnd w:id="407"/>
      <w:bookmarkEnd w:id="408"/>
    </w:p>
    <w:p w14:paraId="7DE8CA89" w14:textId="77777777" w:rsidR="000173E9" w:rsidRPr="00A639C9" w:rsidRDefault="000173E9" w:rsidP="00A639C9">
      <w:pPr>
        <w:spacing w:after="0" w:line="240" w:lineRule="auto"/>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381"/>
        <w:gridCol w:w="2410"/>
        <w:gridCol w:w="2468"/>
      </w:tblGrid>
      <w:tr w:rsidR="000173E9" w:rsidRPr="009B36B8" w14:paraId="7336ACC1" w14:textId="77777777">
        <w:trPr>
          <w:cantSplit/>
          <w:tblHeader/>
          <w:jc w:val="center"/>
        </w:trPr>
        <w:tc>
          <w:tcPr>
            <w:tcW w:w="2148" w:type="dxa"/>
            <w:shd w:val="pct10" w:color="auto" w:fill="auto"/>
            <w:vAlign w:val="center"/>
          </w:tcPr>
          <w:p w14:paraId="66AEE613" w14:textId="77777777" w:rsidR="000173E9" w:rsidRPr="00A639C9" w:rsidRDefault="000173E9" w:rsidP="00A639C9">
            <w:pPr>
              <w:pStyle w:val="TableText"/>
              <w:spacing w:before="60" w:after="60" w:line="240" w:lineRule="auto"/>
              <w:jc w:val="center"/>
              <w:rPr>
                <w:rFonts w:ascii="Times New Roman" w:hAnsi="Times New Roman" w:cs="Times New Roman"/>
                <w:b/>
              </w:rPr>
            </w:pPr>
            <w:r w:rsidRPr="00A639C9">
              <w:rPr>
                <w:rFonts w:ascii="Times New Roman" w:hAnsi="Times New Roman" w:cs="Times New Roman"/>
                <w:b/>
              </w:rPr>
              <w:t>Required Record</w:t>
            </w:r>
          </w:p>
        </w:tc>
        <w:tc>
          <w:tcPr>
            <w:tcW w:w="2400" w:type="dxa"/>
            <w:shd w:val="pct10" w:color="auto" w:fill="auto"/>
            <w:vAlign w:val="center"/>
          </w:tcPr>
          <w:p w14:paraId="5EBD4DED" w14:textId="77777777" w:rsidR="000173E9" w:rsidRPr="00A639C9" w:rsidRDefault="000173E9" w:rsidP="00A639C9">
            <w:pPr>
              <w:pStyle w:val="TableText"/>
              <w:spacing w:before="60" w:after="60" w:line="240" w:lineRule="auto"/>
              <w:jc w:val="center"/>
              <w:rPr>
                <w:rFonts w:ascii="Times New Roman" w:hAnsi="Times New Roman" w:cs="Times New Roman"/>
                <w:b/>
              </w:rPr>
            </w:pPr>
            <w:r w:rsidRPr="00A639C9">
              <w:rPr>
                <w:rFonts w:ascii="Times New Roman" w:hAnsi="Times New Roman" w:cs="Times New Roman"/>
                <w:b/>
              </w:rPr>
              <w:t>Details/Specified Forms</w:t>
            </w:r>
          </w:p>
        </w:tc>
        <w:tc>
          <w:tcPr>
            <w:tcW w:w="2520" w:type="dxa"/>
            <w:shd w:val="pct10" w:color="auto" w:fill="auto"/>
          </w:tcPr>
          <w:p w14:paraId="1F6373F0" w14:textId="77777777" w:rsidR="000173E9" w:rsidRPr="00A639C9" w:rsidRDefault="000173E9" w:rsidP="00A639C9">
            <w:pPr>
              <w:pStyle w:val="TableText"/>
              <w:spacing w:before="60" w:after="60" w:line="240" w:lineRule="auto"/>
              <w:jc w:val="center"/>
              <w:rPr>
                <w:rFonts w:ascii="Times New Roman" w:hAnsi="Times New Roman" w:cs="Times New Roman"/>
                <w:b/>
              </w:rPr>
            </w:pPr>
            <w:r w:rsidRPr="00A639C9">
              <w:rPr>
                <w:rFonts w:ascii="Times New Roman" w:hAnsi="Times New Roman" w:cs="Times New Roman"/>
                <w:b/>
              </w:rPr>
              <w:t>Completed/</w:t>
            </w:r>
          </w:p>
          <w:p w14:paraId="456374CF" w14:textId="77777777" w:rsidR="000173E9" w:rsidRPr="00A639C9" w:rsidRDefault="000173E9" w:rsidP="00A639C9">
            <w:pPr>
              <w:pStyle w:val="TableText"/>
              <w:spacing w:before="60" w:after="60" w:line="240" w:lineRule="auto"/>
              <w:jc w:val="center"/>
              <w:rPr>
                <w:rFonts w:ascii="Times New Roman" w:hAnsi="Times New Roman" w:cs="Times New Roman"/>
                <w:b/>
              </w:rPr>
            </w:pPr>
            <w:r w:rsidRPr="00A639C9">
              <w:rPr>
                <w:rFonts w:ascii="Times New Roman" w:hAnsi="Times New Roman" w:cs="Times New Roman"/>
                <w:b/>
              </w:rPr>
              <w:t xml:space="preserve">Compiled By </w:t>
            </w:r>
            <w:r w:rsidRPr="00A639C9">
              <w:rPr>
                <w:rFonts w:ascii="Times New Roman" w:hAnsi="Times New Roman" w:cs="Times New Roman"/>
                <w:b/>
                <w:vertAlign w:val="superscript"/>
              </w:rPr>
              <w:t>a</w:t>
            </w:r>
          </w:p>
        </w:tc>
        <w:tc>
          <w:tcPr>
            <w:tcW w:w="2508" w:type="dxa"/>
            <w:shd w:val="pct10" w:color="auto" w:fill="auto"/>
            <w:vAlign w:val="center"/>
          </w:tcPr>
          <w:p w14:paraId="13851300" w14:textId="77777777" w:rsidR="000173E9" w:rsidRPr="00A639C9" w:rsidRDefault="000173E9" w:rsidP="00A639C9">
            <w:pPr>
              <w:pStyle w:val="TableText"/>
              <w:spacing w:before="60" w:after="60" w:line="240" w:lineRule="auto"/>
              <w:jc w:val="center"/>
              <w:rPr>
                <w:rFonts w:ascii="Times New Roman" w:hAnsi="Times New Roman" w:cs="Times New Roman"/>
                <w:b/>
              </w:rPr>
            </w:pPr>
            <w:r w:rsidRPr="00A639C9">
              <w:rPr>
                <w:rFonts w:ascii="Times New Roman" w:hAnsi="Times New Roman" w:cs="Times New Roman"/>
                <w:b/>
              </w:rPr>
              <w:t xml:space="preserve">Retained/Maintained By </w:t>
            </w:r>
            <w:r w:rsidRPr="00A639C9">
              <w:rPr>
                <w:rFonts w:ascii="Times New Roman" w:hAnsi="Times New Roman" w:cs="Times New Roman"/>
                <w:b/>
                <w:vertAlign w:val="superscript"/>
              </w:rPr>
              <w:t>a</w:t>
            </w:r>
          </w:p>
        </w:tc>
      </w:tr>
      <w:tr w:rsidR="000173E9" w:rsidRPr="009B36B8" w14:paraId="2223B256" w14:textId="77777777">
        <w:trPr>
          <w:cantSplit/>
          <w:trHeight w:val="230"/>
          <w:jc w:val="center"/>
        </w:trPr>
        <w:tc>
          <w:tcPr>
            <w:tcW w:w="2148" w:type="dxa"/>
            <w:vMerge w:val="restart"/>
            <w:vAlign w:val="center"/>
          </w:tcPr>
          <w:p w14:paraId="138E6C71" w14:textId="0C46828E" w:rsidR="000173E9" w:rsidRPr="00A639C9" w:rsidRDefault="000173E9" w:rsidP="00A639C9">
            <w:pPr>
              <w:pStyle w:val="TableText"/>
              <w:spacing w:before="60" w:after="60" w:line="240" w:lineRule="auto"/>
              <w:rPr>
                <w:rFonts w:ascii="Times New Roman" w:hAnsi="Times New Roman" w:cs="Times New Roman"/>
              </w:rPr>
            </w:pPr>
            <w:r w:rsidRPr="00A639C9">
              <w:rPr>
                <w:rFonts w:ascii="Times New Roman" w:hAnsi="Times New Roman" w:cs="Times New Roman"/>
              </w:rPr>
              <w:t xml:space="preserve">Training certification for BRST, ARST, and refresher courses (Sections </w:t>
            </w:r>
            <w:hyperlink w:anchor="_3.1_Radiation_Safety" w:history="1">
              <w:r w:rsidRPr="00A639C9">
                <w:rPr>
                  <w:rStyle w:val="Hyperlink"/>
                  <w:rFonts w:ascii="Times New Roman" w:hAnsi="Times New Roman" w:cs="Times New Roman"/>
                </w:rPr>
                <w:t>3.1</w:t>
              </w:r>
            </w:hyperlink>
            <w:r w:rsidRPr="00A639C9">
              <w:rPr>
                <w:rFonts w:ascii="Times New Roman" w:hAnsi="Times New Roman" w:cs="Times New Roman"/>
              </w:rPr>
              <w:t xml:space="preserve"> and </w:t>
            </w:r>
            <w:hyperlink w:anchor="_5.2__Maintaining_Training_Records_a" w:history="1">
              <w:r w:rsidRPr="00A639C9">
                <w:rPr>
                  <w:rStyle w:val="Hyperlink"/>
                  <w:rFonts w:ascii="Times New Roman" w:hAnsi="Times New Roman" w:cs="Times New Roman"/>
                </w:rPr>
                <w:t>3.2</w:t>
              </w:r>
            </w:hyperlink>
            <w:r w:rsidRPr="00A639C9">
              <w:rPr>
                <w:rFonts w:ascii="Times New Roman" w:hAnsi="Times New Roman" w:cs="Times New Roman"/>
              </w:rPr>
              <w:t>)</w:t>
            </w:r>
          </w:p>
        </w:tc>
        <w:tc>
          <w:tcPr>
            <w:tcW w:w="2400" w:type="dxa"/>
            <w:vAlign w:val="center"/>
          </w:tcPr>
          <w:p w14:paraId="59E2D622" w14:textId="080B4028" w:rsidR="000173E9" w:rsidRPr="00A639C9" w:rsidRDefault="000173E9" w:rsidP="00A639C9">
            <w:pPr>
              <w:pStyle w:val="TableText"/>
              <w:spacing w:before="60" w:after="60" w:line="240" w:lineRule="auto"/>
              <w:rPr>
                <w:rFonts w:ascii="Times New Roman" w:hAnsi="Times New Roman" w:cs="Times New Roman"/>
              </w:rPr>
            </w:pPr>
            <w:r w:rsidRPr="00A639C9">
              <w:rPr>
                <w:rFonts w:ascii="Times New Roman" w:hAnsi="Times New Roman" w:cs="Times New Roman"/>
              </w:rPr>
              <w:t>Letter (</w:t>
            </w:r>
            <w:hyperlink w:anchor="Appendix_F" w:history="1">
              <w:r w:rsidR="00F2191B" w:rsidRPr="00A639C9">
                <w:rPr>
                  <w:rStyle w:val="Hyperlink"/>
                  <w:rFonts w:ascii="Times New Roman" w:hAnsi="Times New Roman" w:cs="Times New Roman"/>
                </w:rPr>
                <w:t>Appendix E</w:t>
              </w:r>
            </w:hyperlink>
            <w:r w:rsidRPr="00A639C9">
              <w:rPr>
                <w:rFonts w:ascii="Times New Roman" w:hAnsi="Times New Roman" w:cs="Times New Roman"/>
              </w:rPr>
              <w:t>)</w:t>
            </w:r>
          </w:p>
        </w:tc>
        <w:tc>
          <w:tcPr>
            <w:tcW w:w="2520" w:type="dxa"/>
            <w:vAlign w:val="center"/>
          </w:tcPr>
          <w:p w14:paraId="6E3DC132" w14:textId="77777777" w:rsidR="000173E9" w:rsidRPr="00A639C9" w:rsidRDefault="000173E9" w:rsidP="00A639C9">
            <w:pPr>
              <w:pStyle w:val="TableText"/>
              <w:numPr>
                <w:ilvl w:val="0"/>
                <w:numId w:val="19"/>
              </w:numPr>
              <w:tabs>
                <w:tab w:val="clear" w:pos="720"/>
                <w:tab w:val="num" w:pos="132"/>
              </w:tabs>
              <w:spacing w:after="60" w:line="240" w:lineRule="auto"/>
              <w:ind w:left="130" w:hanging="130"/>
              <w:rPr>
                <w:rFonts w:ascii="Times New Roman" w:hAnsi="Times New Roman" w:cs="Times New Roman"/>
              </w:rPr>
            </w:pPr>
            <w:r w:rsidRPr="00A639C9">
              <w:rPr>
                <w:rFonts w:ascii="Times New Roman" w:hAnsi="Times New Roman" w:cs="Times New Roman"/>
                <w:highlight w:val="yellow"/>
              </w:rPr>
              <w:t>RSO or SHEMP Manager (or another designated person)</w:t>
            </w:r>
          </w:p>
          <w:p w14:paraId="52299C1D" w14:textId="77777777" w:rsidR="000173E9" w:rsidRPr="00A639C9" w:rsidRDefault="000173E9" w:rsidP="00A639C9">
            <w:pPr>
              <w:pStyle w:val="TableText"/>
              <w:numPr>
                <w:ilvl w:val="0"/>
                <w:numId w:val="19"/>
              </w:numPr>
              <w:tabs>
                <w:tab w:val="clear" w:pos="720"/>
                <w:tab w:val="num" w:pos="132"/>
              </w:tabs>
              <w:spacing w:before="60" w:after="0" w:line="240" w:lineRule="auto"/>
              <w:ind w:left="130" w:hanging="130"/>
              <w:rPr>
                <w:rFonts w:ascii="Times New Roman" w:hAnsi="Times New Roman" w:cs="Times New Roman"/>
              </w:rPr>
            </w:pPr>
            <w:r w:rsidRPr="00A639C9">
              <w:rPr>
                <w:rFonts w:ascii="Times New Roman" w:hAnsi="Times New Roman" w:cs="Times New Roman"/>
              </w:rPr>
              <w:t>HSPC</w:t>
            </w:r>
          </w:p>
        </w:tc>
        <w:tc>
          <w:tcPr>
            <w:tcW w:w="2508" w:type="dxa"/>
          </w:tcPr>
          <w:p w14:paraId="2156F59B" w14:textId="77777777" w:rsidR="000173E9" w:rsidRPr="00A639C9" w:rsidRDefault="000173E9" w:rsidP="00A639C9">
            <w:pPr>
              <w:pStyle w:val="TableText"/>
              <w:numPr>
                <w:ilvl w:val="0"/>
                <w:numId w:val="19"/>
              </w:numPr>
              <w:tabs>
                <w:tab w:val="clear" w:pos="720"/>
                <w:tab w:val="num" w:pos="132"/>
              </w:tabs>
              <w:spacing w:after="60" w:line="240" w:lineRule="auto"/>
              <w:ind w:left="130" w:hanging="130"/>
              <w:rPr>
                <w:rFonts w:ascii="Times New Roman" w:hAnsi="Times New Roman" w:cs="Times New Roman"/>
              </w:rPr>
            </w:pPr>
            <w:r w:rsidRPr="00A639C9">
              <w:rPr>
                <w:rFonts w:ascii="Times New Roman" w:hAnsi="Times New Roman" w:cs="Times New Roman"/>
                <w:highlight w:val="yellow"/>
              </w:rPr>
              <w:t>RSO or SHEMP Manager (or another designated person)</w:t>
            </w:r>
          </w:p>
          <w:p w14:paraId="2018F275" w14:textId="77777777" w:rsidR="000173E9" w:rsidRPr="00A639C9" w:rsidRDefault="000173E9" w:rsidP="00A639C9">
            <w:pPr>
              <w:pStyle w:val="TableText"/>
              <w:numPr>
                <w:ilvl w:val="0"/>
                <w:numId w:val="19"/>
              </w:numPr>
              <w:tabs>
                <w:tab w:val="clear" w:pos="720"/>
                <w:tab w:val="num" w:pos="132"/>
              </w:tabs>
              <w:spacing w:before="60" w:after="60" w:line="240" w:lineRule="auto"/>
              <w:ind w:left="130" w:hanging="130"/>
              <w:rPr>
                <w:rFonts w:ascii="Times New Roman" w:hAnsi="Times New Roman" w:cs="Times New Roman"/>
              </w:rPr>
            </w:pPr>
            <w:r w:rsidRPr="00A639C9">
              <w:rPr>
                <w:rFonts w:ascii="Times New Roman" w:hAnsi="Times New Roman" w:cs="Times New Roman"/>
              </w:rPr>
              <w:t>HSPC</w:t>
            </w:r>
          </w:p>
          <w:p w14:paraId="781A405A" w14:textId="77777777" w:rsidR="000173E9" w:rsidRPr="00A639C9" w:rsidRDefault="000173E9" w:rsidP="00A639C9">
            <w:pPr>
              <w:pStyle w:val="TableText"/>
              <w:numPr>
                <w:ilvl w:val="0"/>
                <w:numId w:val="19"/>
              </w:numPr>
              <w:tabs>
                <w:tab w:val="clear" w:pos="720"/>
                <w:tab w:val="num" w:pos="132"/>
              </w:tabs>
              <w:spacing w:before="60" w:after="0" w:line="240" w:lineRule="auto"/>
              <w:ind w:left="130" w:hanging="130"/>
              <w:rPr>
                <w:rFonts w:ascii="Times New Roman" w:hAnsi="Times New Roman" w:cs="Times New Roman"/>
              </w:rPr>
            </w:pPr>
            <w:r w:rsidRPr="00A639C9">
              <w:rPr>
                <w:rFonts w:ascii="Times New Roman" w:hAnsi="Times New Roman" w:cs="Times New Roman"/>
              </w:rPr>
              <w:t>Individual employees</w:t>
            </w:r>
          </w:p>
        </w:tc>
      </w:tr>
      <w:tr w:rsidR="000173E9" w:rsidRPr="009B36B8" w14:paraId="15B0E86D" w14:textId="77777777">
        <w:trPr>
          <w:cantSplit/>
          <w:trHeight w:val="230"/>
          <w:jc w:val="center"/>
        </w:trPr>
        <w:tc>
          <w:tcPr>
            <w:tcW w:w="2148" w:type="dxa"/>
            <w:vMerge/>
          </w:tcPr>
          <w:p w14:paraId="4E7D479C" w14:textId="77777777" w:rsidR="000173E9" w:rsidRPr="00A639C9" w:rsidRDefault="000173E9" w:rsidP="00A639C9">
            <w:pPr>
              <w:pStyle w:val="TableText"/>
              <w:spacing w:before="60" w:after="60" w:line="240" w:lineRule="auto"/>
              <w:rPr>
                <w:rFonts w:ascii="Times New Roman" w:hAnsi="Times New Roman" w:cs="Times New Roman"/>
              </w:rPr>
            </w:pPr>
          </w:p>
        </w:tc>
        <w:tc>
          <w:tcPr>
            <w:tcW w:w="2400" w:type="dxa"/>
            <w:vAlign w:val="center"/>
          </w:tcPr>
          <w:p w14:paraId="3731189E" w14:textId="006C8FDC" w:rsidR="000173E9" w:rsidRPr="00A639C9" w:rsidRDefault="009A63AD" w:rsidP="00A639C9">
            <w:pPr>
              <w:pStyle w:val="TableText"/>
              <w:spacing w:before="60" w:after="60" w:line="240" w:lineRule="auto"/>
              <w:rPr>
                <w:rFonts w:ascii="Times New Roman" w:hAnsi="Times New Roman" w:cs="Times New Roman"/>
              </w:rPr>
            </w:pPr>
            <w:r>
              <w:rPr>
                <w:rFonts w:ascii="Times New Roman" w:hAnsi="Times New Roman" w:cs="Times New Roman"/>
              </w:rPr>
              <w:t>Field Readiness Module of the Emergency Management Portal</w:t>
            </w:r>
          </w:p>
        </w:tc>
        <w:tc>
          <w:tcPr>
            <w:tcW w:w="2520" w:type="dxa"/>
            <w:vAlign w:val="center"/>
          </w:tcPr>
          <w:p w14:paraId="718A4348" w14:textId="77777777" w:rsidR="000173E9" w:rsidRPr="00A639C9" w:rsidRDefault="000173E9" w:rsidP="00A639C9">
            <w:pPr>
              <w:pStyle w:val="TableText"/>
              <w:numPr>
                <w:ilvl w:val="0"/>
                <w:numId w:val="19"/>
              </w:numPr>
              <w:tabs>
                <w:tab w:val="clear" w:pos="720"/>
                <w:tab w:val="num" w:pos="132"/>
              </w:tabs>
              <w:spacing w:after="60" w:line="240" w:lineRule="auto"/>
              <w:ind w:left="130" w:hanging="130"/>
              <w:rPr>
                <w:rFonts w:ascii="Times New Roman" w:hAnsi="Times New Roman" w:cs="Times New Roman"/>
              </w:rPr>
            </w:pPr>
            <w:r w:rsidRPr="00A639C9">
              <w:rPr>
                <w:rFonts w:ascii="Times New Roman" w:hAnsi="Times New Roman" w:cs="Times New Roman"/>
                <w:highlight w:val="yellow"/>
              </w:rPr>
              <w:t>RSO or SHEMP Manager (or another designated person)</w:t>
            </w:r>
          </w:p>
          <w:p w14:paraId="604411D9" w14:textId="77777777" w:rsidR="000173E9" w:rsidRPr="00A639C9" w:rsidRDefault="000173E9" w:rsidP="00A639C9">
            <w:pPr>
              <w:pStyle w:val="TableText"/>
              <w:numPr>
                <w:ilvl w:val="0"/>
                <w:numId w:val="19"/>
              </w:numPr>
              <w:tabs>
                <w:tab w:val="clear" w:pos="720"/>
                <w:tab w:val="num" w:pos="132"/>
              </w:tabs>
              <w:spacing w:before="60" w:after="0" w:line="240" w:lineRule="auto"/>
              <w:ind w:left="130" w:hanging="130"/>
              <w:rPr>
                <w:rFonts w:ascii="Times New Roman" w:hAnsi="Times New Roman" w:cs="Times New Roman"/>
              </w:rPr>
            </w:pPr>
            <w:r w:rsidRPr="00A639C9">
              <w:rPr>
                <w:rFonts w:ascii="Times New Roman" w:hAnsi="Times New Roman" w:cs="Times New Roman"/>
              </w:rPr>
              <w:t>HSPC</w:t>
            </w:r>
          </w:p>
        </w:tc>
        <w:tc>
          <w:tcPr>
            <w:tcW w:w="2508" w:type="dxa"/>
            <w:vAlign w:val="center"/>
          </w:tcPr>
          <w:p w14:paraId="2E6D92DE" w14:textId="77777777" w:rsidR="000173E9" w:rsidRPr="00A639C9" w:rsidRDefault="000173E9" w:rsidP="00A639C9">
            <w:pPr>
              <w:pStyle w:val="TableText"/>
              <w:numPr>
                <w:ilvl w:val="0"/>
                <w:numId w:val="19"/>
              </w:numPr>
              <w:tabs>
                <w:tab w:val="clear" w:pos="720"/>
                <w:tab w:val="num" w:pos="132"/>
              </w:tabs>
              <w:spacing w:after="60" w:line="240" w:lineRule="auto"/>
              <w:ind w:left="130" w:hanging="130"/>
              <w:rPr>
                <w:rFonts w:ascii="Times New Roman" w:hAnsi="Times New Roman" w:cs="Times New Roman"/>
              </w:rPr>
            </w:pPr>
            <w:r w:rsidRPr="00A639C9">
              <w:rPr>
                <w:rFonts w:ascii="Times New Roman" w:hAnsi="Times New Roman" w:cs="Times New Roman"/>
                <w:highlight w:val="yellow"/>
              </w:rPr>
              <w:t>RSO or SHEMP Manager (or another designated person)</w:t>
            </w:r>
          </w:p>
          <w:p w14:paraId="3CA80ABE" w14:textId="77777777" w:rsidR="000173E9" w:rsidRPr="00A639C9" w:rsidRDefault="000173E9" w:rsidP="00A639C9">
            <w:pPr>
              <w:pStyle w:val="TableText"/>
              <w:numPr>
                <w:ilvl w:val="0"/>
                <w:numId w:val="19"/>
              </w:numPr>
              <w:tabs>
                <w:tab w:val="clear" w:pos="720"/>
                <w:tab w:val="num" w:pos="132"/>
              </w:tabs>
              <w:spacing w:before="60" w:after="0" w:line="240" w:lineRule="auto"/>
              <w:ind w:left="130" w:hanging="130"/>
              <w:rPr>
                <w:rFonts w:ascii="Times New Roman" w:hAnsi="Times New Roman" w:cs="Times New Roman"/>
              </w:rPr>
            </w:pPr>
            <w:r w:rsidRPr="00A639C9">
              <w:rPr>
                <w:rFonts w:ascii="Times New Roman" w:hAnsi="Times New Roman" w:cs="Times New Roman"/>
              </w:rPr>
              <w:t>HSPC</w:t>
            </w:r>
          </w:p>
        </w:tc>
      </w:tr>
      <w:tr w:rsidR="000173E9" w:rsidRPr="009B36B8" w14:paraId="17DD048D" w14:textId="77777777">
        <w:trPr>
          <w:cantSplit/>
          <w:jc w:val="center"/>
        </w:trPr>
        <w:tc>
          <w:tcPr>
            <w:tcW w:w="2148" w:type="dxa"/>
            <w:vAlign w:val="center"/>
          </w:tcPr>
          <w:p w14:paraId="3ED1696D" w14:textId="32A8E558" w:rsidR="000173E9" w:rsidRPr="00A639C9" w:rsidRDefault="000173E9" w:rsidP="00A639C9">
            <w:pPr>
              <w:pStyle w:val="TableText"/>
              <w:spacing w:before="60" w:after="60" w:line="240" w:lineRule="auto"/>
              <w:rPr>
                <w:rFonts w:ascii="Times New Roman" w:hAnsi="Times New Roman" w:cs="Times New Roman"/>
              </w:rPr>
            </w:pPr>
            <w:r w:rsidRPr="00A639C9">
              <w:rPr>
                <w:rFonts w:ascii="Times New Roman" w:hAnsi="Times New Roman" w:cs="Times New Roman"/>
              </w:rPr>
              <w:t>Training waivers (</w:t>
            </w:r>
            <w:hyperlink w:anchor="_5.3__Obtaining_Training_Waivers" w:history="1">
              <w:r w:rsidRPr="00A639C9">
                <w:rPr>
                  <w:rStyle w:val="Hyperlink"/>
                  <w:rFonts w:ascii="Times New Roman" w:hAnsi="Times New Roman" w:cs="Times New Roman"/>
                </w:rPr>
                <w:t>Section 3.3</w:t>
              </w:r>
            </w:hyperlink>
            <w:r w:rsidRPr="00A639C9">
              <w:rPr>
                <w:rFonts w:ascii="Times New Roman" w:hAnsi="Times New Roman" w:cs="Times New Roman"/>
              </w:rPr>
              <w:t>)</w:t>
            </w:r>
          </w:p>
        </w:tc>
        <w:tc>
          <w:tcPr>
            <w:tcW w:w="2400" w:type="dxa"/>
            <w:vAlign w:val="center"/>
          </w:tcPr>
          <w:p w14:paraId="02C64D8C" w14:textId="14733E42" w:rsidR="000173E9" w:rsidRPr="00A639C9" w:rsidRDefault="000173E9" w:rsidP="00A639C9">
            <w:pPr>
              <w:pStyle w:val="TableText"/>
              <w:spacing w:before="60" w:after="60" w:line="240" w:lineRule="auto"/>
              <w:rPr>
                <w:rFonts w:ascii="Times New Roman" w:hAnsi="Times New Roman" w:cs="Times New Roman"/>
              </w:rPr>
            </w:pPr>
            <w:r w:rsidRPr="00A639C9">
              <w:rPr>
                <w:rFonts w:ascii="Times New Roman" w:hAnsi="Times New Roman" w:cs="Times New Roman"/>
              </w:rPr>
              <w:t>Letter (</w:t>
            </w:r>
            <w:hyperlink w:anchor="Appendix_G" w:history="1">
              <w:r w:rsidR="00F2191B" w:rsidRPr="00A639C9">
                <w:rPr>
                  <w:rStyle w:val="Hyperlink"/>
                  <w:rFonts w:ascii="Times New Roman" w:hAnsi="Times New Roman" w:cs="Times New Roman"/>
                </w:rPr>
                <w:t>Appendix F</w:t>
              </w:r>
            </w:hyperlink>
            <w:r w:rsidRPr="00A639C9">
              <w:rPr>
                <w:rFonts w:ascii="Times New Roman" w:hAnsi="Times New Roman" w:cs="Times New Roman"/>
              </w:rPr>
              <w:t>)</w:t>
            </w:r>
          </w:p>
        </w:tc>
        <w:tc>
          <w:tcPr>
            <w:tcW w:w="2520" w:type="dxa"/>
            <w:vAlign w:val="center"/>
          </w:tcPr>
          <w:p w14:paraId="0C99AA43" w14:textId="77777777" w:rsidR="000173E9" w:rsidRPr="00A639C9" w:rsidRDefault="000173E9" w:rsidP="00A639C9">
            <w:pPr>
              <w:pStyle w:val="TableText"/>
              <w:spacing w:before="60" w:after="60" w:line="240" w:lineRule="auto"/>
              <w:rPr>
                <w:rFonts w:ascii="Times New Roman" w:hAnsi="Times New Roman" w:cs="Times New Roman"/>
              </w:rPr>
            </w:pPr>
            <w:r w:rsidRPr="00A639C9">
              <w:rPr>
                <w:rFonts w:ascii="Times New Roman" w:hAnsi="Times New Roman" w:cs="Times New Roman"/>
                <w:highlight w:val="yellow"/>
              </w:rPr>
              <w:t>RSO or SHEMP Manager (or another designated person)</w:t>
            </w:r>
          </w:p>
        </w:tc>
        <w:tc>
          <w:tcPr>
            <w:tcW w:w="2508" w:type="dxa"/>
          </w:tcPr>
          <w:p w14:paraId="7E257ADF" w14:textId="77777777" w:rsidR="000173E9" w:rsidRPr="00A639C9" w:rsidRDefault="000173E9" w:rsidP="00A639C9">
            <w:pPr>
              <w:pStyle w:val="TableText"/>
              <w:numPr>
                <w:ilvl w:val="0"/>
                <w:numId w:val="19"/>
              </w:numPr>
              <w:tabs>
                <w:tab w:val="clear" w:pos="720"/>
                <w:tab w:val="num" w:pos="132"/>
              </w:tabs>
              <w:spacing w:after="60" w:line="240" w:lineRule="auto"/>
              <w:ind w:left="130" w:hanging="130"/>
              <w:rPr>
                <w:rFonts w:ascii="Times New Roman" w:hAnsi="Times New Roman" w:cs="Times New Roman"/>
              </w:rPr>
            </w:pPr>
            <w:r w:rsidRPr="00A639C9">
              <w:rPr>
                <w:rFonts w:ascii="Times New Roman" w:hAnsi="Times New Roman" w:cs="Times New Roman"/>
                <w:highlight w:val="yellow"/>
              </w:rPr>
              <w:t>RSO or SHEMP Manager (or another designated person)</w:t>
            </w:r>
          </w:p>
          <w:p w14:paraId="7EE7A620" w14:textId="77777777" w:rsidR="000173E9" w:rsidRPr="00A639C9" w:rsidRDefault="000173E9" w:rsidP="00A639C9">
            <w:pPr>
              <w:pStyle w:val="TableText"/>
              <w:numPr>
                <w:ilvl w:val="0"/>
                <w:numId w:val="19"/>
              </w:numPr>
              <w:tabs>
                <w:tab w:val="clear" w:pos="720"/>
                <w:tab w:val="num" w:pos="132"/>
              </w:tabs>
              <w:spacing w:before="60" w:after="0" w:line="240" w:lineRule="auto"/>
              <w:ind w:left="130" w:hanging="130"/>
              <w:rPr>
                <w:rFonts w:ascii="Times New Roman" w:hAnsi="Times New Roman" w:cs="Times New Roman"/>
              </w:rPr>
            </w:pPr>
            <w:r w:rsidRPr="00A639C9">
              <w:rPr>
                <w:rFonts w:ascii="Times New Roman" w:hAnsi="Times New Roman" w:cs="Times New Roman"/>
              </w:rPr>
              <w:t>Individual employees</w:t>
            </w:r>
          </w:p>
        </w:tc>
      </w:tr>
      <w:tr w:rsidR="000173E9" w:rsidRPr="009B36B8" w14:paraId="1DBCA1F1" w14:textId="77777777">
        <w:trPr>
          <w:cantSplit/>
          <w:jc w:val="center"/>
        </w:trPr>
        <w:tc>
          <w:tcPr>
            <w:tcW w:w="2148" w:type="dxa"/>
            <w:vMerge w:val="restart"/>
            <w:vAlign w:val="center"/>
          </w:tcPr>
          <w:p w14:paraId="1504507E" w14:textId="242822ED" w:rsidR="000173E9" w:rsidRPr="00A639C9" w:rsidRDefault="000173E9" w:rsidP="00A639C9">
            <w:pPr>
              <w:pStyle w:val="TableText"/>
              <w:spacing w:before="60" w:after="60" w:line="240" w:lineRule="auto"/>
              <w:rPr>
                <w:rFonts w:ascii="Times New Roman" w:hAnsi="Times New Roman" w:cs="Times New Roman"/>
              </w:rPr>
            </w:pPr>
            <w:r w:rsidRPr="00A639C9">
              <w:rPr>
                <w:rFonts w:ascii="Times New Roman" w:hAnsi="Times New Roman" w:cs="Times New Roman"/>
              </w:rPr>
              <w:t>Records associated with TLD enrollment (</w:t>
            </w:r>
            <w:hyperlink w:anchor="_4.1_Enrollment_in" w:history="1">
              <w:r w:rsidRPr="00A639C9">
                <w:rPr>
                  <w:rStyle w:val="Hyperlink"/>
                  <w:rFonts w:ascii="Times New Roman" w:hAnsi="Times New Roman" w:cs="Times New Roman"/>
                </w:rPr>
                <w:t>Section 4.1</w:t>
              </w:r>
            </w:hyperlink>
            <w:r w:rsidRPr="00A639C9">
              <w:rPr>
                <w:rFonts w:ascii="Times New Roman" w:hAnsi="Times New Roman" w:cs="Times New Roman"/>
              </w:rPr>
              <w:t>)</w:t>
            </w:r>
          </w:p>
        </w:tc>
        <w:tc>
          <w:tcPr>
            <w:tcW w:w="2400" w:type="dxa"/>
            <w:vAlign w:val="center"/>
          </w:tcPr>
          <w:p w14:paraId="6190BF3F" w14:textId="32D0935F" w:rsidR="000173E9" w:rsidRPr="00A639C9" w:rsidRDefault="000173E9" w:rsidP="00A639C9">
            <w:pPr>
              <w:pStyle w:val="TableText"/>
              <w:spacing w:before="60" w:after="60" w:line="240" w:lineRule="auto"/>
              <w:rPr>
                <w:rFonts w:ascii="Times New Roman" w:hAnsi="Times New Roman" w:cs="Times New Roman"/>
              </w:rPr>
            </w:pPr>
            <w:r w:rsidRPr="00A639C9">
              <w:rPr>
                <w:rFonts w:ascii="Times New Roman" w:hAnsi="Times New Roman" w:cs="Times New Roman"/>
              </w:rPr>
              <w:t>TLD Enrollment Request (</w:t>
            </w:r>
            <w:hyperlink w:anchor="Appendix_H" w:history="1">
              <w:r w:rsidR="00F2191B" w:rsidRPr="00A639C9">
                <w:rPr>
                  <w:rStyle w:val="Hyperlink"/>
                  <w:rFonts w:ascii="Times New Roman" w:hAnsi="Times New Roman" w:cs="Times New Roman"/>
                </w:rPr>
                <w:t>Appendix G</w:t>
              </w:r>
            </w:hyperlink>
            <w:r w:rsidRPr="00A639C9">
              <w:rPr>
                <w:rFonts w:ascii="Times New Roman" w:hAnsi="Times New Roman" w:cs="Times New Roman"/>
              </w:rPr>
              <w:t>)</w:t>
            </w:r>
          </w:p>
        </w:tc>
        <w:tc>
          <w:tcPr>
            <w:tcW w:w="2520" w:type="dxa"/>
          </w:tcPr>
          <w:p w14:paraId="0905CD0D" w14:textId="77777777" w:rsidR="000173E9" w:rsidRPr="00A639C9" w:rsidRDefault="000173E9" w:rsidP="00A639C9">
            <w:pPr>
              <w:pStyle w:val="TableText"/>
              <w:numPr>
                <w:ilvl w:val="0"/>
                <w:numId w:val="19"/>
              </w:numPr>
              <w:tabs>
                <w:tab w:val="clear" w:pos="720"/>
                <w:tab w:val="num" w:pos="132"/>
              </w:tabs>
              <w:spacing w:after="60" w:line="240" w:lineRule="auto"/>
              <w:ind w:left="130" w:hanging="130"/>
              <w:rPr>
                <w:rFonts w:ascii="Times New Roman" w:hAnsi="Times New Roman" w:cs="Times New Roman"/>
              </w:rPr>
            </w:pPr>
            <w:r w:rsidRPr="00A639C9">
              <w:rPr>
                <w:rFonts w:ascii="Times New Roman" w:hAnsi="Times New Roman" w:cs="Times New Roman"/>
                <w:highlight w:val="yellow"/>
              </w:rPr>
              <w:t>RSO or SHEMP Manager (or another designated person)</w:t>
            </w:r>
          </w:p>
          <w:p w14:paraId="3E98142F" w14:textId="77777777" w:rsidR="000173E9" w:rsidRPr="00A639C9" w:rsidRDefault="000173E9" w:rsidP="00A639C9">
            <w:pPr>
              <w:pStyle w:val="TableText"/>
              <w:numPr>
                <w:ilvl w:val="0"/>
                <w:numId w:val="19"/>
              </w:numPr>
              <w:tabs>
                <w:tab w:val="clear" w:pos="720"/>
                <w:tab w:val="num" w:pos="132"/>
              </w:tabs>
              <w:spacing w:before="60" w:after="0" w:line="240" w:lineRule="auto"/>
              <w:ind w:left="130" w:hanging="130"/>
              <w:rPr>
                <w:rFonts w:ascii="Times New Roman" w:hAnsi="Times New Roman" w:cs="Times New Roman"/>
              </w:rPr>
            </w:pPr>
            <w:r w:rsidRPr="00A639C9">
              <w:rPr>
                <w:rFonts w:ascii="Times New Roman" w:hAnsi="Times New Roman" w:cs="Times New Roman"/>
              </w:rPr>
              <w:t>Individual employees</w:t>
            </w:r>
          </w:p>
        </w:tc>
        <w:tc>
          <w:tcPr>
            <w:tcW w:w="2508" w:type="dxa"/>
          </w:tcPr>
          <w:p w14:paraId="6B4B2C35" w14:textId="77777777" w:rsidR="000173E9" w:rsidRPr="00A639C9" w:rsidRDefault="000173E9" w:rsidP="00A639C9">
            <w:pPr>
              <w:pStyle w:val="TableText"/>
              <w:numPr>
                <w:ilvl w:val="0"/>
                <w:numId w:val="19"/>
              </w:numPr>
              <w:tabs>
                <w:tab w:val="clear" w:pos="720"/>
                <w:tab w:val="num" w:pos="132"/>
              </w:tabs>
              <w:spacing w:after="60" w:line="240" w:lineRule="auto"/>
              <w:ind w:left="130" w:hanging="130"/>
              <w:rPr>
                <w:rFonts w:ascii="Times New Roman" w:hAnsi="Times New Roman" w:cs="Times New Roman"/>
              </w:rPr>
            </w:pPr>
            <w:r w:rsidRPr="00A639C9">
              <w:rPr>
                <w:rFonts w:ascii="Times New Roman" w:hAnsi="Times New Roman" w:cs="Times New Roman"/>
                <w:highlight w:val="yellow"/>
              </w:rPr>
              <w:t>RSO or SHEMP Manager (or another designated person)</w:t>
            </w:r>
          </w:p>
          <w:p w14:paraId="3DEBE4FD" w14:textId="77777777" w:rsidR="000173E9" w:rsidRPr="00A639C9" w:rsidRDefault="000173E9" w:rsidP="00A639C9">
            <w:pPr>
              <w:pStyle w:val="TableText"/>
              <w:numPr>
                <w:ilvl w:val="0"/>
                <w:numId w:val="19"/>
              </w:numPr>
              <w:tabs>
                <w:tab w:val="clear" w:pos="720"/>
                <w:tab w:val="num" w:pos="132"/>
              </w:tabs>
              <w:spacing w:before="60" w:after="0" w:line="240" w:lineRule="auto"/>
              <w:ind w:left="130" w:hanging="130"/>
              <w:rPr>
                <w:rFonts w:ascii="Times New Roman" w:hAnsi="Times New Roman" w:cs="Times New Roman"/>
              </w:rPr>
            </w:pPr>
            <w:r w:rsidRPr="00A639C9">
              <w:rPr>
                <w:rFonts w:ascii="Times New Roman" w:hAnsi="Times New Roman" w:cs="Times New Roman"/>
              </w:rPr>
              <w:t>HSPC</w:t>
            </w:r>
          </w:p>
        </w:tc>
      </w:tr>
      <w:tr w:rsidR="000173E9" w:rsidRPr="009B36B8" w14:paraId="084FEF01" w14:textId="77777777">
        <w:trPr>
          <w:cantSplit/>
          <w:jc w:val="center"/>
        </w:trPr>
        <w:tc>
          <w:tcPr>
            <w:tcW w:w="2148" w:type="dxa"/>
            <w:vMerge/>
          </w:tcPr>
          <w:p w14:paraId="689D60D5" w14:textId="77777777" w:rsidR="000173E9" w:rsidRPr="00A639C9" w:rsidRDefault="000173E9" w:rsidP="00A639C9">
            <w:pPr>
              <w:pStyle w:val="TableText"/>
              <w:spacing w:before="60" w:after="60" w:line="240" w:lineRule="auto"/>
              <w:rPr>
                <w:rFonts w:ascii="Times New Roman" w:hAnsi="Times New Roman" w:cs="Times New Roman"/>
              </w:rPr>
            </w:pPr>
          </w:p>
        </w:tc>
        <w:tc>
          <w:tcPr>
            <w:tcW w:w="2400" w:type="dxa"/>
          </w:tcPr>
          <w:p w14:paraId="7898B3C0" w14:textId="06B282F9" w:rsidR="000173E9" w:rsidRPr="00A639C9" w:rsidRDefault="000173E9" w:rsidP="00A639C9">
            <w:pPr>
              <w:pStyle w:val="TableText"/>
              <w:spacing w:before="60" w:after="60" w:line="240" w:lineRule="auto"/>
              <w:rPr>
                <w:rFonts w:ascii="Times New Roman" w:hAnsi="Times New Roman" w:cs="Times New Roman"/>
              </w:rPr>
            </w:pPr>
            <w:r w:rsidRPr="00A639C9">
              <w:rPr>
                <w:rFonts w:ascii="Times New Roman" w:hAnsi="Times New Roman" w:cs="Times New Roman"/>
              </w:rPr>
              <w:t>Authorization for Release of Occupational Radiation Exposure Information (</w:t>
            </w:r>
            <w:hyperlink w:anchor="Appendix_H" w:history="1">
              <w:r w:rsidR="00F2191B" w:rsidRPr="00A639C9">
                <w:rPr>
                  <w:rStyle w:val="Hyperlink"/>
                  <w:rFonts w:ascii="Times New Roman" w:hAnsi="Times New Roman" w:cs="Times New Roman"/>
                </w:rPr>
                <w:t>Appendix G</w:t>
              </w:r>
            </w:hyperlink>
            <w:r w:rsidRPr="00A639C9">
              <w:rPr>
                <w:rFonts w:ascii="Times New Roman" w:hAnsi="Times New Roman" w:cs="Times New Roman"/>
              </w:rPr>
              <w:t>)</w:t>
            </w:r>
          </w:p>
        </w:tc>
        <w:tc>
          <w:tcPr>
            <w:tcW w:w="2520" w:type="dxa"/>
          </w:tcPr>
          <w:p w14:paraId="1534CDEE" w14:textId="77777777" w:rsidR="000173E9" w:rsidRPr="00A639C9" w:rsidRDefault="000173E9" w:rsidP="00A639C9">
            <w:pPr>
              <w:pStyle w:val="TableText"/>
              <w:numPr>
                <w:ilvl w:val="0"/>
                <w:numId w:val="19"/>
              </w:numPr>
              <w:tabs>
                <w:tab w:val="clear" w:pos="720"/>
                <w:tab w:val="num" w:pos="132"/>
              </w:tabs>
              <w:spacing w:after="60" w:line="240" w:lineRule="auto"/>
              <w:ind w:left="130" w:hanging="130"/>
              <w:rPr>
                <w:rFonts w:ascii="Times New Roman" w:hAnsi="Times New Roman" w:cs="Times New Roman"/>
              </w:rPr>
            </w:pPr>
            <w:r w:rsidRPr="00A639C9">
              <w:rPr>
                <w:rFonts w:ascii="Times New Roman" w:hAnsi="Times New Roman" w:cs="Times New Roman"/>
                <w:highlight w:val="yellow"/>
              </w:rPr>
              <w:t>RSO or SHEMP Manager (or another designated person)</w:t>
            </w:r>
          </w:p>
          <w:p w14:paraId="25CCDCA2" w14:textId="77777777" w:rsidR="000173E9" w:rsidRPr="00A639C9" w:rsidRDefault="000173E9" w:rsidP="00A639C9">
            <w:pPr>
              <w:pStyle w:val="TableText"/>
              <w:numPr>
                <w:ilvl w:val="0"/>
                <w:numId w:val="19"/>
              </w:numPr>
              <w:tabs>
                <w:tab w:val="clear" w:pos="720"/>
                <w:tab w:val="num" w:pos="132"/>
              </w:tabs>
              <w:spacing w:before="60" w:after="0" w:line="240" w:lineRule="auto"/>
              <w:ind w:left="130" w:hanging="130"/>
              <w:rPr>
                <w:rFonts w:ascii="Times New Roman" w:hAnsi="Times New Roman" w:cs="Times New Roman"/>
              </w:rPr>
            </w:pPr>
            <w:r w:rsidRPr="00A639C9">
              <w:rPr>
                <w:rFonts w:ascii="Times New Roman" w:hAnsi="Times New Roman" w:cs="Times New Roman"/>
              </w:rPr>
              <w:t>Individual employees</w:t>
            </w:r>
          </w:p>
        </w:tc>
        <w:tc>
          <w:tcPr>
            <w:tcW w:w="2508" w:type="dxa"/>
            <w:vAlign w:val="center"/>
          </w:tcPr>
          <w:p w14:paraId="3F38FD08" w14:textId="77777777"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highlight w:val="yellow"/>
              </w:rPr>
              <w:t>RSO or SHEMP Manager (or another designated person)</w:t>
            </w:r>
          </w:p>
        </w:tc>
      </w:tr>
      <w:tr w:rsidR="000173E9" w:rsidRPr="009B36B8" w14:paraId="1188FA34" w14:textId="77777777">
        <w:trPr>
          <w:cantSplit/>
          <w:jc w:val="center"/>
        </w:trPr>
        <w:tc>
          <w:tcPr>
            <w:tcW w:w="2148" w:type="dxa"/>
            <w:vMerge/>
          </w:tcPr>
          <w:p w14:paraId="7D90BDB2" w14:textId="77777777" w:rsidR="000173E9" w:rsidRPr="00A639C9" w:rsidRDefault="000173E9" w:rsidP="00A639C9">
            <w:pPr>
              <w:pStyle w:val="TableText"/>
              <w:spacing w:before="60" w:after="60" w:line="240" w:lineRule="auto"/>
              <w:rPr>
                <w:rFonts w:ascii="Times New Roman" w:hAnsi="Times New Roman" w:cs="Times New Roman"/>
              </w:rPr>
            </w:pPr>
          </w:p>
        </w:tc>
        <w:tc>
          <w:tcPr>
            <w:tcW w:w="2400" w:type="dxa"/>
          </w:tcPr>
          <w:p w14:paraId="34CA48AE" w14:textId="6F3D7135" w:rsidR="000173E9" w:rsidRPr="00A639C9" w:rsidRDefault="000173E9" w:rsidP="00A639C9">
            <w:pPr>
              <w:pStyle w:val="TableText"/>
              <w:spacing w:before="60" w:after="60" w:line="240" w:lineRule="auto"/>
              <w:rPr>
                <w:rFonts w:ascii="Times New Roman" w:hAnsi="Times New Roman" w:cs="Times New Roman"/>
              </w:rPr>
            </w:pPr>
            <w:r w:rsidRPr="00A639C9">
              <w:rPr>
                <w:rFonts w:ascii="Times New Roman" w:hAnsi="Times New Roman" w:cs="Times New Roman"/>
              </w:rPr>
              <w:t xml:space="preserve">List of employees enrolled in the personal monitoring program maintained in </w:t>
            </w:r>
            <w:bookmarkStart w:id="409" w:name="_GoBack"/>
            <w:r w:rsidR="009A63AD">
              <w:rPr>
                <w:rFonts w:ascii="Times New Roman" w:hAnsi="Times New Roman" w:cs="Times New Roman"/>
              </w:rPr>
              <w:t>Field Readiness Module</w:t>
            </w:r>
            <w:bookmarkEnd w:id="409"/>
            <w:r w:rsidRPr="00A639C9">
              <w:rPr>
                <w:rFonts w:ascii="Times New Roman" w:hAnsi="Times New Roman" w:cs="Times New Roman"/>
              </w:rPr>
              <w:t xml:space="preserve"> </w:t>
            </w:r>
          </w:p>
        </w:tc>
        <w:tc>
          <w:tcPr>
            <w:tcW w:w="2520" w:type="dxa"/>
            <w:vAlign w:val="center"/>
          </w:tcPr>
          <w:p w14:paraId="4F530E28" w14:textId="77777777" w:rsidR="000173E9" w:rsidRPr="00A639C9" w:rsidRDefault="000173E9" w:rsidP="00A639C9">
            <w:pPr>
              <w:pStyle w:val="TableText"/>
              <w:spacing w:before="60" w:after="60" w:line="240" w:lineRule="auto"/>
              <w:rPr>
                <w:rFonts w:ascii="Times New Roman" w:hAnsi="Times New Roman" w:cs="Times New Roman"/>
              </w:rPr>
            </w:pPr>
            <w:r w:rsidRPr="00A639C9">
              <w:rPr>
                <w:rFonts w:ascii="Times New Roman" w:hAnsi="Times New Roman" w:cs="Times New Roman"/>
                <w:highlight w:val="yellow"/>
              </w:rPr>
              <w:t>RSO or SHEMP Manager (or another designated person)</w:t>
            </w:r>
          </w:p>
        </w:tc>
        <w:tc>
          <w:tcPr>
            <w:tcW w:w="2508" w:type="dxa"/>
          </w:tcPr>
          <w:p w14:paraId="4052F14B" w14:textId="77777777" w:rsidR="000173E9" w:rsidRPr="00A639C9" w:rsidRDefault="000173E9" w:rsidP="00A639C9">
            <w:pPr>
              <w:pStyle w:val="TableText"/>
              <w:numPr>
                <w:ilvl w:val="0"/>
                <w:numId w:val="19"/>
              </w:numPr>
              <w:tabs>
                <w:tab w:val="clear" w:pos="720"/>
                <w:tab w:val="num" w:pos="132"/>
              </w:tabs>
              <w:spacing w:after="60" w:line="240" w:lineRule="auto"/>
              <w:ind w:left="132" w:hanging="132"/>
              <w:rPr>
                <w:rFonts w:ascii="Times New Roman" w:hAnsi="Times New Roman" w:cs="Times New Roman"/>
              </w:rPr>
            </w:pPr>
            <w:r w:rsidRPr="00A639C9">
              <w:rPr>
                <w:rFonts w:ascii="Times New Roman" w:hAnsi="Times New Roman" w:cs="Times New Roman"/>
                <w:highlight w:val="yellow"/>
              </w:rPr>
              <w:t>RSO or SHEMP Manager (or another designated person)</w:t>
            </w:r>
          </w:p>
          <w:p w14:paraId="48FF9F24" w14:textId="77777777" w:rsidR="000173E9" w:rsidRPr="00A639C9" w:rsidRDefault="000173E9" w:rsidP="00A639C9">
            <w:pPr>
              <w:pStyle w:val="TableText"/>
              <w:numPr>
                <w:ilvl w:val="0"/>
                <w:numId w:val="19"/>
              </w:numPr>
              <w:tabs>
                <w:tab w:val="clear" w:pos="720"/>
                <w:tab w:val="num" w:pos="132"/>
              </w:tabs>
              <w:spacing w:before="60" w:after="0" w:line="240" w:lineRule="auto"/>
              <w:ind w:left="132" w:hanging="132"/>
              <w:rPr>
                <w:rFonts w:ascii="Times New Roman" w:hAnsi="Times New Roman" w:cs="Times New Roman"/>
              </w:rPr>
            </w:pPr>
            <w:r w:rsidRPr="00A639C9">
              <w:rPr>
                <w:rFonts w:ascii="Times New Roman" w:hAnsi="Times New Roman" w:cs="Times New Roman"/>
              </w:rPr>
              <w:t>HSPC</w:t>
            </w:r>
          </w:p>
        </w:tc>
      </w:tr>
      <w:tr w:rsidR="000173E9" w:rsidRPr="009B36B8" w14:paraId="7180D848" w14:textId="77777777">
        <w:trPr>
          <w:cantSplit/>
          <w:jc w:val="center"/>
        </w:trPr>
        <w:tc>
          <w:tcPr>
            <w:tcW w:w="2148" w:type="dxa"/>
          </w:tcPr>
          <w:p w14:paraId="4EF3535D" w14:textId="09574DAC" w:rsidR="000173E9" w:rsidRPr="00A639C9" w:rsidRDefault="000173E9" w:rsidP="00A639C9">
            <w:pPr>
              <w:pStyle w:val="TableText"/>
              <w:spacing w:before="60" w:after="0" w:line="240" w:lineRule="auto"/>
              <w:rPr>
                <w:rFonts w:ascii="Times New Roman" w:hAnsi="Times New Roman" w:cs="Times New Roman"/>
              </w:rPr>
            </w:pPr>
            <w:r w:rsidRPr="00A639C9">
              <w:rPr>
                <w:rFonts w:ascii="Times New Roman" w:hAnsi="Times New Roman" w:cs="Times New Roman"/>
              </w:rPr>
              <w:t>Documentation associated with TLD badge training (</w:t>
            </w:r>
            <w:hyperlink w:anchor="_6.2.1.1__TLD_Badge_Training—An_Intr" w:history="1">
              <w:r w:rsidRPr="00A639C9">
                <w:rPr>
                  <w:rStyle w:val="Hyperlink"/>
                  <w:rFonts w:ascii="Times New Roman" w:hAnsi="Times New Roman" w:cs="Times New Roman"/>
                </w:rPr>
                <w:t>Section 4.2.1.1</w:t>
              </w:r>
            </w:hyperlink>
            <w:r w:rsidRPr="00A639C9">
              <w:rPr>
                <w:rFonts w:ascii="Times New Roman" w:hAnsi="Times New Roman" w:cs="Times New Roman"/>
              </w:rPr>
              <w:t>)</w:t>
            </w:r>
          </w:p>
        </w:tc>
        <w:tc>
          <w:tcPr>
            <w:tcW w:w="2400" w:type="dxa"/>
            <w:vAlign w:val="center"/>
          </w:tcPr>
          <w:p w14:paraId="67D1F2A5" w14:textId="77777777"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Log documenting who has received training</w:t>
            </w:r>
          </w:p>
        </w:tc>
        <w:tc>
          <w:tcPr>
            <w:tcW w:w="2520" w:type="dxa"/>
            <w:vAlign w:val="center"/>
          </w:tcPr>
          <w:p w14:paraId="7C56984D" w14:textId="77777777" w:rsidR="000173E9" w:rsidRPr="00A639C9" w:rsidRDefault="000173E9" w:rsidP="00A639C9">
            <w:pPr>
              <w:pStyle w:val="TableText"/>
              <w:spacing w:before="60" w:after="60" w:line="240" w:lineRule="auto"/>
              <w:rPr>
                <w:rFonts w:ascii="Times New Roman" w:hAnsi="Times New Roman" w:cs="Times New Roman"/>
              </w:rPr>
            </w:pPr>
            <w:r w:rsidRPr="00A639C9">
              <w:rPr>
                <w:rFonts w:ascii="Times New Roman" w:hAnsi="Times New Roman" w:cs="Times New Roman"/>
                <w:highlight w:val="yellow"/>
              </w:rPr>
              <w:t>RSO or SHEMP Manager (or another designated person)</w:t>
            </w:r>
          </w:p>
        </w:tc>
        <w:tc>
          <w:tcPr>
            <w:tcW w:w="2508" w:type="dxa"/>
          </w:tcPr>
          <w:p w14:paraId="211DC58D" w14:textId="77777777" w:rsidR="000173E9" w:rsidRPr="00A639C9" w:rsidRDefault="000173E9" w:rsidP="00A639C9">
            <w:pPr>
              <w:pStyle w:val="TableText"/>
              <w:numPr>
                <w:ilvl w:val="0"/>
                <w:numId w:val="19"/>
              </w:numPr>
              <w:tabs>
                <w:tab w:val="clear" w:pos="720"/>
                <w:tab w:val="num" w:pos="132"/>
              </w:tabs>
              <w:spacing w:after="60" w:line="240" w:lineRule="auto"/>
              <w:ind w:left="132" w:hanging="132"/>
              <w:rPr>
                <w:rFonts w:ascii="Times New Roman" w:hAnsi="Times New Roman" w:cs="Times New Roman"/>
              </w:rPr>
            </w:pPr>
            <w:r w:rsidRPr="00A639C9">
              <w:rPr>
                <w:rFonts w:ascii="Times New Roman" w:hAnsi="Times New Roman" w:cs="Times New Roman"/>
                <w:highlight w:val="yellow"/>
              </w:rPr>
              <w:t>RSO or SHEMP Manager (or another designated person)</w:t>
            </w:r>
          </w:p>
          <w:p w14:paraId="0E306434" w14:textId="77777777" w:rsidR="000173E9" w:rsidRPr="00A639C9" w:rsidRDefault="000173E9" w:rsidP="00A639C9">
            <w:pPr>
              <w:pStyle w:val="TableText"/>
              <w:numPr>
                <w:ilvl w:val="0"/>
                <w:numId w:val="19"/>
              </w:numPr>
              <w:tabs>
                <w:tab w:val="clear" w:pos="720"/>
                <w:tab w:val="num" w:pos="132"/>
              </w:tabs>
              <w:spacing w:before="60" w:after="0" w:line="240" w:lineRule="auto"/>
              <w:ind w:left="132" w:hanging="132"/>
              <w:rPr>
                <w:rFonts w:ascii="Times New Roman" w:hAnsi="Times New Roman" w:cs="Times New Roman"/>
              </w:rPr>
            </w:pPr>
            <w:r w:rsidRPr="00A639C9">
              <w:rPr>
                <w:rFonts w:ascii="Times New Roman" w:hAnsi="Times New Roman" w:cs="Times New Roman"/>
              </w:rPr>
              <w:t>HSPC</w:t>
            </w:r>
          </w:p>
        </w:tc>
      </w:tr>
      <w:tr w:rsidR="000173E9" w:rsidRPr="009B36B8" w14:paraId="2F211DBC" w14:textId="77777777">
        <w:trPr>
          <w:cantSplit/>
          <w:jc w:val="center"/>
        </w:trPr>
        <w:tc>
          <w:tcPr>
            <w:tcW w:w="2148" w:type="dxa"/>
          </w:tcPr>
          <w:p w14:paraId="76F6479A" w14:textId="754B7056" w:rsidR="000173E9" w:rsidRPr="00A639C9" w:rsidRDefault="000173E9" w:rsidP="00A639C9">
            <w:pPr>
              <w:pStyle w:val="TableText"/>
              <w:spacing w:before="60" w:after="0" w:line="240" w:lineRule="auto"/>
              <w:rPr>
                <w:rFonts w:ascii="Times New Roman" w:hAnsi="Times New Roman" w:cs="Times New Roman"/>
              </w:rPr>
            </w:pPr>
            <w:r w:rsidRPr="00A639C9">
              <w:rPr>
                <w:rFonts w:ascii="Times New Roman" w:hAnsi="Times New Roman" w:cs="Times New Roman"/>
              </w:rPr>
              <w:t>Documentation of lost, damaged, or broken TLDs (</w:t>
            </w:r>
            <w:hyperlink w:anchor="_4.2.1.3_Broken,_Lost," w:history="1">
              <w:r w:rsidRPr="00A639C9">
                <w:rPr>
                  <w:rStyle w:val="Hyperlink"/>
                  <w:rFonts w:ascii="Times New Roman" w:hAnsi="Times New Roman" w:cs="Times New Roman"/>
                </w:rPr>
                <w:t>Section 4.2.1.3</w:t>
              </w:r>
            </w:hyperlink>
            <w:r w:rsidRPr="00A639C9">
              <w:rPr>
                <w:rFonts w:ascii="Times New Roman" w:hAnsi="Times New Roman" w:cs="Times New Roman"/>
              </w:rPr>
              <w:t>)</w:t>
            </w:r>
          </w:p>
        </w:tc>
        <w:tc>
          <w:tcPr>
            <w:tcW w:w="2400" w:type="dxa"/>
            <w:vAlign w:val="center"/>
          </w:tcPr>
          <w:p w14:paraId="6125CC1D" w14:textId="77777777"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Document the loss (or damage)</w:t>
            </w:r>
          </w:p>
        </w:tc>
        <w:tc>
          <w:tcPr>
            <w:tcW w:w="2520" w:type="dxa"/>
            <w:vAlign w:val="center"/>
          </w:tcPr>
          <w:p w14:paraId="02146768" w14:textId="77777777" w:rsidR="000173E9" w:rsidRPr="00A639C9" w:rsidRDefault="000173E9" w:rsidP="00A639C9">
            <w:pPr>
              <w:pStyle w:val="TableText"/>
              <w:spacing w:before="60" w:after="60" w:line="240" w:lineRule="auto"/>
              <w:rPr>
                <w:rFonts w:ascii="Times New Roman" w:hAnsi="Times New Roman" w:cs="Times New Roman"/>
              </w:rPr>
            </w:pPr>
            <w:r w:rsidRPr="00A639C9">
              <w:rPr>
                <w:rFonts w:ascii="Times New Roman" w:hAnsi="Times New Roman" w:cs="Times New Roman"/>
                <w:highlight w:val="yellow"/>
              </w:rPr>
              <w:t>RSO or SHEMP Manager (or another designated person)</w:t>
            </w:r>
          </w:p>
        </w:tc>
        <w:tc>
          <w:tcPr>
            <w:tcW w:w="2508" w:type="dxa"/>
            <w:vAlign w:val="center"/>
          </w:tcPr>
          <w:p w14:paraId="63CF9F5A" w14:textId="77777777" w:rsidR="000173E9" w:rsidRPr="00A639C9" w:rsidRDefault="000173E9" w:rsidP="00A639C9">
            <w:pPr>
              <w:pStyle w:val="TableText"/>
              <w:spacing w:before="60" w:after="60" w:line="240" w:lineRule="auto"/>
              <w:rPr>
                <w:rFonts w:ascii="Times New Roman" w:hAnsi="Times New Roman" w:cs="Times New Roman"/>
              </w:rPr>
            </w:pPr>
            <w:r w:rsidRPr="00A639C9">
              <w:rPr>
                <w:rFonts w:ascii="Times New Roman" w:hAnsi="Times New Roman" w:cs="Times New Roman"/>
                <w:highlight w:val="yellow"/>
              </w:rPr>
              <w:t>RSO or SHEMP Manager (or another designated person)</w:t>
            </w:r>
          </w:p>
        </w:tc>
      </w:tr>
      <w:tr w:rsidR="000173E9" w:rsidRPr="009B36B8" w14:paraId="5A271B8D" w14:textId="77777777">
        <w:trPr>
          <w:cantSplit/>
          <w:jc w:val="center"/>
        </w:trPr>
        <w:tc>
          <w:tcPr>
            <w:tcW w:w="2148" w:type="dxa"/>
            <w:vMerge w:val="restart"/>
            <w:vAlign w:val="center"/>
          </w:tcPr>
          <w:p w14:paraId="247E7E34" w14:textId="6A217D90"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Records associated with SRDs (</w:t>
            </w:r>
            <w:hyperlink w:anchor="_4.2.3_Self-reading_Dosimeter" w:history="1">
              <w:r w:rsidRPr="00A639C9">
                <w:rPr>
                  <w:rStyle w:val="Hyperlink"/>
                  <w:rFonts w:ascii="Times New Roman" w:hAnsi="Times New Roman" w:cs="Times New Roman"/>
                </w:rPr>
                <w:t>Section 4.2.3</w:t>
              </w:r>
            </w:hyperlink>
            <w:r w:rsidRPr="00A639C9">
              <w:rPr>
                <w:rFonts w:ascii="Times New Roman" w:hAnsi="Times New Roman" w:cs="Times New Roman"/>
              </w:rPr>
              <w:t>)</w:t>
            </w:r>
          </w:p>
        </w:tc>
        <w:tc>
          <w:tcPr>
            <w:tcW w:w="2400" w:type="dxa"/>
            <w:vAlign w:val="center"/>
          </w:tcPr>
          <w:p w14:paraId="23BC609E" w14:textId="77777777"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Logs documenting SRD distribution/assignments</w:t>
            </w:r>
          </w:p>
        </w:tc>
        <w:tc>
          <w:tcPr>
            <w:tcW w:w="2520" w:type="dxa"/>
            <w:vAlign w:val="center"/>
          </w:tcPr>
          <w:p w14:paraId="0CD34B11" w14:textId="77777777" w:rsidR="000173E9" w:rsidRPr="00A639C9" w:rsidRDefault="000173E9" w:rsidP="00A639C9">
            <w:pPr>
              <w:pStyle w:val="TableText"/>
              <w:spacing w:before="60" w:after="60" w:line="240" w:lineRule="auto"/>
              <w:rPr>
                <w:rFonts w:ascii="Times New Roman" w:hAnsi="Times New Roman" w:cs="Times New Roman"/>
              </w:rPr>
            </w:pPr>
            <w:r w:rsidRPr="00A639C9">
              <w:rPr>
                <w:rFonts w:ascii="Times New Roman" w:hAnsi="Times New Roman" w:cs="Times New Roman"/>
                <w:highlight w:val="yellow"/>
              </w:rPr>
              <w:t>RSO or SHEMP Manager (or another designated person)</w:t>
            </w:r>
          </w:p>
        </w:tc>
        <w:tc>
          <w:tcPr>
            <w:tcW w:w="2508" w:type="dxa"/>
          </w:tcPr>
          <w:p w14:paraId="20F39176" w14:textId="77777777" w:rsidR="000173E9" w:rsidRPr="00A639C9" w:rsidRDefault="000173E9" w:rsidP="00A639C9">
            <w:pPr>
              <w:pStyle w:val="TableText"/>
              <w:numPr>
                <w:ilvl w:val="0"/>
                <w:numId w:val="19"/>
              </w:numPr>
              <w:tabs>
                <w:tab w:val="clear" w:pos="720"/>
                <w:tab w:val="num" w:pos="132"/>
              </w:tabs>
              <w:spacing w:after="60" w:line="240" w:lineRule="auto"/>
              <w:ind w:left="132" w:hanging="132"/>
              <w:rPr>
                <w:rFonts w:ascii="Times New Roman" w:hAnsi="Times New Roman" w:cs="Times New Roman"/>
              </w:rPr>
            </w:pPr>
            <w:r w:rsidRPr="00A639C9">
              <w:rPr>
                <w:rFonts w:ascii="Times New Roman" w:hAnsi="Times New Roman" w:cs="Times New Roman"/>
                <w:highlight w:val="yellow"/>
              </w:rPr>
              <w:t>RSO or SHEMP Manager (or another designated person)</w:t>
            </w:r>
          </w:p>
          <w:p w14:paraId="3B201DE1" w14:textId="77777777" w:rsidR="000173E9" w:rsidRPr="00A639C9" w:rsidRDefault="000173E9" w:rsidP="00A639C9">
            <w:pPr>
              <w:pStyle w:val="TableText"/>
              <w:numPr>
                <w:ilvl w:val="0"/>
                <w:numId w:val="19"/>
              </w:numPr>
              <w:tabs>
                <w:tab w:val="clear" w:pos="720"/>
                <w:tab w:val="num" w:pos="132"/>
              </w:tabs>
              <w:spacing w:before="60" w:after="0" w:line="240" w:lineRule="auto"/>
              <w:ind w:left="132" w:hanging="132"/>
              <w:rPr>
                <w:rFonts w:ascii="Times New Roman" w:hAnsi="Times New Roman" w:cs="Times New Roman"/>
              </w:rPr>
            </w:pPr>
            <w:r w:rsidRPr="00A639C9">
              <w:rPr>
                <w:rFonts w:ascii="Times New Roman" w:hAnsi="Times New Roman" w:cs="Times New Roman"/>
              </w:rPr>
              <w:t>HSPC</w:t>
            </w:r>
          </w:p>
        </w:tc>
      </w:tr>
      <w:tr w:rsidR="000173E9" w:rsidRPr="009B36B8" w14:paraId="5CDDA5CD" w14:textId="77777777">
        <w:trPr>
          <w:cantSplit/>
          <w:jc w:val="center"/>
        </w:trPr>
        <w:tc>
          <w:tcPr>
            <w:tcW w:w="2148" w:type="dxa"/>
            <w:vMerge/>
          </w:tcPr>
          <w:p w14:paraId="2958CFC2" w14:textId="77777777" w:rsidR="000173E9" w:rsidRPr="00A639C9" w:rsidRDefault="000173E9" w:rsidP="00A639C9">
            <w:pPr>
              <w:pStyle w:val="TableText"/>
              <w:spacing w:after="0" w:line="240" w:lineRule="auto"/>
              <w:rPr>
                <w:rFonts w:ascii="Times New Roman" w:hAnsi="Times New Roman" w:cs="Times New Roman"/>
              </w:rPr>
            </w:pPr>
          </w:p>
        </w:tc>
        <w:tc>
          <w:tcPr>
            <w:tcW w:w="2400" w:type="dxa"/>
            <w:vAlign w:val="center"/>
          </w:tcPr>
          <w:p w14:paraId="4F270FA8" w14:textId="21DAF3ED"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i/>
              </w:rPr>
              <w:t>Exposure Record Cards</w:t>
            </w:r>
            <w:r w:rsidRPr="00A639C9">
              <w:rPr>
                <w:rFonts w:ascii="Times New Roman" w:hAnsi="Times New Roman" w:cs="Times New Roman"/>
              </w:rPr>
              <w:t xml:space="preserve"> (</w:t>
            </w:r>
            <w:hyperlink w:anchor="_APPENDIX_H:" w:history="1">
              <w:r w:rsidR="00F2191B" w:rsidRPr="00A639C9">
                <w:rPr>
                  <w:rStyle w:val="Hyperlink"/>
                  <w:rFonts w:ascii="Times New Roman" w:hAnsi="Times New Roman" w:cs="Times New Roman"/>
                </w:rPr>
                <w:t>Appendix H</w:t>
              </w:r>
            </w:hyperlink>
            <w:r w:rsidRPr="00A639C9">
              <w:rPr>
                <w:rFonts w:ascii="Times New Roman" w:hAnsi="Times New Roman" w:cs="Times New Roman"/>
              </w:rPr>
              <w:t>)</w:t>
            </w:r>
          </w:p>
        </w:tc>
        <w:tc>
          <w:tcPr>
            <w:tcW w:w="2520" w:type="dxa"/>
            <w:vAlign w:val="center"/>
          </w:tcPr>
          <w:p w14:paraId="28907321" w14:textId="77777777" w:rsidR="000173E9" w:rsidRPr="00A639C9" w:rsidRDefault="000173E9" w:rsidP="00A639C9">
            <w:pPr>
              <w:pStyle w:val="TableText"/>
              <w:spacing w:before="60" w:after="60" w:line="240" w:lineRule="auto"/>
              <w:rPr>
                <w:rFonts w:ascii="Times New Roman" w:hAnsi="Times New Roman" w:cs="Times New Roman"/>
              </w:rPr>
            </w:pPr>
            <w:r w:rsidRPr="00A639C9">
              <w:rPr>
                <w:rFonts w:ascii="Times New Roman" w:hAnsi="Times New Roman" w:cs="Times New Roman"/>
              </w:rPr>
              <w:t>Individual employees</w:t>
            </w:r>
          </w:p>
        </w:tc>
        <w:tc>
          <w:tcPr>
            <w:tcW w:w="2508" w:type="dxa"/>
          </w:tcPr>
          <w:p w14:paraId="489D7D53" w14:textId="77777777" w:rsidR="000173E9" w:rsidRPr="00A639C9" w:rsidRDefault="000173E9" w:rsidP="00A639C9">
            <w:pPr>
              <w:pStyle w:val="TableText"/>
              <w:spacing w:before="60" w:after="60" w:line="240" w:lineRule="auto"/>
              <w:rPr>
                <w:rFonts w:ascii="Times New Roman" w:hAnsi="Times New Roman" w:cs="Times New Roman"/>
              </w:rPr>
            </w:pPr>
            <w:r w:rsidRPr="00A639C9">
              <w:rPr>
                <w:rFonts w:ascii="Times New Roman" w:hAnsi="Times New Roman" w:cs="Times New Roman"/>
                <w:highlight w:val="yellow"/>
              </w:rPr>
              <w:t>RSO or SHEMP Manager (or another designated person)</w:t>
            </w:r>
          </w:p>
        </w:tc>
      </w:tr>
      <w:tr w:rsidR="000173E9" w:rsidRPr="009B36B8" w14:paraId="2699C7DE" w14:textId="77777777">
        <w:trPr>
          <w:cantSplit/>
          <w:jc w:val="center"/>
        </w:trPr>
        <w:tc>
          <w:tcPr>
            <w:tcW w:w="2148" w:type="dxa"/>
            <w:vMerge/>
          </w:tcPr>
          <w:p w14:paraId="3E2EA2B5" w14:textId="77777777" w:rsidR="000173E9" w:rsidRPr="00A639C9" w:rsidRDefault="000173E9" w:rsidP="00A639C9">
            <w:pPr>
              <w:pStyle w:val="TableText"/>
              <w:spacing w:after="0" w:line="240" w:lineRule="auto"/>
              <w:rPr>
                <w:rFonts w:ascii="Times New Roman" w:hAnsi="Times New Roman" w:cs="Times New Roman"/>
              </w:rPr>
            </w:pPr>
          </w:p>
        </w:tc>
        <w:tc>
          <w:tcPr>
            <w:tcW w:w="2400" w:type="dxa"/>
            <w:vAlign w:val="center"/>
          </w:tcPr>
          <w:p w14:paraId="1E24CF8D" w14:textId="77777777"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Maintenance records for SRDs</w:t>
            </w:r>
          </w:p>
        </w:tc>
        <w:tc>
          <w:tcPr>
            <w:tcW w:w="2520" w:type="dxa"/>
          </w:tcPr>
          <w:p w14:paraId="053B06E1" w14:textId="77777777" w:rsidR="000173E9" w:rsidRPr="00A639C9" w:rsidRDefault="000173E9" w:rsidP="00A639C9">
            <w:pPr>
              <w:pStyle w:val="TableText"/>
              <w:numPr>
                <w:ilvl w:val="0"/>
                <w:numId w:val="19"/>
              </w:numPr>
              <w:tabs>
                <w:tab w:val="clear" w:pos="720"/>
                <w:tab w:val="num" w:pos="132"/>
              </w:tabs>
              <w:spacing w:after="60" w:line="240" w:lineRule="auto"/>
              <w:ind w:left="130" w:hanging="130"/>
              <w:rPr>
                <w:rFonts w:ascii="Times New Roman" w:hAnsi="Times New Roman" w:cs="Times New Roman"/>
              </w:rPr>
            </w:pPr>
            <w:r w:rsidRPr="00A639C9">
              <w:rPr>
                <w:rFonts w:ascii="Times New Roman" w:hAnsi="Times New Roman" w:cs="Times New Roman"/>
                <w:highlight w:val="yellow"/>
              </w:rPr>
              <w:t>RSO or SHEMP Manager (or another designated person)</w:t>
            </w:r>
          </w:p>
          <w:p w14:paraId="4483911F" w14:textId="77777777" w:rsidR="000173E9" w:rsidRPr="00A639C9" w:rsidRDefault="000173E9" w:rsidP="00A639C9">
            <w:pPr>
              <w:pStyle w:val="TableText"/>
              <w:numPr>
                <w:ilvl w:val="0"/>
                <w:numId w:val="19"/>
              </w:numPr>
              <w:tabs>
                <w:tab w:val="clear" w:pos="720"/>
                <w:tab w:val="num" w:pos="132"/>
              </w:tabs>
              <w:spacing w:before="60" w:after="0" w:line="240" w:lineRule="auto"/>
              <w:ind w:left="130" w:hanging="130"/>
              <w:rPr>
                <w:rFonts w:ascii="Times New Roman" w:hAnsi="Times New Roman" w:cs="Times New Roman"/>
              </w:rPr>
            </w:pPr>
            <w:r w:rsidRPr="00A639C9">
              <w:rPr>
                <w:rFonts w:ascii="Times New Roman" w:hAnsi="Times New Roman" w:cs="Times New Roman"/>
              </w:rPr>
              <w:t>HSPC</w:t>
            </w:r>
          </w:p>
        </w:tc>
        <w:tc>
          <w:tcPr>
            <w:tcW w:w="2508" w:type="dxa"/>
            <w:vAlign w:val="center"/>
          </w:tcPr>
          <w:p w14:paraId="066332A0" w14:textId="77777777" w:rsidR="000173E9" w:rsidRPr="00A639C9" w:rsidRDefault="000173E9" w:rsidP="00A639C9">
            <w:pPr>
              <w:pStyle w:val="TableText"/>
              <w:spacing w:before="60" w:after="60" w:line="240" w:lineRule="auto"/>
              <w:rPr>
                <w:rFonts w:ascii="Times New Roman" w:hAnsi="Times New Roman" w:cs="Times New Roman"/>
              </w:rPr>
            </w:pPr>
            <w:r w:rsidRPr="00A639C9">
              <w:rPr>
                <w:rFonts w:ascii="Times New Roman" w:hAnsi="Times New Roman" w:cs="Times New Roman"/>
                <w:highlight w:val="yellow"/>
              </w:rPr>
              <w:t>RSO or SHEMP Manager (or another designated person)</w:t>
            </w:r>
          </w:p>
        </w:tc>
      </w:tr>
      <w:tr w:rsidR="000173E9" w:rsidRPr="009B36B8" w14:paraId="432D2E43" w14:textId="77777777">
        <w:trPr>
          <w:cantSplit/>
          <w:jc w:val="center"/>
        </w:trPr>
        <w:tc>
          <w:tcPr>
            <w:tcW w:w="2148" w:type="dxa"/>
            <w:vMerge w:val="restart"/>
          </w:tcPr>
          <w:p w14:paraId="74955BC6" w14:textId="67CC932D" w:rsidR="000173E9" w:rsidRPr="00A639C9" w:rsidRDefault="000173E9" w:rsidP="00A639C9">
            <w:pPr>
              <w:pStyle w:val="TableText"/>
              <w:spacing w:before="60" w:after="0" w:line="240" w:lineRule="auto"/>
              <w:rPr>
                <w:rFonts w:ascii="Times New Roman" w:hAnsi="Times New Roman" w:cs="Times New Roman"/>
              </w:rPr>
            </w:pPr>
            <w:r w:rsidRPr="00A639C9">
              <w:rPr>
                <w:rFonts w:ascii="Times New Roman" w:hAnsi="Times New Roman" w:cs="Times New Roman"/>
              </w:rPr>
              <w:t>Records associated with planned special exposures (</w:t>
            </w:r>
            <w:hyperlink w:anchor="_6.2.4.3__Special_Circumstances—Plan" w:history="1">
              <w:r w:rsidRPr="00A639C9">
                <w:rPr>
                  <w:rStyle w:val="Hyperlink"/>
                  <w:rFonts w:ascii="Times New Roman" w:hAnsi="Times New Roman" w:cs="Times New Roman"/>
                </w:rPr>
                <w:t>Section 4.2.4.3</w:t>
              </w:r>
            </w:hyperlink>
            <w:r w:rsidRPr="00A639C9">
              <w:rPr>
                <w:rFonts w:ascii="Times New Roman" w:hAnsi="Times New Roman" w:cs="Times New Roman"/>
              </w:rPr>
              <w:t>)</w:t>
            </w:r>
          </w:p>
        </w:tc>
        <w:tc>
          <w:tcPr>
            <w:tcW w:w="2400" w:type="dxa"/>
          </w:tcPr>
          <w:p w14:paraId="20EEA9C0" w14:textId="77777777"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Requests for planned special exposures</w:t>
            </w:r>
          </w:p>
        </w:tc>
        <w:tc>
          <w:tcPr>
            <w:tcW w:w="2520" w:type="dxa"/>
            <w:vAlign w:val="center"/>
          </w:tcPr>
          <w:p w14:paraId="7EF2F719" w14:textId="77777777" w:rsidR="000173E9" w:rsidRPr="00A639C9" w:rsidRDefault="000173E9" w:rsidP="00A639C9">
            <w:pPr>
              <w:pStyle w:val="TableText"/>
              <w:spacing w:before="60" w:after="60" w:line="240" w:lineRule="auto"/>
              <w:rPr>
                <w:rFonts w:ascii="Times New Roman" w:hAnsi="Times New Roman" w:cs="Times New Roman"/>
              </w:rPr>
            </w:pPr>
            <w:r w:rsidRPr="00A639C9">
              <w:rPr>
                <w:rFonts w:ascii="Times New Roman" w:hAnsi="Times New Roman" w:cs="Times New Roman"/>
              </w:rPr>
              <w:t>Individual employees</w:t>
            </w:r>
          </w:p>
        </w:tc>
        <w:tc>
          <w:tcPr>
            <w:tcW w:w="2508" w:type="dxa"/>
            <w:vMerge w:val="restart"/>
            <w:vAlign w:val="center"/>
          </w:tcPr>
          <w:p w14:paraId="49FE7DCE" w14:textId="77777777" w:rsidR="000173E9" w:rsidRPr="00A639C9" w:rsidRDefault="000173E9" w:rsidP="00A639C9">
            <w:pPr>
              <w:pStyle w:val="TableText"/>
              <w:spacing w:before="60" w:after="60" w:line="240" w:lineRule="auto"/>
              <w:rPr>
                <w:rFonts w:ascii="Times New Roman" w:hAnsi="Times New Roman" w:cs="Times New Roman"/>
              </w:rPr>
            </w:pPr>
            <w:r w:rsidRPr="00A639C9">
              <w:rPr>
                <w:rFonts w:ascii="Times New Roman" w:hAnsi="Times New Roman" w:cs="Times New Roman"/>
                <w:highlight w:val="yellow"/>
              </w:rPr>
              <w:t>RSO or SHEMP Manager (or another designated person)</w:t>
            </w:r>
          </w:p>
        </w:tc>
      </w:tr>
      <w:tr w:rsidR="000173E9" w:rsidRPr="009B36B8" w14:paraId="06911687" w14:textId="77777777">
        <w:trPr>
          <w:cantSplit/>
          <w:jc w:val="center"/>
        </w:trPr>
        <w:tc>
          <w:tcPr>
            <w:tcW w:w="2148" w:type="dxa"/>
            <w:vMerge/>
          </w:tcPr>
          <w:p w14:paraId="3754A5CB" w14:textId="77777777" w:rsidR="000173E9" w:rsidRPr="00A639C9" w:rsidRDefault="000173E9" w:rsidP="00A639C9">
            <w:pPr>
              <w:pStyle w:val="TableText"/>
              <w:spacing w:before="60" w:after="0" w:line="240" w:lineRule="auto"/>
              <w:rPr>
                <w:rFonts w:ascii="Times New Roman" w:hAnsi="Times New Roman" w:cs="Times New Roman"/>
              </w:rPr>
            </w:pPr>
          </w:p>
        </w:tc>
        <w:tc>
          <w:tcPr>
            <w:tcW w:w="2400" w:type="dxa"/>
            <w:vAlign w:val="center"/>
          </w:tcPr>
          <w:p w14:paraId="45693456" w14:textId="77777777"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Approvals for planned special exposures</w:t>
            </w:r>
          </w:p>
        </w:tc>
        <w:tc>
          <w:tcPr>
            <w:tcW w:w="2520" w:type="dxa"/>
          </w:tcPr>
          <w:p w14:paraId="7009AE0B" w14:textId="77777777" w:rsidR="000173E9" w:rsidRPr="00A639C9" w:rsidRDefault="000173E9" w:rsidP="00A639C9">
            <w:pPr>
              <w:pStyle w:val="TableText"/>
              <w:spacing w:before="60" w:after="60" w:line="240" w:lineRule="auto"/>
              <w:rPr>
                <w:rFonts w:ascii="Times New Roman" w:hAnsi="Times New Roman" w:cs="Times New Roman"/>
              </w:rPr>
            </w:pPr>
            <w:r w:rsidRPr="00A639C9">
              <w:rPr>
                <w:rFonts w:ascii="Times New Roman" w:hAnsi="Times New Roman" w:cs="Times New Roman"/>
                <w:highlight w:val="yellow"/>
              </w:rPr>
              <w:t>RSO or SHEMP Manager (or another designated person)</w:t>
            </w:r>
          </w:p>
        </w:tc>
        <w:tc>
          <w:tcPr>
            <w:tcW w:w="2508" w:type="dxa"/>
            <w:vMerge/>
          </w:tcPr>
          <w:p w14:paraId="3E66BDEE" w14:textId="77777777" w:rsidR="000173E9" w:rsidRPr="00A639C9" w:rsidRDefault="000173E9" w:rsidP="00A639C9">
            <w:pPr>
              <w:pStyle w:val="TableText"/>
              <w:spacing w:before="60" w:after="60" w:line="240" w:lineRule="auto"/>
              <w:rPr>
                <w:rFonts w:ascii="Times New Roman" w:hAnsi="Times New Roman" w:cs="Times New Roman"/>
              </w:rPr>
            </w:pPr>
          </w:p>
        </w:tc>
      </w:tr>
      <w:tr w:rsidR="000173E9" w:rsidRPr="009B36B8" w14:paraId="6CEDFDBB" w14:textId="77777777">
        <w:trPr>
          <w:cantSplit/>
          <w:jc w:val="center"/>
        </w:trPr>
        <w:tc>
          <w:tcPr>
            <w:tcW w:w="2148" w:type="dxa"/>
          </w:tcPr>
          <w:p w14:paraId="0719DBF7" w14:textId="2E371B83" w:rsidR="000173E9" w:rsidRPr="00A639C9" w:rsidRDefault="000173E9" w:rsidP="00A639C9">
            <w:pPr>
              <w:pStyle w:val="TableText"/>
              <w:spacing w:before="60" w:after="0" w:line="240" w:lineRule="auto"/>
              <w:rPr>
                <w:rFonts w:ascii="Times New Roman" w:hAnsi="Times New Roman" w:cs="Times New Roman"/>
              </w:rPr>
            </w:pPr>
            <w:r w:rsidRPr="00A639C9">
              <w:rPr>
                <w:rFonts w:ascii="Times New Roman" w:hAnsi="Times New Roman" w:cs="Times New Roman"/>
              </w:rPr>
              <w:t>Written declaration of pregnancy (</w:t>
            </w:r>
            <w:hyperlink w:anchor="_4.2.5.2_Declaring_Pregnancy" w:history="1">
              <w:r w:rsidRPr="00A639C9">
                <w:rPr>
                  <w:rStyle w:val="Hyperlink"/>
                  <w:rFonts w:ascii="Times New Roman" w:hAnsi="Times New Roman" w:cs="Times New Roman"/>
                </w:rPr>
                <w:t>Section 4.2.5.2</w:t>
              </w:r>
            </w:hyperlink>
            <w:r w:rsidRPr="00A639C9">
              <w:rPr>
                <w:rFonts w:ascii="Times New Roman" w:hAnsi="Times New Roman" w:cs="Times New Roman"/>
              </w:rPr>
              <w:t>)</w:t>
            </w:r>
          </w:p>
        </w:tc>
        <w:tc>
          <w:tcPr>
            <w:tcW w:w="2400" w:type="dxa"/>
          </w:tcPr>
          <w:p w14:paraId="06183893" w14:textId="1327353A" w:rsidR="000173E9" w:rsidRPr="00A639C9" w:rsidRDefault="000173E9" w:rsidP="00A639C9">
            <w:pPr>
              <w:pStyle w:val="TableText"/>
              <w:spacing w:before="60" w:after="0" w:line="240" w:lineRule="auto"/>
              <w:rPr>
                <w:rFonts w:ascii="Times New Roman" w:hAnsi="Times New Roman" w:cs="Times New Roman"/>
              </w:rPr>
            </w:pPr>
            <w:r w:rsidRPr="00A639C9">
              <w:rPr>
                <w:rFonts w:ascii="Times New Roman" w:hAnsi="Times New Roman" w:cs="Times New Roman"/>
              </w:rPr>
              <w:t>Memorandum for Declaration of Pregnancy (</w:t>
            </w:r>
            <w:hyperlink w:anchor="Appendix_K" w:history="1">
              <w:r w:rsidR="00F2191B" w:rsidRPr="00A639C9">
                <w:rPr>
                  <w:rStyle w:val="Hyperlink"/>
                  <w:rFonts w:ascii="Times New Roman" w:hAnsi="Times New Roman" w:cs="Times New Roman"/>
                </w:rPr>
                <w:t>Appendix J</w:t>
              </w:r>
            </w:hyperlink>
            <w:r w:rsidRPr="00A639C9">
              <w:rPr>
                <w:rFonts w:ascii="Times New Roman" w:hAnsi="Times New Roman" w:cs="Times New Roman"/>
              </w:rPr>
              <w:t>)</w:t>
            </w:r>
          </w:p>
        </w:tc>
        <w:tc>
          <w:tcPr>
            <w:tcW w:w="2520" w:type="dxa"/>
            <w:vAlign w:val="center"/>
          </w:tcPr>
          <w:p w14:paraId="6A3F0876" w14:textId="77777777" w:rsidR="000173E9" w:rsidRPr="00A639C9" w:rsidRDefault="000173E9" w:rsidP="00A639C9">
            <w:pPr>
              <w:pStyle w:val="TableText"/>
              <w:spacing w:before="60" w:after="60" w:line="240" w:lineRule="auto"/>
              <w:rPr>
                <w:rFonts w:ascii="Times New Roman" w:hAnsi="Times New Roman" w:cs="Times New Roman"/>
              </w:rPr>
            </w:pPr>
            <w:r w:rsidRPr="00A639C9">
              <w:rPr>
                <w:rFonts w:ascii="Times New Roman" w:hAnsi="Times New Roman" w:cs="Times New Roman"/>
              </w:rPr>
              <w:t>Individual employees</w:t>
            </w:r>
          </w:p>
        </w:tc>
        <w:tc>
          <w:tcPr>
            <w:tcW w:w="2508" w:type="dxa"/>
          </w:tcPr>
          <w:p w14:paraId="0F348564" w14:textId="77777777" w:rsidR="000173E9" w:rsidRPr="00A639C9" w:rsidRDefault="000173E9" w:rsidP="00A639C9">
            <w:pPr>
              <w:pStyle w:val="TableText"/>
              <w:spacing w:before="60" w:after="60" w:line="240" w:lineRule="auto"/>
              <w:rPr>
                <w:rFonts w:ascii="Times New Roman" w:hAnsi="Times New Roman" w:cs="Times New Roman"/>
              </w:rPr>
            </w:pPr>
            <w:r w:rsidRPr="00A639C9">
              <w:rPr>
                <w:rFonts w:ascii="Times New Roman" w:hAnsi="Times New Roman" w:cs="Times New Roman"/>
                <w:highlight w:val="yellow"/>
              </w:rPr>
              <w:t>RSO or SHEMP Manager (or another designated person)</w:t>
            </w:r>
          </w:p>
        </w:tc>
      </w:tr>
      <w:tr w:rsidR="000173E9" w:rsidRPr="009B36B8" w14:paraId="32450B9E" w14:textId="77777777">
        <w:trPr>
          <w:cantSplit/>
          <w:jc w:val="center"/>
        </w:trPr>
        <w:tc>
          <w:tcPr>
            <w:tcW w:w="2148" w:type="dxa"/>
            <w:vMerge w:val="restart"/>
            <w:vAlign w:val="center"/>
          </w:tcPr>
          <w:p w14:paraId="012BD5D0" w14:textId="6231B43B"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Dosimetry records (</w:t>
            </w:r>
            <w:hyperlink w:anchor="_4.4.1_Dosimetry_Records" w:history="1">
              <w:r w:rsidRPr="00A639C9">
                <w:rPr>
                  <w:rStyle w:val="Hyperlink"/>
                  <w:rFonts w:ascii="Times New Roman" w:hAnsi="Times New Roman" w:cs="Times New Roman"/>
                </w:rPr>
                <w:t>Section 4.4.1</w:t>
              </w:r>
            </w:hyperlink>
            <w:r w:rsidRPr="00A639C9">
              <w:rPr>
                <w:rFonts w:ascii="Times New Roman" w:hAnsi="Times New Roman" w:cs="Times New Roman"/>
              </w:rPr>
              <w:t>)</w:t>
            </w:r>
          </w:p>
        </w:tc>
        <w:tc>
          <w:tcPr>
            <w:tcW w:w="2400" w:type="dxa"/>
            <w:vAlign w:val="center"/>
          </w:tcPr>
          <w:p w14:paraId="09B64F2D" w14:textId="77777777"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Quarterly Dosimetry Reports</w:t>
            </w:r>
          </w:p>
        </w:tc>
        <w:tc>
          <w:tcPr>
            <w:tcW w:w="2520" w:type="dxa"/>
            <w:vAlign w:val="center"/>
          </w:tcPr>
          <w:p w14:paraId="3208372F" w14:textId="77777777" w:rsidR="000173E9" w:rsidRPr="00A639C9" w:rsidRDefault="000173E9" w:rsidP="00A639C9">
            <w:pPr>
              <w:pStyle w:val="TableText"/>
              <w:spacing w:before="60" w:after="60" w:line="240" w:lineRule="auto"/>
              <w:rPr>
                <w:rFonts w:ascii="Times New Roman" w:hAnsi="Times New Roman" w:cs="Times New Roman"/>
              </w:rPr>
            </w:pPr>
            <w:r w:rsidRPr="00A639C9">
              <w:rPr>
                <w:rFonts w:ascii="Times New Roman" w:hAnsi="Times New Roman" w:cs="Times New Roman"/>
              </w:rPr>
              <w:t>Dosimetry service provider</w:t>
            </w:r>
          </w:p>
        </w:tc>
        <w:tc>
          <w:tcPr>
            <w:tcW w:w="2508" w:type="dxa"/>
          </w:tcPr>
          <w:p w14:paraId="0039D025" w14:textId="77777777" w:rsidR="000173E9" w:rsidRPr="00A639C9" w:rsidRDefault="000173E9" w:rsidP="00A639C9">
            <w:pPr>
              <w:pStyle w:val="TableText"/>
              <w:numPr>
                <w:ilvl w:val="0"/>
                <w:numId w:val="19"/>
              </w:numPr>
              <w:tabs>
                <w:tab w:val="clear" w:pos="720"/>
                <w:tab w:val="num" w:pos="132"/>
              </w:tabs>
              <w:spacing w:after="0" w:line="240" w:lineRule="auto"/>
              <w:ind w:left="130" w:hanging="130"/>
              <w:rPr>
                <w:rFonts w:ascii="Times New Roman" w:hAnsi="Times New Roman" w:cs="Times New Roman"/>
              </w:rPr>
            </w:pPr>
            <w:r w:rsidRPr="00A639C9">
              <w:rPr>
                <w:rFonts w:ascii="Times New Roman" w:hAnsi="Times New Roman" w:cs="Times New Roman"/>
                <w:highlight w:val="yellow"/>
              </w:rPr>
              <w:t>RSO or SHEMP Manager (or another designated person)</w:t>
            </w:r>
          </w:p>
          <w:p w14:paraId="44F2D0E7" w14:textId="72E7CEF1" w:rsidR="000173E9" w:rsidRPr="00A639C9" w:rsidRDefault="009A63AD" w:rsidP="00A639C9">
            <w:pPr>
              <w:pStyle w:val="TableText"/>
              <w:numPr>
                <w:ilvl w:val="0"/>
                <w:numId w:val="19"/>
              </w:numPr>
              <w:tabs>
                <w:tab w:val="clear" w:pos="720"/>
                <w:tab w:val="num" w:pos="132"/>
              </w:tabs>
              <w:spacing w:before="60" w:after="0" w:line="240" w:lineRule="auto"/>
              <w:ind w:left="130" w:hanging="130"/>
              <w:rPr>
                <w:rFonts w:ascii="Times New Roman" w:hAnsi="Times New Roman" w:cs="Times New Roman"/>
              </w:rPr>
            </w:pPr>
            <w:r>
              <w:rPr>
                <w:rFonts w:ascii="Times New Roman" w:hAnsi="Times New Roman" w:cs="Times New Roman"/>
              </w:rPr>
              <w:t>SSD</w:t>
            </w:r>
          </w:p>
        </w:tc>
      </w:tr>
      <w:tr w:rsidR="000173E9" w:rsidRPr="009B36B8" w14:paraId="25ABB571" w14:textId="77777777">
        <w:trPr>
          <w:cantSplit/>
          <w:jc w:val="center"/>
        </w:trPr>
        <w:tc>
          <w:tcPr>
            <w:tcW w:w="2148" w:type="dxa"/>
            <w:vMerge/>
          </w:tcPr>
          <w:p w14:paraId="1DDB86D7" w14:textId="77777777" w:rsidR="000173E9" w:rsidRPr="00A639C9" w:rsidRDefault="000173E9" w:rsidP="00A639C9">
            <w:pPr>
              <w:pStyle w:val="TableText"/>
              <w:spacing w:after="0" w:line="240" w:lineRule="auto"/>
              <w:rPr>
                <w:rFonts w:ascii="Times New Roman" w:hAnsi="Times New Roman" w:cs="Times New Roman"/>
              </w:rPr>
            </w:pPr>
          </w:p>
        </w:tc>
        <w:tc>
          <w:tcPr>
            <w:tcW w:w="2400" w:type="dxa"/>
            <w:vAlign w:val="center"/>
          </w:tcPr>
          <w:p w14:paraId="09D0A2CD" w14:textId="77777777"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NRC Form 5 (Occupational Dose Record for a Monitoring Period)</w:t>
            </w:r>
          </w:p>
        </w:tc>
        <w:tc>
          <w:tcPr>
            <w:tcW w:w="2520" w:type="dxa"/>
            <w:vAlign w:val="center"/>
          </w:tcPr>
          <w:p w14:paraId="24024AE5" w14:textId="51AB58C7" w:rsidR="000173E9" w:rsidRPr="00A639C9" w:rsidRDefault="009A63AD" w:rsidP="00A639C9">
            <w:pPr>
              <w:pStyle w:val="TableText"/>
              <w:spacing w:before="60" w:after="60" w:line="240" w:lineRule="auto"/>
              <w:rPr>
                <w:rFonts w:ascii="Times New Roman" w:hAnsi="Times New Roman" w:cs="Times New Roman"/>
              </w:rPr>
            </w:pPr>
            <w:r>
              <w:rPr>
                <w:rFonts w:ascii="Times New Roman" w:hAnsi="Times New Roman" w:cs="Times New Roman"/>
              </w:rPr>
              <w:t>SSD</w:t>
            </w:r>
          </w:p>
        </w:tc>
        <w:tc>
          <w:tcPr>
            <w:tcW w:w="2508" w:type="dxa"/>
          </w:tcPr>
          <w:p w14:paraId="0700046B" w14:textId="77777777" w:rsidR="000173E9" w:rsidRPr="00A639C9" w:rsidRDefault="000173E9" w:rsidP="00A639C9">
            <w:pPr>
              <w:pStyle w:val="TableText"/>
              <w:numPr>
                <w:ilvl w:val="0"/>
                <w:numId w:val="19"/>
              </w:numPr>
              <w:tabs>
                <w:tab w:val="clear" w:pos="720"/>
                <w:tab w:val="num" w:pos="132"/>
              </w:tabs>
              <w:spacing w:after="60" w:line="240" w:lineRule="auto"/>
              <w:ind w:left="130" w:hanging="130"/>
              <w:rPr>
                <w:rFonts w:ascii="Times New Roman" w:hAnsi="Times New Roman" w:cs="Times New Roman"/>
              </w:rPr>
            </w:pPr>
            <w:r w:rsidRPr="00A639C9">
              <w:rPr>
                <w:rFonts w:ascii="Times New Roman" w:hAnsi="Times New Roman" w:cs="Times New Roman"/>
                <w:highlight w:val="yellow"/>
              </w:rPr>
              <w:t>RSO or SHEMP Manager (or another designated person)</w:t>
            </w:r>
          </w:p>
          <w:p w14:paraId="26B62C74" w14:textId="14F3F10A" w:rsidR="000173E9" w:rsidRPr="00A639C9" w:rsidRDefault="009A63AD" w:rsidP="00A639C9">
            <w:pPr>
              <w:pStyle w:val="TableText"/>
              <w:numPr>
                <w:ilvl w:val="0"/>
                <w:numId w:val="19"/>
              </w:numPr>
              <w:tabs>
                <w:tab w:val="clear" w:pos="720"/>
                <w:tab w:val="num" w:pos="132"/>
              </w:tabs>
              <w:spacing w:before="60" w:after="60" w:line="240" w:lineRule="auto"/>
              <w:ind w:left="130" w:hanging="130"/>
              <w:rPr>
                <w:rFonts w:ascii="Times New Roman" w:hAnsi="Times New Roman" w:cs="Times New Roman"/>
              </w:rPr>
            </w:pPr>
            <w:r>
              <w:rPr>
                <w:rFonts w:ascii="Times New Roman" w:hAnsi="Times New Roman" w:cs="Times New Roman"/>
              </w:rPr>
              <w:t>SSD</w:t>
            </w:r>
          </w:p>
          <w:p w14:paraId="35D41EBB" w14:textId="77777777" w:rsidR="000173E9" w:rsidRPr="00A639C9" w:rsidRDefault="000173E9" w:rsidP="00A639C9">
            <w:pPr>
              <w:pStyle w:val="TableText"/>
              <w:numPr>
                <w:ilvl w:val="0"/>
                <w:numId w:val="19"/>
              </w:numPr>
              <w:tabs>
                <w:tab w:val="clear" w:pos="720"/>
                <w:tab w:val="num" w:pos="132"/>
              </w:tabs>
              <w:spacing w:before="60" w:after="0" w:line="240" w:lineRule="auto"/>
              <w:ind w:left="130" w:hanging="130"/>
              <w:rPr>
                <w:rFonts w:ascii="Times New Roman" w:hAnsi="Times New Roman" w:cs="Times New Roman"/>
              </w:rPr>
            </w:pPr>
            <w:r w:rsidRPr="00A639C9">
              <w:rPr>
                <w:rFonts w:ascii="Times New Roman" w:hAnsi="Times New Roman" w:cs="Times New Roman"/>
              </w:rPr>
              <w:t>Individual employees</w:t>
            </w:r>
          </w:p>
        </w:tc>
      </w:tr>
      <w:tr w:rsidR="000173E9" w:rsidRPr="009B36B8" w14:paraId="20B63F7D" w14:textId="77777777">
        <w:trPr>
          <w:cantSplit/>
          <w:jc w:val="center"/>
        </w:trPr>
        <w:tc>
          <w:tcPr>
            <w:tcW w:w="2148" w:type="dxa"/>
            <w:vMerge/>
          </w:tcPr>
          <w:p w14:paraId="475C6ACB" w14:textId="77777777" w:rsidR="000173E9" w:rsidRPr="00A639C9" w:rsidRDefault="000173E9" w:rsidP="00A639C9">
            <w:pPr>
              <w:pStyle w:val="TableText"/>
              <w:spacing w:after="0" w:line="240" w:lineRule="auto"/>
              <w:rPr>
                <w:rFonts w:ascii="Times New Roman" w:hAnsi="Times New Roman" w:cs="Times New Roman"/>
              </w:rPr>
            </w:pPr>
          </w:p>
        </w:tc>
        <w:tc>
          <w:tcPr>
            <w:tcW w:w="2400" w:type="dxa"/>
            <w:vAlign w:val="center"/>
          </w:tcPr>
          <w:p w14:paraId="3F79D72C" w14:textId="77777777"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NRC Form 4 (Cumulative Occupational Dose History)</w:t>
            </w:r>
          </w:p>
        </w:tc>
        <w:tc>
          <w:tcPr>
            <w:tcW w:w="2520" w:type="dxa"/>
            <w:vAlign w:val="center"/>
          </w:tcPr>
          <w:p w14:paraId="40407C44" w14:textId="64FBF275" w:rsidR="000173E9" w:rsidRPr="00A639C9" w:rsidRDefault="009A63AD" w:rsidP="00A639C9">
            <w:pPr>
              <w:pStyle w:val="TableText"/>
              <w:spacing w:before="60" w:after="60" w:line="240" w:lineRule="auto"/>
              <w:rPr>
                <w:rFonts w:ascii="Times New Roman" w:hAnsi="Times New Roman" w:cs="Times New Roman"/>
              </w:rPr>
            </w:pPr>
            <w:r>
              <w:rPr>
                <w:rFonts w:ascii="Times New Roman" w:hAnsi="Times New Roman" w:cs="Times New Roman"/>
              </w:rPr>
              <w:t>SSD</w:t>
            </w:r>
          </w:p>
        </w:tc>
        <w:tc>
          <w:tcPr>
            <w:tcW w:w="2508" w:type="dxa"/>
          </w:tcPr>
          <w:p w14:paraId="04EC08E9" w14:textId="77777777" w:rsidR="000173E9" w:rsidRPr="00A639C9" w:rsidRDefault="000173E9" w:rsidP="00A639C9">
            <w:pPr>
              <w:pStyle w:val="TableText"/>
              <w:numPr>
                <w:ilvl w:val="0"/>
                <w:numId w:val="19"/>
              </w:numPr>
              <w:tabs>
                <w:tab w:val="clear" w:pos="720"/>
                <w:tab w:val="num" w:pos="132"/>
              </w:tabs>
              <w:spacing w:after="60" w:line="240" w:lineRule="auto"/>
              <w:ind w:left="130" w:hanging="130"/>
              <w:rPr>
                <w:rFonts w:ascii="Times New Roman" w:hAnsi="Times New Roman" w:cs="Times New Roman"/>
              </w:rPr>
            </w:pPr>
            <w:r w:rsidRPr="00A639C9">
              <w:rPr>
                <w:rFonts w:ascii="Times New Roman" w:hAnsi="Times New Roman" w:cs="Times New Roman"/>
                <w:highlight w:val="yellow"/>
              </w:rPr>
              <w:t>RSO or SHEMP Manager (or another designated person)</w:t>
            </w:r>
          </w:p>
          <w:p w14:paraId="6E1E7BB4" w14:textId="51E8551B" w:rsidR="000173E9" w:rsidRPr="00A639C9" w:rsidRDefault="009A63AD" w:rsidP="00A639C9">
            <w:pPr>
              <w:pStyle w:val="TableText"/>
              <w:numPr>
                <w:ilvl w:val="0"/>
                <w:numId w:val="19"/>
              </w:numPr>
              <w:tabs>
                <w:tab w:val="clear" w:pos="720"/>
                <w:tab w:val="num" w:pos="132"/>
              </w:tabs>
              <w:spacing w:before="60" w:after="60" w:line="240" w:lineRule="auto"/>
              <w:ind w:left="130" w:hanging="130"/>
              <w:rPr>
                <w:rFonts w:ascii="Times New Roman" w:hAnsi="Times New Roman" w:cs="Times New Roman"/>
              </w:rPr>
            </w:pPr>
            <w:r>
              <w:rPr>
                <w:rFonts w:ascii="Times New Roman" w:hAnsi="Times New Roman" w:cs="Times New Roman"/>
              </w:rPr>
              <w:t>SSD</w:t>
            </w:r>
          </w:p>
          <w:p w14:paraId="227C96E9" w14:textId="77777777" w:rsidR="000173E9" w:rsidRPr="00A639C9" w:rsidRDefault="000173E9" w:rsidP="00A639C9">
            <w:pPr>
              <w:pStyle w:val="TableText"/>
              <w:numPr>
                <w:ilvl w:val="0"/>
                <w:numId w:val="19"/>
              </w:numPr>
              <w:tabs>
                <w:tab w:val="clear" w:pos="720"/>
                <w:tab w:val="num" w:pos="132"/>
              </w:tabs>
              <w:spacing w:before="60" w:after="0" w:line="240" w:lineRule="auto"/>
              <w:ind w:left="130" w:hanging="130"/>
              <w:rPr>
                <w:rFonts w:ascii="Times New Roman" w:hAnsi="Times New Roman" w:cs="Times New Roman"/>
              </w:rPr>
            </w:pPr>
            <w:r w:rsidRPr="00A639C9">
              <w:rPr>
                <w:rFonts w:ascii="Times New Roman" w:hAnsi="Times New Roman" w:cs="Times New Roman"/>
              </w:rPr>
              <w:t>Individual employees</w:t>
            </w:r>
          </w:p>
        </w:tc>
      </w:tr>
      <w:tr w:rsidR="000173E9" w:rsidRPr="009B36B8" w14:paraId="153B4A8C" w14:textId="77777777" w:rsidTr="00A639C9">
        <w:trPr>
          <w:cantSplit/>
          <w:jc w:val="center"/>
        </w:trPr>
        <w:tc>
          <w:tcPr>
            <w:tcW w:w="2148" w:type="dxa"/>
            <w:vMerge w:val="restart"/>
            <w:vAlign w:val="bottom"/>
          </w:tcPr>
          <w:p w14:paraId="0AAE65E5" w14:textId="134C3F14" w:rsidR="000173E9" w:rsidRPr="00A639C9" w:rsidRDefault="000173E9" w:rsidP="00A639C9">
            <w:pPr>
              <w:pStyle w:val="TableText"/>
              <w:spacing w:before="60" w:after="0" w:line="240" w:lineRule="auto"/>
              <w:rPr>
                <w:rFonts w:ascii="Times New Roman" w:hAnsi="Times New Roman" w:cs="Times New Roman"/>
              </w:rPr>
            </w:pPr>
            <w:r w:rsidRPr="00A639C9">
              <w:rPr>
                <w:rFonts w:ascii="Times New Roman" w:hAnsi="Times New Roman" w:cs="Times New Roman"/>
              </w:rPr>
              <w:lastRenderedPageBreak/>
              <w:t xml:space="preserve">Documentation associated with radiation detection instrumentation Sections </w:t>
            </w:r>
            <w:hyperlink w:anchor="_5.1_Training_on_Radiation_Detection" w:history="1">
              <w:r w:rsidRPr="00A639C9">
                <w:rPr>
                  <w:rStyle w:val="Hyperlink"/>
                  <w:rFonts w:ascii="Times New Roman" w:hAnsi="Times New Roman" w:cs="Times New Roman"/>
                </w:rPr>
                <w:t>5.1</w:t>
              </w:r>
            </w:hyperlink>
            <w:r w:rsidRPr="00A639C9">
              <w:rPr>
                <w:rFonts w:ascii="Times New Roman" w:hAnsi="Times New Roman" w:cs="Times New Roman"/>
              </w:rPr>
              <w:t xml:space="preserve"> and </w:t>
            </w:r>
            <w:hyperlink w:anchor="_5.2_Tracking,_Maintaining," w:history="1">
              <w:r w:rsidRPr="00A639C9">
                <w:rPr>
                  <w:rStyle w:val="Hyperlink"/>
                  <w:rFonts w:ascii="Times New Roman" w:hAnsi="Times New Roman" w:cs="Times New Roman"/>
                </w:rPr>
                <w:t>5.2</w:t>
              </w:r>
            </w:hyperlink>
            <w:r w:rsidRPr="00A639C9">
              <w:rPr>
                <w:rFonts w:ascii="Times New Roman" w:hAnsi="Times New Roman" w:cs="Times New Roman"/>
              </w:rPr>
              <w:t>)</w:t>
            </w:r>
          </w:p>
        </w:tc>
        <w:tc>
          <w:tcPr>
            <w:tcW w:w="2400" w:type="dxa"/>
            <w:vAlign w:val="center"/>
          </w:tcPr>
          <w:p w14:paraId="5F87C09B" w14:textId="77777777"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Log documenting who has received training on the proper use of radiation detection instrumentation</w:t>
            </w:r>
          </w:p>
        </w:tc>
        <w:tc>
          <w:tcPr>
            <w:tcW w:w="2520" w:type="dxa"/>
          </w:tcPr>
          <w:p w14:paraId="75F4DFE9" w14:textId="77777777" w:rsidR="000173E9" w:rsidRPr="00A639C9" w:rsidRDefault="000173E9" w:rsidP="00A639C9">
            <w:pPr>
              <w:pStyle w:val="TableText"/>
              <w:numPr>
                <w:ilvl w:val="0"/>
                <w:numId w:val="19"/>
              </w:numPr>
              <w:tabs>
                <w:tab w:val="clear" w:pos="720"/>
                <w:tab w:val="num" w:pos="132"/>
              </w:tabs>
              <w:spacing w:after="0" w:line="240" w:lineRule="auto"/>
              <w:ind w:left="130" w:hanging="130"/>
              <w:rPr>
                <w:rFonts w:ascii="Times New Roman" w:hAnsi="Times New Roman" w:cs="Times New Roman"/>
              </w:rPr>
            </w:pPr>
            <w:r w:rsidRPr="00A639C9">
              <w:rPr>
                <w:rFonts w:ascii="Times New Roman" w:hAnsi="Times New Roman" w:cs="Times New Roman"/>
                <w:highlight w:val="yellow"/>
              </w:rPr>
              <w:t>RSO or SHEMP Manager (or another designated person)</w:t>
            </w:r>
          </w:p>
          <w:p w14:paraId="4E3ED32C" w14:textId="77777777" w:rsidR="000173E9" w:rsidRPr="00A639C9" w:rsidRDefault="000173E9" w:rsidP="00A639C9">
            <w:pPr>
              <w:pStyle w:val="TableText"/>
              <w:numPr>
                <w:ilvl w:val="0"/>
                <w:numId w:val="19"/>
              </w:numPr>
              <w:tabs>
                <w:tab w:val="clear" w:pos="720"/>
                <w:tab w:val="num" w:pos="132"/>
              </w:tabs>
              <w:spacing w:before="60" w:after="0" w:line="240" w:lineRule="auto"/>
              <w:ind w:left="130" w:hanging="130"/>
              <w:rPr>
                <w:rFonts w:ascii="Times New Roman" w:hAnsi="Times New Roman" w:cs="Times New Roman"/>
              </w:rPr>
            </w:pPr>
            <w:r w:rsidRPr="00A639C9">
              <w:rPr>
                <w:rFonts w:ascii="Times New Roman" w:hAnsi="Times New Roman" w:cs="Times New Roman"/>
              </w:rPr>
              <w:t>HSPC</w:t>
            </w:r>
          </w:p>
        </w:tc>
        <w:tc>
          <w:tcPr>
            <w:tcW w:w="2508" w:type="dxa"/>
          </w:tcPr>
          <w:p w14:paraId="5B381D9E" w14:textId="77777777" w:rsidR="000173E9" w:rsidRPr="00A639C9" w:rsidRDefault="000173E9" w:rsidP="00A639C9">
            <w:pPr>
              <w:pStyle w:val="TableText"/>
              <w:numPr>
                <w:ilvl w:val="0"/>
                <w:numId w:val="19"/>
              </w:numPr>
              <w:tabs>
                <w:tab w:val="clear" w:pos="720"/>
                <w:tab w:val="num" w:pos="132"/>
              </w:tabs>
              <w:spacing w:after="0" w:line="240" w:lineRule="auto"/>
              <w:ind w:left="130" w:hanging="130"/>
              <w:rPr>
                <w:rFonts w:ascii="Times New Roman" w:hAnsi="Times New Roman" w:cs="Times New Roman"/>
              </w:rPr>
            </w:pPr>
            <w:r w:rsidRPr="00A639C9">
              <w:rPr>
                <w:rFonts w:ascii="Times New Roman" w:hAnsi="Times New Roman" w:cs="Times New Roman"/>
                <w:highlight w:val="yellow"/>
              </w:rPr>
              <w:t>RSO or SHEMP Manager (or another designated person)</w:t>
            </w:r>
          </w:p>
          <w:p w14:paraId="12D5200D" w14:textId="77777777" w:rsidR="000173E9" w:rsidRPr="00A639C9" w:rsidRDefault="000173E9" w:rsidP="00A639C9">
            <w:pPr>
              <w:pStyle w:val="TableText"/>
              <w:numPr>
                <w:ilvl w:val="0"/>
                <w:numId w:val="19"/>
              </w:numPr>
              <w:tabs>
                <w:tab w:val="clear" w:pos="720"/>
                <w:tab w:val="num" w:pos="132"/>
              </w:tabs>
              <w:spacing w:before="60" w:after="0" w:line="240" w:lineRule="auto"/>
              <w:ind w:left="130" w:hanging="130"/>
              <w:rPr>
                <w:rFonts w:ascii="Times New Roman" w:hAnsi="Times New Roman" w:cs="Times New Roman"/>
              </w:rPr>
            </w:pPr>
            <w:r w:rsidRPr="00A639C9">
              <w:rPr>
                <w:rFonts w:ascii="Times New Roman" w:hAnsi="Times New Roman" w:cs="Times New Roman"/>
              </w:rPr>
              <w:t>HSPC</w:t>
            </w:r>
          </w:p>
        </w:tc>
      </w:tr>
      <w:tr w:rsidR="000173E9" w:rsidRPr="009B36B8" w14:paraId="1D9E8ECC" w14:textId="77777777">
        <w:trPr>
          <w:cantSplit/>
          <w:jc w:val="center"/>
        </w:trPr>
        <w:tc>
          <w:tcPr>
            <w:tcW w:w="2148" w:type="dxa"/>
            <w:vMerge/>
          </w:tcPr>
          <w:p w14:paraId="1EA79CB3" w14:textId="77777777" w:rsidR="000173E9" w:rsidRPr="00A639C9" w:rsidRDefault="000173E9" w:rsidP="00A639C9">
            <w:pPr>
              <w:pStyle w:val="TableText"/>
              <w:spacing w:after="0" w:line="240" w:lineRule="auto"/>
              <w:rPr>
                <w:rFonts w:ascii="Times New Roman" w:hAnsi="Times New Roman" w:cs="Times New Roman"/>
              </w:rPr>
            </w:pPr>
          </w:p>
        </w:tc>
        <w:tc>
          <w:tcPr>
            <w:tcW w:w="2400" w:type="dxa"/>
          </w:tcPr>
          <w:p w14:paraId="1F334F94" w14:textId="77777777"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Inventory that lists radiation detection equipment and presents information on calibration and maintenance schedules</w:t>
            </w:r>
          </w:p>
        </w:tc>
        <w:tc>
          <w:tcPr>
            <w:tcW w:w="2520" w:type="dxa"/>
            <w:vMerge w:val="restart"/>
            <w:vAlign w:val="center"/>
          </w:tcPr>
          <w:p w14:paraId="0E809E5C" w14:textId="77777777" w:rsidR="000173E9" w:rsidRPr="00A639C9" w:rsidRDefault="000173E9" w:rsidP="00A639C9">
            <w:pPr>
              <w:pStyle w:val="TableText"/>
              <w:spacing w:before="60" w:after="60" w:line="240" w:lineRule="auto"/>
              <w:rPr>
                <w:rFonts w:ascii="Times New Roman" w:hAnsi="Times New Roman" w:cs="Times New Roman"/>
              </w:rPr>
            </w:pPr>
            <w:r w:rsidRPr="00A639C9">
              <w:rPr>
                <w:rFonts w:ascii="Times New Roman" w:hAnsi="Times New Roman" w:cs="Times New Roman"/>
                <w:highlight w:val="yellow"/>
              </w:rPr>
              <w:t>HSPC (or another designated person)</w:t>
            </w:r>
          </w:p>
        </w:tc>
        <w:tc>
          <w:tcPr>
            <w:tcW w:w="2508" w:type="dxa"/>
            <w:vMerge w:val="restart"/>
            <w:vAlign w:val="center"/>
          </w:tcPr>
          <w:p w14:paraId="7747EEBC" w14:textId="77777777" w:rsidR="000173E9" w:rsidRPr="00A639C9" w:rsidRDefault="000173E9" w:rsidP="00A639C9">
            <w:pPr>
              <w:pStyle w:val="TableText"/>
              <w:spacing w:before="60" w:after="60" w:line="240" w:lineRule="auto"/>
              <w:rPr>
                <w:rFonts w:ascii="Times New Roman" w:hAnsi="Times New Roman" w:cs="Times New Roman"/>
              </w:rPr>
            </w:pPr>
            <w:r w:rsidRPr="00A639C9">
              <w:rPr>
                <w:rFonts w:ascii="Times New Roman" w:hAnsi="Times New Roman" w:cs="Times New Roman"/>
                <w:highlight w:val="yellow"/>
              </w:rPr>
              <w:t>HSPC (or another designated person)</w:t>
            </w:r>
          </w:p>
        </w:tc>
      </w:tr>
      <w:tr w:rsidR="000173E9" w:rsidRPr="009B36B8" w14:paraId="5A7FA91C" w14:textId="77777777">
        <w:trPr>
          <w:cantSplit/>
          <w:jc w:val="center"/>
        </w:trPr>
        <w:tc>
          <w:tcPr>
            <w:tcW w:w="2148" w:type="dxa"/>
            <w:vMerge/>
          </w:tcPr>
          <w:p w14:paraId="66D8DC2F" w14:textId="77777777" w:rsidR="000173E9" w:rsidRPr="00A639C9" w:rsidRDefault="000173E9" w:rsidP="00A639C9">
            <w:pPr>
              <w:pStyle w:val="TableText"/>
              <w:spacing w:after="0" w:line="240" w:lineRule="auto"/>
              <w:rPr>
                <w:rFonts w:ascii="Times New Roman" w:hAnsi="Times New Roman" w:cs="Times New Roman"/>
              </w:rPr>
            </w:pPr>
          </w:p>
        </w:tc>
        <w:tc>
          <w:tcPr>
            <w:tcW w:w="2400" w:type="dxa"/>
          </w:tcPr>
          <w:p w14:paraId="2883DA22" w14:textId="77777777"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Documentation of maintenance/calibration activities performed on radiation detection equipment</w:t>
            </w:r>
          </w:p>
        </w:tc>
        <w:tc>
          <w:tcPr>
            <w:tcW w:w="2520" w:type="dxa"/>
            <w:vMerge/>
          </w:tcPr>
          <w:p w14:paraId="655402C5" w14:textId="77777777" w:rsidR="000173E9" w:rsidRPr="00A639C9" w:rsidRDefault="000173E9" w:rsidP="00A639C9">
            <w:pPr>
              <w:pStyle w:val="TableText"/>
              <w:spacing w:before="60" w:after="60" w:line="240" w:lineRule="auto"/>
              <w:rPr>
                <w:rFonts w:ascii="Times New Roman" w:hAnsi="Times New Roman" w:cs="Times New Roman"/>
              </w:rPr>
            </w:pPr>
          </w:p>
        </w:tc>
        <w:tc>
          <w:tcPr>
            <w:tcW w:w="2508" w:type="dxa"/>
            <w:vMerge/>
          </w:tcPr>
          <w:p w14:paraId="62FB3726" w14:textId="77777777" w:rsidR="000173E9" w:rsidRPr="00A639C9" w:rsidRDefault="000173E9" w:rsidP="00A639C9">
            <w:pPr>
              <w:pStyle w:val="TableText"/>
              <w:spacing w:before="60" w:after="60" w:line="240" w:lineRule="auto"/>
              <w:rPr>
                <w:rFonts w:ascii="Times New Roman" w:hAnsi="Times New Roman" w:cs="Times New Roman"/>
              </w:rPr>
            </w:pPr>
          </w:p>
        </w:tc>
      </w:tr>
      <w:tr w:rsidR="000173E9" w:rsidRPr="009B36B8" w14:paraId="473EB3F0" w14:textId="77777777">
        <w:trPr>
          <w:cantSplit/>
          <w:jc w:val="center"/>
        </w:trPr>
        <w:tc>
          <w:tcPr>
            <w:tcW w:w="2148" w:type="dxa"/>
            <w:vMerge w:val="restart"/>
            <w:vAlign w:val="center"/>
          </w:tcPr>
          <w:p w14:paraId="6E877E1F" w14:textId="641F1A8F" w:rsidR="000173E9" w:rsidRPr="00A639C9" w:rsidRDefault="000173E9" w:rsidP="00A639C9">
            <w:pPr>
              <w:pStyle w:val="TableText"/>
              <w:keepNext/>
              <w:keepLines/>
              <w:spacing w:after="0" w:line="240" w:lineRule="auto"/>
              <w:rPr>
                <w:rFonts w:ascii="Times New Roman" w:hAnsi="Times New Roman" w:cs="Times New Roman"/>
              </w:rPr>
            </w:pPr>
            <w:r w:rsidRPr="00A639C9">
              <w:rPr>
                <w:rFonts w:ascii="Times New Roman" w:hAnsi="Times New Roman" w:cs="Times New Roman"/>
              </w:rPr>
              <w:t xml:space="preserve">Records associated with equipment that contains radioactive sources (Sections </w:t>
            </w:r>
            <w:hyperlink w:anchor="_6.3_Taking_an" w:history="1">
              <w:r w:rsidRPr="00A639C9">
                <w:rPr>
                  <w:rStyle w:val="Hyperlink"/>
                  <w:rFonts w:ascii="Times New Roman" w:hAnsi="Times New Roman" w:cs="Times New Roman"/>
                </w:rPr>
                <w:t>6.3</w:t>
              </w:r>
            </w:hyperlink>
            <w:r w:rsidRPr="00A639C9">
              <w:rPr>
                <w:rFonts w:ascii="Times New Roman" w:hAnsi="Times New Roman" w:cs="Times New Roman"/>
              </w:rPr>
              <w:t xml:space="preserve">, </w:t>
            </w:r>
            <w:hyperlink w:anchor="_6.4_Performing_Leak" w:history="1">
              <w:r w:rsidRPr="00A639C9">
                <w:rPr>
                  <w:rStyle w:val="Hyperlink"/>
                  <w:rFonts w:ascii="Times New Roman" w:hAnsi="Times New Roman" w:cs="Times New Roman"/>
                </w:rPr>
                <w:t>6.4</w:t>
              </w:r>
            </w:hyperlink>
            <w:r w:rsidRPr="00A639C9">
              <w:rPr>
                <w:rFonts w:ascii="Times New Roman" w:hAnsi="Times New Roman" w:cs="Times New Roman"/>
              </w:rPr>
              <w:t xml:space="preserve">, </w:t>
            </w:r>
            <w:hyperlink w:anchor="_6.5_Shipping_and" w:history="1">
              <w:r w:rsidRPr="00A639C9">
                <w:rPr>
                  <w:rStyle w:val="Hyperlink"/>
                  <w:rFonts w:ascii="Times New Roman" w:hAnsi="Times New Roman" w:cs="Times New Roman"/>
                </w:rPr>
                <w:t>6.5</w:t>
              </w:r>
            </w:hyperlink>
            <w:r w:rsidRPr="00A639C9">
              <w:rPr>
                <w:rFonts w:ascii="Times New Roman" w:hAnsi="Times New Roman" w:cs="Times New Roman"/>
              </w:rPr>
              <w:t xml:space="preserve">, and </w:t>
            </w:r>
            <w:hyperlink w:anchor="_6.5.1_Transporting_Exempt" w:history="1">
              <w:r w:rsidRPr="00A639C9">
                <w:rPr>
                  <w:rStyle w:val="Hyperlink"/>
                  <w:rFonts w:ascii="Times New Roman" w:hAnsi="Times New Roman" w:cs="Times New Roman"/>
                </w:rPr>
                <w:t>6.5.1</w:t>
              </w:r>
            </w:hyperlink>
            <w:r w:rsidRPr="00A639C9">
              <w:rPr>
                <w:rFonts w:ascii="Times New Roman" w:hAnsi="Times New Roman" w:cs="Times New Roman"/>
              </w:rPr>
              <w:t>)</w:t>
            </w:r>
          </w:p>
        </w:tc>
        <w:tc>
          <w:tcPr>
            <w:tcW w:w="2400" w:type="dxa"/>
            <w:vAlign w:val="center"/>
          </w:tcPr>
          <w:p w14:paraId="5EFE5B21" w14:textId="77777777" w:rsidR="000173E9" w:rsidRPr="00A639C9" w:rsidRDefault="000173E9" w:rsidP="00A639C9">
            <w:pPr>
              <w:pStyle w:val="TableText"/>
              <w:keepNext/>
              <w:keepLines/>
              <w:spacing w:after="0" w:line="240" w:lineRule="auto"/>
              <w:rPr>
                <w:rFonts w:ascii="Times New Roman" w:hAnsi="Times New Roman" w:cs="Times New Roman"/>
              </w:rPr>
            </w:pPr>
            <w:r w:rsidRPr="00A639C9">
              <w:rPr>
                <w:rFonts w:ascii="Times New Roman" w:hAnsi="Times New Roman" w:cs="Times New Roman"/>
              </w:rPr>
              <w:t>Inventory of equipment that contains radioactive sources</w:t>
            </w:r>
          </w:p>
        </w:tc>
        <w:tc>
          <w:tcPr>
            <w:tcW w:w="2520" w:type="dxa"/>
          </w:tcPr>
          <w:p w14:paraId="5EFAE22B" w14:textId="77777777" w:rsidR="000173E9" w:rsidRPr="00A639C9" w:rsidRDefault="000173E9" w:rsidP="00A639C9">
            <w:pPr>
              <w:pStyle w:val="TableText"/>
              <w:numPr>
                <w:ilvl w:val="0"/>
                <w:numId w:val="19"/>
              </w:numPr>
              <w:tabs>
                <w:tab w:val="clear" w:pos="720"/>
                <w:tab w:val="num" w:pos="132"/>
              </w:tabs>
              <w:spacing w:after="60" w:line="240" w:lineRule="auto"/>
              <w:ind w:left="130" w:hanging="130"/>
              <w:rPr>
                <w:rFonts w:ascii="Times New Roman" w:hAnsi="Times New Roman" w:cs="Times New Roman"/>
              </w:rPr>
            </w:pPr>
            <w:r w:rsidRPr="00A639C9">
              <w:rPr>
                <w:rFonts w:ascii="Times New Roman" w:hAnsi="Times New Roman" w:cs="Times New Roman"/>
                <w:highlight w:val="yellow"/>
              </w:rPr>
              <w:t>RSO or SHEMP Manager (or another designated person)</w:t>
            </w:r>
          </w:p>
          <w:p w14:paraId="59C37C03" w14:textId="77777777" w:rsidR="000173E9" w:rsidRPr="00A639C9" w:rsidRDefault="000173E9" w:rsidP="00A639C9">
            <w:pPr>
              <w:pStyle w:val="TableText"/>
              <w:numPr>
                <w:ilvl w:val="0"/>
                <w:numId w:val="19"/>
              </w:numPr>
              <w:tabs>
                <w:tab w:val="clear" w:pos="720"/>
                <w:tab w:val="num" w:pos="132"/>
              </w:tabs>
              <w:spacing w:before="60" w:after="0" w:line="240" w:lineRule="auto"/>
              <w:ind w:left="130" w:hanging="130"/>
              <w:rPr>
                <w:rFonts w:ascii="Times New Roman" w:hAnsi="Times New Roman" w:cs="Times New Roman"/>
              </w:rPr>
            </w:pPr>
            <w:r w:rsidRPr="00A639C9">
              <w:rPr>
                <w:rFonts w:ascii="Times New Roman" w:hAnsi="Times New Roman" w:cs="Times New Roman"/>
              </w:rPr>
              <w:t>HSPC</w:t>
            </w:r>
          </w:p>
        </w:tc>
        <w:tc>
          <w:tcPr>
            <w:tcW w:w="2508" w:type="dxa"/>
          </w:tcPr>
          <w:p w14:paraId="3B796A9D" w14:textId="77777777" w:rsidR="000173E9" w:rsidRPr="00A639C9" w:rsidRDefault="000173E9" w:rsidP="00A639C9">
            <w:pPr>
              <w:pStyle w:val="TableText"/>
              <w:numPr>
                <w:ilvl w:val="0"/>
                <w:numId w:val="19"/>
              </w:numPr>
              <w:tabs>
                <w:tab w:val="clear" w:pos="720"/>
                <w:tab w:val="num" w:pos="132"/>
              </w:tabs>
              <w:spacing w:after="60" w:line="240" w:lineRule="auto"/>
              <w:ind w:left="130" w:hanging="130"/>
              <w:rPr>
                <w:rFonts w:ascii="Times New Roman" w:hAnsi="Times New Roman" w:cs="Times New Roman"/>
              </w:rPr>
            </w:pPr>
            <w:r w:rsidRPr="00A639C9">
              <w:rPr>
                <w:rFonts w:ascii="Times New Roman" w:hAnsi="Times New Roman" w:cs="Times New Roman"/>
                <w:highlight w:val="yellow"/>
              </w:rPr>
              <w:t>RSO or SHEMP Manager (or another designated person)</w:t>
            </w:r>
          </w:p>
          <w:p w14:paraId="3BFBD59D" w14:textId="77777777" w:rsidR="000173E9" w:rsidRPr="00A639C9" w:rsidRDefault="000173E9" w:rsidP="00A639C9">
            <w:pPr>
              <w:pStyle w:val="TableText"/>
              <w:numPr>
                <w:ilvl w:val="0"/>
                <w:numId w:val="19"/>
              </w:numPr>
              <w:tabs>
                <w:tab w:val="clear" w:pos="720"/>
                <w:tab w:val="num" w:pos="132"/>
              </w:tabs>
              <w:spacing w:before="60" w:after="0" w:line="240" w:lineRule="auto"/>
              <w:ind w:left="130" w:hanging="130"/>
              <w:rPr>
                <w:rFonts w:ascii="Times New Roman" w:hAnsi="Times New Roman" w:cs="Times New Roman"/>
              </w:rPr>
            </w:pPr>
            <w:r w:rsidRPr="00A639C9">
              <w:rPr>
                <w:rFonts w:ascii="Times New Roman" w:hAnsi="Times New Roman" w:cs="Times New Roman"/>
              </w:rPr>
              <w:t>HSPC</w:t>
            </w:r>
          </w:p>
        </w:tc>
      </w:tr>
      <w:tr w:rsidR="000173E9" w:rsidRPr="009B36B8" w14:paraId="14F78DAC" w14:textId="77777777">
        <w:trPr>
          <w:cantSplit/>
          <w:jc w:val="center"/>
        </w:trPr>
        <w:tc>
          <w:tcPr>
            <w:tcW w:w="2148" w:type="dxa"/>
            <w:vMerge/>
          </w:tcPr>
          <w:p w14:paraId="4B89D81A" w14:textId="77777777" w:rsidR="000173E9" w:rsidRPr="00A639C9" w:rsidRDefault="000173E9" w:rsidP="00A639C9">
            <w:pPr>
              <w:pStyle w:val="TableText"/>
              <w:keepNext/>
              <w:keepLines/>
              <w:spacing w:after="0" w:line="240" w:lineRule="auto"/>
              <w:rPr>
                <w:rFonts w:ascii="Times New Roman" w:hAnsi="Times New Roman" w:cs="Times New Roman"/>
              </w:rPr>
            </w:pPr>
          </w:p>
        </w:tc>
        <w:tc>
          <w:tcPr>
            <w:tcW w:w="2400" w:type="dxa"/>
          </w:tcPr>
          <w:p w14:paraId="02343617" w14:textId="77777777" w:rsidR="000173E9" w:rsidRPr="00A639C9" w:rsidRDefault="000173E9" w:rsidP="00A639C9">
            <w:pPr>
              <w:pStyle w:val="TableText"/>
              <w:keepNext/>
              <w:keepLines/>
              <w:spacing w:after="0" w:line="240" w:lineRule="auto"/>
              <w:rPr>
                <w:rFonts w:ascii="Times New Roman" w:hAnsi="Times New Roman" w:cs="Times New Roman"/>
              </w:rPr>
            </w:pPr>
            <w:r w:rsidRPr="00A639C9">
              <w:rPr>
                <w:rFonts w:ascii="Times New Roman" w:hAnsi="Times New Roman" w:cs="Times New Roman"/>
              </w:rPr>
              <w:t>Leak tests results</w:t>
            </w:r>
          </w:p>
        </w:tc>
        <w:tc>
          <w:tcPr>
            <w:tcW w:w="2520" w:type="dxa"/>
            <w:vMerge w:val="restart"/>
            <w:vAlign w:val="center"/>
          </w:tcPr>
          <w:p w14:paraId="280BBF43" w14:textId="77777777"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highlight w:val="yellow"/>
              </w:rPr>
              <w:t>RSO or SHEMP Manager (or another designated person)</w:t>
            </w:r>
          </w:p>
          <w:p w14:paraId="65B53BF1" w14:textId="77777777" w:rsidR="000173E9" w:rsidRPr="00A639C9" w:rsidRDefault="000173E9" w:rsidP="00A639C9">
            <w:pPr>
              <w:pStyle w:val="TableText"/>
              <w:spacing w:after="0" w:line="240" w:lineRule="auto"/>
              <w:rPr>
                <w:rFonts w:ascii="Times New Roman" w:hAnsi="Times New Roman" w:cs="Times New Roman"/>
              </w:rPr>
            </w:pPr>
          </w:p>
        </w:tc>
        <w:tc>
          <w:tcPr>
            <w:tcW w:w="2508" w:type="dxa"/>
            <w:vMerge w:val="restart"/>
            <w:vAlign w:val="center"/>
          </w:tcPr>
          <w:p w14:paraId="74C96BC8" w14:textId="77777777"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highlight w:val="yellow"/>
              </w:rPr>
              <w:t>RSO or SHEMP Manager (or another designated person)</w:t>
            </w:r>
          </w:p>
          <w:p w14:paraId="6E38D2B0" w14:textId="77777777" w:rsidR="000173E9" w:rsidRPr="00A639C9" w:rsidRDefault="000173E9" w:rsidP="00A639C9">
            <w:pPr>
              <w:pStyle w:val="TableText"/>
              <w:spacing w:after="0" w:line="240" w:lineRule="auto"/>
              <w:rPr>
                <w:rFonts w:ascii="Times New Roman" w:hAnsi="Times New Roman" w:cs="Times New Roman"/>
              </w:rPr>
            </w:pPr>
          </w:p>
        </w:tc>
      </w:tr>
      <w:tr w:rsidR="000173E9" w:rsidRPr="009B36B8" w14:paraId="5B714309" w14:textId="77777777">
        <w:trPr>
          <w:cantSplit/>
          <w:jc w:val="center"/>
        </w:trPr>
        <w:tc>
          <w:tcPr>
            <w:tcW w:w="2148" w:type="dxa"/>
            <w:vMerge/>
          </w:tcPr>
          <w:p w14:paraId="7802A9F7" w14:textId="77777777" w:rsidR="000173E9" w:rsidRPr="00A639C9" w:rsidRDefault="000173E9" w:rsidP="00A639C9">
            <w:pPr>
              <w:pStyle w:val="TableText"/>
              <w:keepNext/>
              <w:keepLines/>
              <w:spacing w:after="0" w:line="240" w:lineRule="auto"/>
              <w:rPr>
                <w:rFonts w:ascii="Times New Roman" w:hAnsi="Times New Roman" w:cs="Times New Roman"/>
              </w:rPr>
            </w:pPr>
          </w:p>
        </w:tc>
        <w:tc>
          <w:tcPr>
            <w:tcW w:w="2400" w:type="dxa"/>
          </w:tcPr>
          <w:p w14:paraId="193F6890" w14:textId="77777777" w:rsidR="000173E9" w:rsidRPr="00A639C9" w:rsidRDefault="000173E9" w:rsidP="00A639C9">
            <w:pPr>
              <w:pStyle w:val="TableText"/>
              <w:keepNext/>
              <w:keepLines/>
              <w:spacing w:after="0" w:line="240" w:lineRule="auto"/>
              <w:rPr>
                <w:rFonts w:ascii="Times New Roman" w:hAnsi="Times New Roman" w:cs="Times New Roman"/>
              </w:rPr>
            </w:pPr>
            <w:r w:rsidRPr="00A639C9">
              <w:rPr>
                <w:rFonts w:ascii="Times New Roman" w:hAnsi="Times New Roman" w:cs="Times New Roman"/>
              </w:rPr>
              <w:t>Records documenting maintenance activities</w:t>
            </w:r>
          </w:p>
        </w:tc>
        <w:tc>
          <w:tcPr>
            <w:tcW w:w="2520" w:type="dxa"/>
            <w:vMerge/>
          </w:tcPr>
          <w:p w14:paraId="309B0B4B" w14:textId="77777777" w:rsidR="000173E9" w:rsidRPr="00A639C9" w:rsidRDefault="000173E9" w:rsidP="00A639C9">
            <w:pPr>
              <w:pStyle w:val="TableText"/>
              <w:spacing w:before="60" w:after="60" w:line="240" w:lineRule="auto"/>
              <w:rPr>
                <w:rFonts w:ascii="Times New Roman" w:hAnsi="Times New Roman" w:cs="Times New Roman"/>
              </w:rPr>
            </w:pPr>
          </w:p>
        </w:tc>
        <w:tc>
          <w:tcPr>
            <w:tcW w:w="2508" w:type="dxa"/>
            <w:vMerge/>
          </w:tcPr>
          <w:p w14:paraId="470D11D0" w14:textId="77777777" w:rsidR="000173E9" w:rsidRPr="00A639C9" w:rsidRDefault="000173E9" w:rsidP="00A639C9">
            <w:pPr>
              <w:pStyle w:val="TableText"/>
              <w:spacing w:before="60" w:after="60" w:line="240" w:lineRule="auto"/>
              <w:rPr>
                <w:rFonts w:ascii="Times New Roman" w:hAnsi="Times New Roman" w:cs="Times New Roman"/>
              </w:rPr>
            </w:pPr>
          </w:p>
        </w:tc>
      </w:tr>
      <w:tr w:rsidR="000173E9" w:rsidRPr="009B36B8" w14:paraId="57E10755" w14:textId="77777777">
        <w:trPr>
          <w:cantSplit/>
          <w:jc w:val="center"/>
        </w:trPr>
        <w:tc>
          <w:tcPr>
            <w:tcW w:w="2148" w:type="dxa"/>
            <w:vMerge/>
          </w:tcPr>
          <w:p w14:paraId="23258E62" w14:textId="77777777" w:rsidR="000173E9" w:rsidRPr="00A639C9" w:rsidRDefault="000173E9" w:rsidP="00A639C9">
            <w:pPr>
              <w:pStyle w:val="TableText"/>
              <w:spacing w:after="0" w:line="240" w:lineRule="auto"/>
              <w:rPr>
                <w:rFonts w:ascii="Times New Roman" w:hAnsi="Times New Roman" w:cs="Times New Roman"/>
              </w:rPr>
            </w:pPr>
          </w:p>
        </w:tc>
        <w:tc>
          <w:tcPr>
            <w:tcW w:w="2400" w:type="dxa"/>
          </w:tcPr>
          <w:p w14:paraId="72D3FE78" w14:textId="77777777"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Wipe sample records</w:t>
            </w:r>
          </w:p>
        </w:tc>
        <w:tc>
          <w:tcPr>
            <w:tcW w:w="2520" w:type="dxa"/>
            <w:vMerge/>
          </w:tcPr>
          <w:p w14:paraId="49D63CA0" w14:textId="77777777" w:rsidR="000173E9" w:rsidRPr="00A639C9" w:rsidRDefault="000173E9" w:rsidP="00A639C9">
            <w:pPr>
              <w:pStyle w:val="TableText"/>
              <w:spacing w:before="60" w:after="60" w:line="240" w:lineRule="auto"/>
              <w:rPr>
                <w:rFonts w:ascii="Times New Roman" w:hAnsi="Times New Roman" w:cs="Times New Roman"/>
              </w:rPr>
            </w:pPr>
          </w:p>
        </w:tc>
        <w:tc>
          <w:tcPr>
            <w:tcW w:w="2508" w:type="dxa"/>
            <w:vMerge/>
          </w:tcPr>
          <w:p w14:paraId="3AE0A9DB" w14:textId="77777777" w:rsidR="000173E9" w:rsidRPr="00A639C9" w:rsidRDefault="000173E9" w:rsidP="00A639C9">
            <w:pPr>
              <w:pStyle w:val="TableText"/>
              <w:spacing w:before="60" w:after="60" w:line="240" w:lineRule="auto"/>
              <w:rPr>
                <w:rFonts w:ascii="Times New Roman" w:hAnsi="Times New Roman" w:cs="Times New Roman"/>
              </w:rPr>
            </w:pPr>
          </w:p>
        </w:tc>
      </w:tr>
      <w:tr w:rsidR="000173E9" w:rsidRPr="009B36B8" w14:paraId="7CBE40F4" w14:textId="77777777" w:rsidTr="00A639C9">
        <w:trPr>
          <w:cantSplit/>
          <w:jc w:val="center"/>
        </w:trPr>
        <w:tc>
          <w:tcPr>
            <w:tcW w:w="2148" w:type="dxa"/>
            <w:vMerge/>
          </w:tcPr>
          <w:p w14:paraId="6EE31A5F" w14:textId="77777777" w:rsidR="000173E9" w:rsidRPr="00A639C9" w:rsidRDefault="000173E9" w:rsidP="00A639C9">
            <w:pPr>
              <w:pStyle w:val="TableText"/>
              <w:spacing w:after="0" w:line="240" w:lineRule="auto"/>
              <w:rPr>
                <w:rFonts w:ascii="Times New Roman" w:hAnsi="Times New Roman" w:cs="Times New Roman"/>
              </w:rPr>
            </w:pPr>
          </w:p>
        </w:tc>
        <w:tc>
          <w:tcPr>
            <w:tcW w:w="2400" w:type="dxa"/>
            <w:vAlign w:val="center"/>
          </w:tcPr>
          <w:p w14:paraId="1977AE31" w14:textId="77777777"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Training/certification documentation for equipment containing radioactive sources</w:t>
            </w:r>
          </w:p>
        </w:tc>
        <w:tc>
          <w:tcPr>
            <w:tcW w:w="2520" w:type="dxa"/>
            <w:vAlign w:val="center"/>
          </w:tcPr>
          <w:p w14:paraId="1F62550F" w14:textId="77777777" w:rsidR="000173E9" w:rsidRPr="00A639C9" w:rsidRDefault="000173E9" w:rsidP="00A639C9">
            <w:pPr>
              <w:pStyle w:val="TableText"/>
              <w:numPr>
                <w:ilvl w:val="0"/>
                <w:numId w:val="19"/>
              </w:numPr>
              <w:tabs>
                <w:tab w:val="clear" w:pos="720"/>
                <w:tab w:val="num" w:pos="132"/>
              </w:tabs>
              <w:spacing w:after="60" w:line="240" w:lineRule="auto"/>
              <w:ind w:left="130" w:hanging="130"/>
              <w:rPr>
                <w:rFonts w:ascii="Times New Roman" w:hAnsi="Times New Roman" w:cs="Times New Roman"/>
              </w:rPr>
            </w:pPr>
            <w:r w:rsidRPr="00A639C9">
              <w:rPr>
                <w:rFonts w:ascii="Times New Roman" w:hAnsi="Times New Roman" w:cs="Times New Roman"/>
                <w:highlight w:val="yellow"/>
              </w:rPr>
              <w:t>RSO or SHEMP Manager (or another designated person)</w:t>
            </w:r>
          </w:p>
          <w:p w14:paraId="1A65F053" w14:textId="77777777" w:rsidR="000173E9" w:rsidRPr="00A639C9" w:rsidRDefault="000173E9" w:rsidP="00A639C9">
            <w:pPr>
              <w:pStyle w:val="TableText"/>
              <w:numPr>
                <w:ilvl w:val="0"/>
                <w:numId w:val="19"/>
              </w:numPr>
              <w:tabs>
                <w:tab w:val="clear" w:pos="720"/>
                <w:tab w:val="num" w:pos="132"/>
              </w:tabs>
              <w:spacing w:before="60" w:after="60" w:line="240" w:lineRule="auto"/>
              <w:ind w:left="130" w:hanging="130"/>
              <w:rPr>
                <w:rFonts w:ascii="Times New Roman" w:hAnsi="Times New Roman" w:cs="Times New Roman"/>
              </w:rPr>
            </w:pPr>
            <w:r w:rsidRPr="00A639C9">
              <w:rPr>
                <w:rFonts w:ascii="Times New Roman" w:hAnsi="Times New Roman" w:cs="Times New Roman"/>
              </w:rPr>
              <w:t>HSPC</w:t>
            </w:r>
          </w:p>
          <w:p w14:paraId="53C16BC1" w14:textId="77777777" w:rsidR="000173E9" w:rsidRPr="00A639C9" w:rsidRDefault="000173E9" w:rsidP="00A639C9">
            <w:pPr>
              <w:pStyle w:val="TableText"/>
              <w:numPr>
                <w:ilvl w:val="0"/>
                <w:numId w:val="19"/>
              </w:numPr>
              <w:tabs>
                <w:tab w:val="clear" w:pos="720"/>
                <w:tab w:val="num" w:pos="132"/>
              </w:tabs>
              <w:spacing w:before="60" w:after="0" w:line="240" w:lineRule="auto"/>
              <w:ind w:left="130" w:hanging="130"/>
              <w:rPr>
                <w:rFonts w:ascii="Times New Roman" w:hAnsi="Times New Roman" w:cs="Times New Roman"/>
              </w:rPr>
            </w:pPr>
            <w:r w:rsidRPr="00A639C9">
              <w:rPr>
                <w:rFonts w:ascii="Times New Roman" w:hAnsi="Times New Roman" w:cs="Times New Roman"/>
              </w:rPr>
              <w:t>Training instructor</w:t>
            </w:r>
          </w:p>
        </w:tc>
        <w:tc>
          <w:tcPr>
            <w:tcW w:w="2508" w:type="dxa"/>
            <w:vAlign w:val="center"/>
          </w:tcPr>
          <w:p w14:paraId="3E4FAF85" w14:textId="77777777" w:rsidR="000173E9" w:rsidRPr="00A639C9" w:rsidRDefault="000173E9" w:rsidP="00A639C9">
            <w:pPr>
              <w:pStyle w:val="TableText"/>
              <w:numPr>
                <w:ilvl w:val="0"/>
                <w:numId w:val="19"/>
              </w:numPr>
              <w:tabs>
                <w:tab w:val="clear" w:pos="720"/>
                <w:tab w:val="num" w:pos="132"/>
              </w:tabs>
              <w:spacing w:after="60" w:line="240" w:lineRule="auto"/>
              <w:ind w:left="130" w:hanging="130"/>
              <w:rPr>
                <w:rFonts w:ascii="Times New Roman" w:hAnsi="Times New Roman" w:cs="Times New Roman"/>
              </w:rPr>
            </w:pPr>
            <w:r w:rsidRPr="00A639C9">
              <w:rPr>
                <w:rFonts w:ascii="Times New Roman" w:hAnsi="Times New Roman" w:cs="Times New Roman"/>
                <w:highlight w:val="yellow"/>
              </w:rPr>
              <w:t>RSO or SHEMP Manager (or another designated person)</w:t>
            </w:r>
          </w:p>
          <w:p w14:paraId="120D4415" w14:textId="77777777" w:rsidR="000173E9" w:rsidRPr="00A639C9" w:rsidRDefault="000173E9" w:rsidP="00A639C9">
            <w:pPr>
              <w:pStyle w:val="TableText"/>
              <w:numPr>
                <w:ilvl w:val="0"/>
                <w:numId w:val="19"/>
              </w:numPr>
              <w:tabs>
                <w:tab w:val="clear" w:pos="720"/>
                <w:tab w:val="num" w:pos="132"/>
              </w:tabs>
              <w:spacing w:before="60" w:after="60" w:line="240" w:lineRule="auto"/>
              <w:ind w:left="130" w:hanging="130"/>
              <w:rPr>
                <w:rFonts w:ascii="Times New Roman" w:hAnsi="Times New Roman" w:cs="Times New Roman"/>
              </w:rPr>
            </w:pPr>
            <w:r w:rsidRPr="00A639C9">
              <w:rPr>
                <w:rFonts w:ascii="Times New Roman" w:hAnsi="Times New Roman" w:cs="Times New Roman"/>
              </w:rPr>
              <w:t>HSPC</w:t>
            </w:r>
          </w:p>
          <w:p w14:paraId="21F9870A" w14:textId="77777777" w:rsidR="000173E9" w:rsidRPr="00A639C9" w:rsidRDefault="000173E9" w:rsidP="00A639C9">
            <w:pPr>
              <w:pStyle w:val="TableText"/>
              <w:numPr>
                <w:ilvl w:val="0"/>
                <w:numId w:val="19"/>
              </w:numPr>
              <w:tabs>
                <w:tab w:val="clear" w:pos="720"/>
                <w:tab w:val="num" w:pos="132"/>
              </w:tabs>
              <w:spacing w:before="60" w:after="0" w:line="240" w:lineRule="auto"/>
              <w:ind w:left="130" w:hanging="130"/>
              <w:rPr>
                <w:rFonts w:ascii="Times New Roman" w:hAnsi="Times New Roman" w:cs="Times New Roman"/>
              </w:rPr>
            </w:pPr>
            <w:r w:rsidRPr="00A639C9">
              <w:rPr>
                <w:rFonts w:ascii="Times New Roman" w:hAnsi="Times New Roman" w:cs="Times New Roman"/>
              </w:rPr>
              <w:t>Training instructor</w:t>
            </w:r>
          </w:p>
        </w:tc>
      </w:tr>
      <w:tr w:rsidR="000173E9" w:rsidRPr="009B36B8" w14:paraId="230B32C8" w14:textId="77777777">
        <w:trPr>
          <w:cantSplit/>
          <w:jc w:val="center"/>
        </w:trPr>
        <w:tc>
          <w:tcPr>
            <w:tcW w:w="2148" w:type="dxa"/>
            <w:vMerge/>
          </w:tcPr>
          <w:p w14:paraId="29CEC4EE" w14:textId="77777777" w:rsidR="000173E9" w:rsidRPr="00A639C9" w:rsidRDefault="000173E9" w:rsidP="00A639C9">
            <w:pPr>
              <w:pStyle w:val="TableText"/>
              <w:spacing w:after="0" w:line="240" w:lineRule="auto"/>
              <w:rPr>
                <w:rFonts w:ascii="Times New Roman" w:hAnsi="Times New Roman" w:cs="Times New Roman"/>
              </w:rPr>
            </w:pPr>
          </w:p>
        </w:tc>
        <w:tc>
          <w:tcPr>
            <w:tcW w:w="2400" w:type="dxa"/>
            <w:vAlign w:val="center"/>
          </w:tcPr>
          <w:p w14:paraId="7C65B4B3" w14:textId="411E2E20"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Paperwork associated with the transport of exempt sources</w:t>
            </w:r>
          </w:p>
        </w:tc>
        <w:tc>
          <w:tcPr>
            <w:tcW w:w="2520" w:type="dxa"/>
            <w:vAlign w:val="center"/>
          </w:tcPr>
          <w:p w14:paraId="64D239DA" w14:textId="77777777" w:rsidR="000173E9" w:rsidRPr="00A639C9" w:rsidRDefault="000173E9" w:rsidP="00A639C9">
            <w:pPr>
              <w:pStyle w:val="TableText"/>
              <w:spacing w:before="60" w:after="60" w:line="240" w:lineRule="auto"/>
              <w:rPr>
                <w:rFonts w:ascii="Times New Roman" w:hAnsi="Times New Roman" w:cs="Times New Roman"/>
              </w:rPr>
            </w:pPr>
            <w:r w:rsidRPr="00A639C9">
              <w:rPr>
                <w:rFonts w:ascii="Times New Roman" w:hAnsi="Times New Roman" w:cs="Times New Roman"/>
                <w:highlight w:val="yellow"/>
              </w:rPr>
              <w:t>RSO or SHEMP Manager (or another designated person)</w:t>
            </w:r>
          </w:p>
        </w:tc>
        <w:tc>
          <w:tcPr>
            <w:tcW w:w="2508" w:type="dxa"/>
            <w:vAlign w:val="center"/>
          </w:tcPr>
          <w:p w14:paraId="70023FBA" w14:textId="77777777" w:rsidR="000173E9" w:rsidRPr="00A639C9" w:rsidRDefault="000173E9" w:rsidP="00A639C9">
            <w:pPr>
              <w:pStyle w:val="TableText"/>
              <w:numPr>
                <w:ilvl w:val="0"/>
                <w:numId w:val="19"/>
              </w:numPr>
              <w:tabs>
                <w:tab w:val="clear" w:pos="720"/>
                <w:tab w:val="num" w:pos="132"/>
              </w:tabs>
              <w:spacing w:after="60" w:line="240" w:lineRule="auto"/>
              <w:ind w:left="130" w:hanging="130"/>
              <w:rPr>
                <w:rFonts w:ascii="Times New Roman" w:hAnsi="Times New Roman" w:cs="Times New Roman"/>
              </w:rPr>
            </w:pPr>
            <w:r w:rsidRPr="00A639C9">
              <w:rPr>
                <w:rFonts w:ascii="Times New Roman" w:hAnsi="Times New Roman" w:cs="Times New Roman"/>
                <w:highlight w:val="yellow"/>
              </w:rPr>
              <w:t>RSO or SHEMP Manager (or another designated person)</w:t>
            </w:r>
          </w:p>
          <w:p w14:paraId="2153B31D" w14:textId="77777777" w:rsidR="000173E9" w:rsidRPr="00A639C9" w:rsidRDefault="000173E9" w:rsidP="00A639C9">
            <w:pPr>
              <w:pStyle w:val="TableText"/>
              <w:numPr>
                <w:ilvl w:val="0"/>
                <w:numId w:val="19"/>
              </w:numPr>
              <w:tabs>
                <w:tab w:val="clear" w:pos="720"/>
                <w:tab w:val="num" w:pos="132"/>
              </w:tabs>
              <w:spacing w:before="60" w:after="0" w:line="240" w:lineRule="auto"/>
              <w:ind w:left="130" w:hanging="130"/>
              <w:rPr>
                <w:rFonts w:ascii="Times New Roman" w:hAnsi="Times New Roman" w:cs="Times New Roman"/>
              </w:rPr>
            </w:pPr>
            <w:r w:rsidRPr="00A639C9">
              <w:rPr>
                <w:rFonts w:ascii="Times New Roman" w:hAnsi="Times New Roman" w:cs="Times New Roman"/>
              </w:rPr>
              <w:t>Accompanies the equipment</w:t>
            </w:r>
          </w:p>
        </w:tc>
      </w:tr>
      <w:tr w:rsidR="000173E9" w:rsidRPr="009B36B8" w14:paraId="57DDA2CD" w14:textId="77777777" w:rsidTr="00A639C9">
        <w:trPr>
          <w:cantSplit/>
          <w:jc w:val="center"/>
        </w:trPr>
        <w:tc>
          <w:tcPr>
            <w:tcW w:w="2148" w:type="dxa"/>
            <w:tcBorders>
              <w:bottom w:val="single" w:sz="4" w:space="0" w:color="auto"/>
            </w:tcBorders>
            <w:vAlign w:val="center"/>
          </w:tcPr>
          <w:p w14:paraId="7FA7F4ED" w14:textId="078C77A0"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Radiation Safety Program Evaluation Form (</w:t>
            </w:r>
            <w:hyperlink w:anchor="_10.0__AUDITS_AND_PROGRAM_EVALUATION" w:history="1">
              <w:r w:rsidRPr="00A639C9">
                <w:rPr>
                  <w:rStyle w:val="Hyperlink"/>
                  <w:rFonts w:ascii="Times New Roman" w:hAnsi="Times New Roman" w:cs="Times New Roman"/>
                </w:rPr>
                <w:t>Section 8</w:t>
              </w:r>
            </w:hyperlink>
            <w:r w:rsidRPr="00A639C9">
              <w:rPr>
                <w:rFonts w:ascii="Times New Roman" w:hAnsi="Times New Roman" w:cs="Times New Roman"/>
              </w:rPr>
              <w:t>)</w:t>
            </w:r>
          </w:p>
        </w:tc>
        <w:tc>
          <w:tcPr>
            <w:tcW w:w="2400" w:type="dxa"/>
            <w:tcBorders>
              <w:bottom w:val="single" w:sz="4" w:space="0" w:color="auto"/>
            </w:tcBorders>
            <w:vAlign w:val="center"/>
          </w:tcPr>
          <w:p w14:paraId="696C12DE" w14:textId="32D5E934"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rPr>
              <w:t>Checklist (</w:t>
            </w:r>
            <w:r w:rsidR="00F2191B" w:rsidRPr="00A639C9">
              <w:rPr>
                <w:rFonts w:ascii="Times New Roman" w:hAnsi="Times New Roman" w:cs="Times New Roman"/>
              </w:rPr>
              <w:t xml:space="preserve">Radiation Safety Program Section of the </w:t>
            </w:r>
            <w:hyperlink r:id="rId41" w:history="1">
              <w:r w:rsidR="00F2191B" w:rsidRPr="00A639C9">
                <w:rPr>
                  <w:rStyle w:val="Hyperlink"/>
                  <w:rFonts w:ascii="Times New Roman" w:hAnsi="Times New Roman" w:cs="Times New Roman"/>
                </w:rPr>
                <w:t>Field Guide</w:t>
              </w:r>
            </w:hyperlink>
            <w:r w:rsidRPr="00A639C9">
              <w:rPr>
                <w:rFonts w:ascii="Times New Roman" w:hAnsi="Times New Roman" w:cs="Times New Roman"/>
              </w:rPr>
              <w:t>)</w:t>
            </w:r>
          </w:p>
        </w:tc>
        <w:tc>
          <w:tcPr>
            <w:tcW w:w="2520" w:type="dxa"/>
            <w:tcBorders>
              <w:bottom w:val="single" w:sz="4" w:space="0" w:color="auto"/>
            </w:tcBorders>
          </w:tcPr>
          <w:p w14:paraId="721CC8B4" w14:textId="77777777" w:rsidR="000173E9" w:rsidRPr="00A639C9" w:rsidRDefault="000173E9" w:rsidP="00A639C9">
            <w:pPr>
              <w:pStyle w:val="TableText"/>
              <w:numPr>
                <w:ilvl w:val="0"/>
                <w:numId w:val="19"/>
              </w:numPr>
              <w:tabs>
                <w:tab w:val="clear" w:pos="720"/>
                <w:tab w:val="num" w:pos="132"/>
              </w:tabs>
              <w:spacing w:after="60" w:line="240" w:lineRule="auto"/>
              <w:ind w:left="130" w:hanging="130"/>
              <w:rPr>
                <w:rFonts w:ascii="Times New Roman" w:hAnsi="Times New Roman" w:cs="Times New Roman"/>
              </w:rPr>
            </w:pPr>
            <w:r w:rsidRPr="00A639C9">
              <w:rPr>
                <w:rFonts w:ascii="Times New Roman" w:hAnsi="Times New Roman" w:cs="Times New Roman"/>
              </w:rPr>
              <w:t>SHEMP Manager</w:t>
            </w:r>
          </w:p>
          <w:p w14:paraId="554C9D79" w14:textId="77777777" w:rsidR="000173E9" w:rsidRPr="00A639C9" w:rsidRDefault="000173E9" w:rsidP="00A639C9">
            <w:pPr>
              <w:pStyle w:val="TableText"/>
              <w:numPr>
                <w:ilvl w:val="0"/>
                <w:numId w:val="19"/>
              </w:numPr>
              <w:tabs>
                <w:tab w:val="clear" w:pos="720"/>
                <w:tab w:val="num" w:pos="132"/>
              </w:tabs>
              <w:spacing w:before="60" w:after="60" w:line="240" w:lineRule="auto"/>
              <w:ind w:left="130" w:hanging="130"/>
              <w:rPr>
                <w:rFonts w:ascii="Times New Roman" w:hAnsi="Times New Roman" w:cs="Times New Roman"/>
              </w:rPr>
            </w:pPr>
            <w:r w:rsidRPr="00A639C9">
              <w:rPr>
                <w:rFonts w:ascii="Times New Roman" w:hAnsi="Times New Roman" w:cs="Times New Roman"/>
              </w:rPr>
              <w:t>Removal Manager</w:t>
            </w:r>
          </w:p>
          <w:p w14:paraId="7741FD00" w14:textId="77777777" w:rsidR="000173E9" w:rsidRPr="00A639C9" w:rsidRDefault="000173E9" w:rsidP="00A639C9">
            <w:pPr>
              <w:pStyle w:val="TableText"/>
              <w:numPr>
                <w:ilvl w:val="0"/>
                <w:numId w:val="19"/>
              </w:numPr>
              <w:tabs>
                <w:tab w:val="clear" w:pos="720"/>
                <w:tab w:val="num" w:pos="132"/>
              </w:tabs>
              <w:spacing w:before="60" w:after="0" w:line="240" w:lineRule="auto"/>
              <w:ind w:left="130" w:hanging="130"/>
              <w:rPr>
                <w:rFonts w:ascii="Times New Roman" w:hAnsi="Times New Roman" w:cs="Times New Roman"/>
              </w:rPr>
            </w:pPr>
            <w:r w:rsidRPr="00A639C9">
              <w:rPr>
                <w:rFonts w:ascii="Times New Roman" w:hAnsi="Times New Roman" w:cs="Times New Roman"/>
              </w:rPr>
              <w:t>HSPC</w:t>
            </w:r>
          </w:p>
        </w:tc>
        <w:tc>
          <w:tcPr>
            <w:tcW w:w="2508" w:type="dxa"/>
            <w:tcBorders>
              <w:bottom w:val="single" w:sz="4" w:space="0" w:color="auto"/>
            </w:tcBorders>
          </w:tcPr>
          <w:p w14:paraId="3993E53B" w14:textId="77777777" w:rsidR="000173E9" w:rsidRPr="00A639C9" w:rsidRDefault="000173E9" w:rsidP="00A639C9">
            <w:pPr>
              <w:pStyle w:val="TableText"/>
              <w:numPr>
                <w:ilvl w:val="0"/>
                <w:numId w:val="19"/>
              </w:numPr>
              <w:tabs>
                <w:tab w:val="clear" w:pos="720"/>
                <w:tab w:val="num" w:pos="132"/>
              </w:tabs>
              <w:spacing w:after="60" w:line="240" w:lineRule="auto"/>
              <w:ind w:left="130" w:hanging="130"/>
              <w:rPr>
                <w:rFonts w:ascii="Times New Roman" w:hAnsi="Times New Roman" w:cs="Times New Roman"/>
              </w:rPr>
            </w:pPr>
            <w:r w:rsidRPr="00A639C9">
              <w:rPr>
                <w:rFonts w:ascii="Times New Roman" w:hAnsi="Times New Roman" w:cs="Times New Roman"/>
              </w:rPr>
              <w:t>SHEMP Manager</w:t>
            </w:r>
          </w:p>
          <w:p w14:paraId="79CDE890" w14:textId="77777777" w:rsidR="000173E9" w:rsidRPr="00A639C9" w:rsidRDefault="000173E9" w:rsidP="00A639C9">
            <w:pPr>
              <w:pStyle w:val="TableText"/>
              <w:numPr>
                <w:ilvl w:val="0"/>
                <w:numId w:val="19"/>
              </w:numPr>
              <w:tabs>
                <w:tab w:val="clear" w:pos="720"/>
                <w:tab w:val="num" w:pos="132"/>
              </w:tabs>
              <w:spacing w:before="60" w:after="60" w:line="240" w:lineRule="auto"/>
              <w:ind w:left="130" w:hanging="130"/>
              <w:rPr>
                <w:rFonts w:ascii="Times New Roman" w:hAnsi="Times New Roman" w:cs="Times New Roman"/>
              </w:rPr>
            </w:pPr>
            <w:r w:rsidRPr="00A639C9">
              <w:rPr>
                <w:rFonts w:ascii="Times New Roman" w:hAnsi="Times New Roman" w:cs="Times New Roman"/>
              </w:rPr>
              <w:t>Removal Manager</w:t>
            </w:r>
          </w:p>
          <w:p w14:paraId="6B5FDE3C" w14:textId="77777777" w:rsidR="000173E9" w:rsidRPr="00A639C9" w:rsidRDefault="000173E9" w:rsidP="00A639C9">
            <w:pPr>
              <w:pStyle w:val="TableText"/>
              <w:numPr>
                <w:ilvl w:val="0"/>
                <w:numId w:val="19"/>
              </w:numPr>
              <w:tabs>
                <w:tab w:val="clear" w:pos="720"/>
                <w:tab w:val="num" w:pos="132"/>
              </w:tabs>
              <w:spacing w:before="60" w:after="0" w:line="240" w:lineRule="auto"/>
              <w:ind w:left="130" w:hanging="130"/>
              <w:rPr>
                <w:rFonts w:ascii="Times New Roman" w:hAnsi="Times New Roman" w:cs="Times New Roman"/>
              </w:rPr>
            </w:pPr>
            <w:r w:rsidRPr="00A639C9">
              <w:rPr>
                <w:rFonts w:ascii="Times New Roman" w:hAnsi="Times New Roman" w:cs="Times New Roman"/>
              </w:rPr>
              <w:t>HSPC</w:t>
            </w:r>
          </w:p>
        </w:tc>
      </w:tr>
      <w:tr w:rsidR="000173E9" w:rsidRPr="009B36B8" w14:paraId="6C8A927E" w14:textId="77777777">
        <w:trPr>
          <w:cantSplit/>
          <w:jc w:val="center"/>
        </w:trPr>
        <w:tc>
          <w:tcPr>
            <w:tcW w:w="9576" w:type="dxa"/>
            <w:gridSpan w:val="4"/>
            <w:tcBorders>
              <w:left w:val="nil"/>
              <w:bottom w:val="nil"/>
              <w:right w:val="nil"/>
            </w:tcBorders>
          </w:tcPr>
          <w:p w14:paraId="6CBB67D0" w14:textId="77777777" w:rsidR="000173E9" w:rsidRPr="00A639C9" w:rsidRDefault="000173E9" w:rsidP="00A639C9">
            <w:pPr>
              <w:pStyle w:val="TableText"/>
              <w:spacing w:after="0" w:line="240" w:lineRule="auto"/>
              <w:rPr>
                <w:rFonts w:ascii="Times New Roman" w:hAnsi="Times New Roman" w:cs="Times New Roman"/>
              </w:rPr>
            </w:pPr>
            <w:r w:rsidRPr="00A639C9">
              <w:rPr>
                <w:rFonts w:ascii="Times New Roman" w:hAnsi="Times New Roman" w:cs="Times New Roman"/>
                <w:vertAlign w:val="superscript"/>
              </w:rPr>
              <w:t>a</w:t>
            </w:r>
            <w:r w:rsidRPr="00A639C9">
              <w:rPr>
                <w:rFonts w:ascii="Times New Roman" w:hAnsi="Times New Roman" w:cs="Times New Roman"/>
              </w:rPr>
              <w:t xml:space="preserve"> The assignments in this table have been made with regional audiences in mind, and as a result, the positions listed might not be applicable to all organizations. Users can adjust the assignments when they go through the process of customizing Appendix A and filling information into the yellow-highlighted spaces that appear throughout this chapter.</w:t>
            </w:r>
          </w:p>
        </w:tc>
      </w:tr>
    </w:tbl>
    <w:p w14:paraId="1B22D666" w14:textId="77777777" w:rsidR="000173E9" w:rsidRPr="00A639C9" w:rsidRDefault="000173E9" w:rsidP="00A639C9">
      <w:pPr>
        <w:spacing w:after="0" w:line="240" w:lineRule="auto"/>
        <w:rPr>
          <w:rFonts w:ascii="Times New Roman" w:hAnsi="Times New Roman" w:cs="Times New Roman"/>
        </w:rPr>
      </w:pPr>
    </w:p>
    <w:p w14:paraId="2287CCD1" w14:textId="77777777" w:rsidR="000173E9" w:rsidRPr="00A639C9" w:rsidRDefault="000173E9" w:rsidP="00A639C9">
      <w:pPr>
        <w:spacing w:after="0" w:line="240" w:lineRule="auto"/>
        <w:rPr>
          <w:rFonts w:ascii="Times New Roman" w:hAnsi="Times New Roman" w:cs="Times New Roman"/>
        </w:rPr>
      </w:pPr>
    </w:p>
    <w:p w14:paraId="4EC92586" w14:textId="77777777" w:rsidR="000173E9" w:rsidRPr="00A639C9" w:rsidRDefault="000173E9" w:rsidP="00A639C9">
      <w:pPr>
        <w:pStyle w:val="Heading1"/>
        <w:spacing w:after="0" w:line="240" w:lineRule="auto"/>
        <w:rPr>
          <w:rFonts w:ascii="Times New Roman" w:hAnsi="Times New Roman" w:cs="Times New Roman"/>
        </w:rPr>
      </w:pPr>
      <w:bookmarkStart w:id="410" w:name="_10.0__AUDITS_AND_PROGRAM_EVALUATION"/>
      <w:bookmarkStart w:id="411" w:name="_8.0__AUDITS_AND_PROGRAM_EVALUATION"/>
      <w:bookmarkStart w:id="412" w:name="_8.0__PROGRAM_EVALUATION"/>
      <w:bookmarkStart w:id="413" w:name="_8.0_PROGRAM_EVALUATIONS"/>
      <w:bookmarkStart w:id="414" w:name="_Toc139429010"/>
      <w:bookmarkStart w:id="415" w:name="_Toc139432059"/>
      <w:bookmarkStart w:id="416" w:name="_Toc139432170"/>
      <w:bookmarkStart w:id="417" w:name="_Toc157581551"/>
      <w:bookmarkStart w:id="418" w:name="_Toc157582875"/>
      <w:bookmarkStart w:id="419" w:name="_Toc473017114"/>
      <w:bookmarkEnd w:id="410"/>
      <w:bookmarkEnd w:id="411"/>
      <w:bookmarkEnd w:id="412"/>
      <w:bookmarkEnd w:id="413"/>
      <w:r w:rsidRPr="00A639C9">
        <w:rPr>
          <w:rFonts w:ascii="Times New Roman" w:hAnsi="Times New Roman" w:cs="Times New Roman"/>
        </w:rPr>
        <w:t>8.0</w:t>
      </w:r>
      <w:r w:rsidRPr="00A639C9">
        <w:rPr>
          <w:rFonts w:ascii="Times New Roman" w:hAnsi="Times New Roman" w:cs="Times New Roman"/>
        </w:rPr>
        <w:tab/>
        <w:t>PROGRAM EVALUATION</w:t>
      </w:r>
      <w:bookmarkEnd w:id="414"/>
      <w:bookmarkEnd w:id="415"/>
      <w:bookmarkEnd w:id="416"/>
      <w:bookmarkEnd w:id="417"/>
      <w:bookmarkEnd w:id="418"/>
      <w:r w:rsidRPr="00A639C9">
        <w:rPr>
          <w:rFonts w:ascii="Times New Roman" w:hAnsi="Times New Roman" w:cs="Times New Roman"/>
        </w:rPr>
        <w:t>S</w:t>
      </w:r>
      <w:bookmarkEnd w:id="419"/>
    </w:p>
    <w:p w14:paraId="15B156FB" w14:textId="77777777" w:rsidR="000173E9" w:rsidRPr="00A639C9" w:rsidRDefault="000173E9" w:rsidP="00A639C9">
      <w:pPr>
        <w:spacing w:after="0" w:line="240" w:lineRule="auto"/>
        <w:rPr>
          <w:rFonts w:ascii="Times New Roman" w:hAnsi="Times New Roman" w:cs="Times New Roman"/>
        </w:rPr>
      </w:pPr>
    </w:p>
    <w:p w14:paraId="4F6291BB"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An evaluation of each organization’s radiation safety program must be performed to ensure that it is being implemented properly and performing satisfactorily across the Agency. </w:t>
      </w:r>
    </w:p>
    <w:p w14:paraId="137D95C4" w14:textId="77777777" w:rsidR="000173E9" w:rsidRPr="00A639C9" w:rsidRDefault="000173E9" w:rsidP="00A639C9">
      <w:pPr>
        <w:spacing w:after="0" w:line="240" w:lineRule="auto"/>
        <w:rPr>
          <w:rFonts w:ascii="Times New Roman" w:hAnsi="Times New Roman" w:cs="Times New Roman"/>
        </w:rPr>
      </w:pPr>
    </w:p>
    <w:p w14:paraId="53E74A15" w14:textId="77777777" w:rsidR="000173E9" w:rsidRPr="00A639C9" w:rsidRDefault="000173E9" w:rsidP="00A639C9">
      <w:pPr>
        <w:pStyle w:val="Heading2"/>
        <w:keepLines/>
        <w:spacing w:after="0" w:line="240" w:lineRule="auto"/>
        <w:rPr>
          <w:rFonts w:ascii="Times New Roman" w:hAnsi="Times New Roman" w:cs="Times New Roman"/>
        </w:rPr>
      </w:pPr>
      <w:bookmarkStart w:id="420" w:name="_Toc473017115"/>
      <w:r w:rsidRPr="00A639C9">
        <w:rPr>
          <w:rFonts w:ascii="Times New Roman" w:hAnsi="Times New Roman" w:cs="Times New Roman"/>
        </w:rPr>
        <w:lastRenderedPageBreak/>
        <w:t>8.1</w:t>
      </w:r>
      <w:r w:rsidRPr="00A639C9">
        <w:rPr>
          <w:rFonts w:ascii="Times New Roman" w:hAnsi="Times New Roman" w:cs="Times New Roman"/>
        </w:rPr>
        <w:tab/>
        <w:t>Internal Evaluations</w:t>
      </w:r>
      <w:bookmarkEnd w:id="420"/>
    </w:p>
    <w:p w14:paraId="6B11E536" w14:textId="77777777" w:rsidR="000173E9" w:rsidRPr="00A639C9" w:rsidRDefault="000173E9" w:rsidP="00A639C9">
      <w:pPr>
        <w:keepNext/>
        <w:keepLines/>
        <w:spacing w:after="0" w:line="240" w:lineRule="auto"/>
        <w:rPr>
          <w:rFonts w:ascii="Times New Roman" w:hAnsi="Times New Roman" w:cs="Times New Roman"/>
        </w:rPr>
      </w:pPr>
    </w:p>
    <w:p w14:paraId="289343CD" w14:textId="3D335513" w:rsidR="000173E9" w:rsidRPr="00A639C9" w:rsidRDefault="000173E9" w:rsidP="00A639C9">
      <w:pPr>
        <w:keepNext/>
        <w:keepLines/>
        <w:spacing w:after="0" w:line="240" w:lineRule="auto"/>
        <w:rPr>
          <w:rFonts w:ascii="Times New Roman" w:hAnsi="Times New Roman" w:cs="Times New Roman"/>
        </w:rPr>
      </w:pPr>
      <w:r w:rsidRPr="00A639C9">
        <w:rPr>
          <w:rFonts w:ascii="Times New Roman" w:hAnsi="Times New Roman" w:cs="Times New Roman"/>
        </w:rPr>
        <w:t xml:space="preserve">As noted in Section 5.4.1 of the manual’s </w:t>
      </w:r>
      <w:hyperlink r:id="rId42" w:history="1">
        <w:r w:rsidRPr="00A639C9">
          <w:rPr>
            <w:rStyle w:val="Hyperlink"/>
            <w:rFonts w:ascii="Times New Roman" w:hAnsi="Times New Roman" w:cs="Times New Roman"/>
          </w:rPr>
          <w:t>Introduction</w:t>
        </w:r>
      </w:hyperlink>
      <w:r w:rsidRPr="00A639C9">
        <w:rPr>
          <w:rFonts w:ascii="Times New Roman" w:hAnsi="Times New Roman" w:cs="Times New Roman"/>
        </w:rPr>
        <w:t xml:space="preserve">, EPA organizations must assess their health and safety programs at least annually. The purpose of the internal evaluation is to ensure that the organization’s program is (1) being implemented in accordance with the minimum requirements identified in this chapter and (2) meeting its ultimate objective (i.e., minimizing the risk of injuries and illnesses that can result from radiation exposure). </w:t>
      </w:r>
      <w:r w:rsidR="00F2191B" w:rsidRPr="00A639C9">
        <w:rPr>
          <w:rFonts w:ascii="Times New Roman" w:hAnsi="Times New Roman" w:cs="Times New Roman"/>
        </w:rPr>
        <w:t xml:space="preserve">The Radiation Safety Program section of the </w:t>
      </w:r>
      <w:hyperlink r:id="rId43" w:history="1">
        <w:r w:rsidR="00F2191B" w:rsidRPr="00A639C9">
          <w:rPr>
            <w:rStyle w:val="Hyperlink"/>
            <w:rFonts w:ascii="Times New Roman" w:hAnsi="Times New Roman" w:cs="Times New Roman"/>
          </w:rPr>
          <w:t>Field Guide</w:t>
        </w:r>
      </w:hyperlink>
      <w:r w:rsidRPr="00A639C9">
        <w:rPr>
          <w:rFonts w:ascii="Times New Roman" w:hAnsi="Times New Roman" w:cs="Times New Roman"/>
        </w:rPr>
        <w:t xml:space="preserve"> presents a checklist that can be used to assist in the evaluation process. </w:t>
      </w:r>
    </w:p>
    <w:p w14:paraId="349CDAA0" w14:textId="77777777" w:rsidR="000173E9" w:rsidRPr="00A639C9" w:rsidRDefault="000173E9" w:rsidP="00A639C9">
      <w:pPr>
        <w:spacing w:after="0" w:line="240" w:lineRule="auto"/>
        <w:rPr>
          <w:rFonts w:ascii="Times New Roman" w:hAnsi="Times New Roman" w:cs="Times New Roman"/>
        </w:rPr>
      </w:pPr>
    </w:p>
    <w:p w14:paraId="007C0D16" w14:textId="77777777" w:rsidR="000173E9" w:rsidRPr="00A639C9" w:rsidRDefault="000173E9" w:rsidP="00A639C9">
      <w:pPr>
        <w:pStyle w:val="Heading2"/>
        <w:spacing w:after="0" w:line="240" w:lineRule="auto"/>
        <w:rPr>
          <w:rFonts w:ascii="Times New Roman" w:hAnsi="Times New Roman" w:cs="Times New Roman"/>
        </w:rPr>
      </w:pPr>
      <w:bookmarkStart w:id="421" w:name="_Toc473017116"/>
      <w:r w:rsidRPr="00A639C9">
        <w:rPr>
          <w:rFonts w:ascii="Times New Roman" w:hAnsi="Times New Roman" w:cs="Times New Roman"/>
        </w:rPr>
        <w:t>8.2</w:t>
      </w:r>
      <w:r w:rsidRPr="00A639C9">
        <w:rPr>
          <w:rFonts w:ascii="Times New Roman" w:hAnsi="Times New Roman" w:cs="Times New Roman"/>
        </w:rPr>
        <w:tab/>
        <w:t>External Evaluations</w:t>
      </w:r>
      <w:bookmarkEnd w:id="421"/>
    </w:p>
    <w:p w14:paraId="320EBA1E" w14:textId="77777777" w:rsidR="000173E9" w:rsidRPr="00A639C9" w:rsidRDefault="000173E9" w:rsidP="00A639C9">
      <w:pPr>
        <w:spacing w:after="0" w:line="240" w:lineRule="auto"/>
        <w:rPr>
          <w:rFonts w:ascii="Times New Roman" w:hAnsi="Times New Roman" w:cs="Times New Roman"/>
          <w:b/>
        </w:rPr>
      </w:pPr>
    </w:p>
    <w:p w14:paraId="7A06E26B"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Once a year, representatives from the Core ER Audit Team evaluate each EPA organization to examine the elements of the organization’s emergency response program, including health and safety, to ensure that the program is being implemented in a consistent fashion across the Agency. EPA organizations must provide the CORE ER Audit Team members with the information they require to complete their evaluation. </w:t>
      </w:r>
    </w:p>
    <w:p w14:paraId="75292030" w14:textId="77777777" w:rsidR="000173E9" w:rsidRPr="00A639C9" w:rsidRDefault="000173E9" w:rsidP="00A639C9">
      <w:pPr>
        <w:spacing w:after="0" w:line="240" w:lineRule="auto"/>
        <w:rPr>
          <w:rFonts w:ascii="Times New Roman" w:hAnsi="Times New Roman" w:cs="Times New Roman"/>
        </w:rPr>
      </w:pPr>
    </w:p>
    <w:p w14:paraId="45C4B6AA" w14:textId="77777777" w:rsidR="000173E9" w:rsidRPr="00A639C9" w:rsidRDefault="000173E9" w:rsidP="00A639C9">
      <w:pPr>
        <w:pStyle w:val="Heading2"/>
        <w:spacing w:after="0" w:line="240" w:lineRule="auto"/>
        <w:rPr>
          <w:rFonts w:ascii="Times New Roman" w:hAnsi="Times New Roman" w:cs="Times New Roman"/>
        </w:rPr>
      </w:pPr>
      <w:bookmarkStart w:id="422" w:name="_Toc473017117"/>
      <w:r w:rsidRPr="00A639C9">
        <w:rPr>
          <w:rFonts w:ascii="Times New Roman" w:hAnsi="Times New Roman" w:cs="Times New Roman"/>
        </w:rPr>
        <w:t>8.3</w:t>
      </w:r>
      <w:r w:rsidRPr="00A639C9">
        <w:rPr>
          <w:rFonts w:ascii="Times New Roman" w:hAnsi="Times New Roman" w:cs="Times New Roman"/>
        </w:rPr>
        <w:tab/>
        <w:t>Field Audits</w:t>
      </w:r>
      <w:bookmarkEnd w:id="422"/>
    </w:p>
    <w:p w14:paraId="26A080E2" w14:textId="77777777" w:rsidR="000173E9" w:rsidRPr="00A639C9" w:rsidRDefault="000173E9" w:rsidP="00A639C9">
      <w:pPr>
        <w:spacing w:after="0" w:line="240" w:lineRule="auto"/>
        <w:rPr>
          <w:rFonts w:ascii="Times New Roman" w:hAnsi="Times New Roman" w:cs="Times New Roman"/>
        </w:rPr>
      </w:pPr>
    </w:p>
    <w:p w14:paraId="767D31DE" w14:textId="3DFDCABC"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Field audits must be performed to ensure that the Agency’s health and safety programs are being implemented in the field. Care must be taken during these audits to ensure that issues related to radiation safety are addressed if such issues are relevant for a particular site. Section 5.4.2 of the manual’s </w:t>
      </w:r>
      <w:hyperlink r:id="rId44" w:history="1">
        <w:r w:rsidRPr="00A639C9">
          <w:rPr>
            <w:rStyle w:val="Hyperlink"/>
            <w:rFonts w:ascii="Times New Roman" w:hAnsi="Times New Roman" w:cs="Times New Roman"/>
          </w:rPr>
          <w:t>Introduction</w:t>
        </w:r>
      </w:hyperlink>
      <w:r w:rsidRPr="00A639C9">
        <w:rPr>
          <w:rFonts w:ascii="Times New Roman" w:hAnsi="Times New Roman" w:cs="Times New Roman"/>
        </w:rPr>
        <w:t xml:space="preserve"> provides additional information on the field audits, including the individuals who will be responsible for performing them and how many must be completed each year.</w:t>
      </w:r>
    </w:p>
    <w:p w14:paraId="3BEF14B3" w14:textId="77777777" w:rsidR="000173E9" w:rsidRPr="00A639C9" w:rsidRDefault="000173E9" w:rsidP="00A639C9">
      <w:pPr>
        <w:spacing w:after="0" w:line="240" w:lineRule="auto"/>
        <w:rPr>
          <w:rFonts w:ascii="Times New Roman" w:hAnsi="Times New Roman" w:cs="Times New Roman"/>
        </w:rPr>
      </w:pPr>
    </w:p>
    <w:p w14:paraId="5DF9E507" w14:textId="77777777" w:rsidR="000173E9" w:rsidRDefault="000173E9" w:rsidP="00A639C9">
      <w:pPr>
        <w:spacing w:after="0" w:line="240" w:lineRule="auto"/>
      </w:pPr>
      <w:bookmarkStart w:id="423" w:name="_10.1_Internal_Audit/Program_Evaluat"/>
      <w:bookmarkEnd w:id="423"/>
    </w:p>
    <w:p w14:paraId="56D41AC1" w14:textId="77777777" w:rsidR="000173E9" w:rsidRDefault="000173E9">
      <w:pPr>
        <w:sectPr w:rsidR="000173E9">
          <w:headerReference w:type="default" r:id="rId45"/>
          <w:footerReference w:type="default" r:id="rId46"/>
          <w:pgSz w:w="12240" w:h="15840" w:code="1"/>
          <w:pgMar w:top="1440" w:right="1440" w:bottom="1440" w:left="1440" w:header="720" w:footer="720" w:gutter="0"/>
          <w:pgNumType w:start="1"/>
          <w:cols w:space="720"/>
          <w:docGrid w:linePitch="360"/>
        </w:sectPr>
      </w:pPr>
    </w:p>
    <w:p w14:paraId="22133675" w14:textId="77777777" w:rsidR="000173E9" w:rsidRPr="00A639C9" w:rsidRDefault="000173E9" w:rsidP="00A639C9">
      <w:pPr>
        <w:pStyle w:val="Heading8"/>
        <w:numPr>
          <w:ilvl w:val="0"/>
          <w:numId w:val="0"/>
        </w:numPr>
        <w:rPr>
          <w:rFonts w:ascii="Times New Roman" w:hAnsi="Times New Roman" w:cs="Times New Roman"/>
        </w:rPr>
      </w:pPr>
      <w:bookmarkStart w:id="424" w:name="_APPENDIX_A:"/>
      <w:bookmarkStart w:id="425" w:name="_APPENDIX_A_"/>
      <w:bookmarkStart w:id="426" w:name="_Toc157581552"/>
      <w:bookmarkStart w:id="427" w:name="_Toc157582925"/>
      <w:bookmarkStart w:id="428" w:name="Appendix_A"/>
      <w:bookmarkStart w:id="429" w:name="_Toc159659951"/>
      <w:bookmarkStart w:id="430" w:name="_Toc460228425"/>
      <w:bookmarkStart w:id="431" w:name="_Toc460228436"/>
      <w:bookmarkStart w:id="432" w:name="_Toc473017118"/>
      <w:bookmarkEnd w:id="424"/>
      <w:bookmarkEnd w:id="425"/>
      <w:r w:rsidRPr="00A639C9">
        <w:rPr>
          <w:rFonts w:ascii="Times New Roman" w:hAnsi="Times New Roman" w:cs="Times New Roman"/>
        </w:rPr>
        <w:lastRenderedPageBreak/>
        <w:t>APPENDIX A</w:t>
      </w:r>
      <w:bookmarkEnd w:id="426"/>
      <w:bookmarkEnd w:id="427"/>
      <w:r w:rsidRPr="00A639C9">
        <w:rPr>
          <w:rFonts w:ascii="Times New Roman" w:hAnsi="Times New Roman" w:cs="Times New Roman"/>
        </w:rPr>
        <w:br/>
      </w:r>
      <w:r w:rsidRPr="00A639C9">
        <w:rPr>
          <w:rFonts w:ascii="Times New Roman" w:hAnsi="Times New Roman" w:cs="Times New Roman"/>
        </w:rPr>
        <w:br/>
        <w:t>Radiation Safety Program:</w:t>
      </w:r>
      <w:r w:rsidRPr="00A639C9">
        <w:rPr>
          <w:rFonts w:ascii="Times New Roman" w:hAnsi="Times New Roman" w:cs="Times New Roman"/>
        </w:rPr>
        <w:br/>
      </w:r>
      <w:bookmarkStart w:id="433" w:name="_Toc157581553"/>
      <w:bookmarkStart w:id="434" w:name="_Toc157582926"/>
      <w:bookmarkEnd w:id="428"/>
      <w:r w:rsidRPr="00A639C9">
        <w:rPr>
          <w:rFonts w:ascii="Times New Roman" w:hAnsi="Times New Roman" w:cs="Times New Roman"/>
        </w:rPr>
        <w:t>Designation of Roles and Responsibilities</w:t>
      </w:r>
      <w:bookmarkEnd w:id="429"/>
      <w:bookmarkEnd w:id="430"/>
      <w:bookmarkEnd w:id="431"/>
      <w:bookmarkEnd w:id="433"/>
      <w:bookmarkEnd w:id="434"/>
      <w:bookmarkEnd w:id="432"/>
    </w:p>
    <w:p w14:paraId="561CDFE6" w14:textId="77777777" w:rsidR="00B349B0" w:rsidRDefault="00B349B0" w:rsidP="00B349B0"/>
    <w:p w14:paraId="2CC659A4" w14:textId="77777777" w:rsidR="00B349B0" w:rsidRDefault="00B349B0" w:rsidP="00B349B0"/>
    <w:p w14:paraId="5A18B7C4" w14:textId="77777777" w:rsidR="00B349B0" w:rsidRPr="00B349B0" w:rsidRDefault="00B349B0" w:rsidP="00B349B0"/>
    <w:p w14:paraId="014EBBFD" w14:textId="77777777" w:rsidR="000173E9" w:rsidRDefault="000173E9"/>
    <w:p w14:paraId="448E996C" w14:textId="77777777" w:rsidR="000173E9" w:rsidRDefault="000173E9">
      <w:pPr>
        <w:sectPr w:rsidR="000173E9" w:rsidSect="00C41584">
          <w:headerReference w:type="default" r:id="rId47"/>
          <w:footerReference w:type="default" r:id="rId48"/>
          <w:pgSz w:w="12240" w:h="15840" w:code="1"/>
          <w:pgMar w:top="1440" w:right="1440" w:bottom="1440" w:left="1440" w:header="720" w:footer="720" w:gutter="0"/>
          <w:pgNumType w:start="1" w:chapStyle="8"/>
          <w:cols w:space="720"/>
          <w:vAlign w:val="center"/>
          <w:docGrid w:linePitch="360"/>
        </w:sectPr>
      </w:pPr>
    </w:p>
    <w:p w14:paraId="2DA0AD23"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lastRenderedPageBreak/>
        <w:t>Instructions for Users</w:t>
      </w:r>
    </w:p>
    <w:p w14:paraId="081EE20C" w14:textId="77777777" w:rsidR="000173E9" w:rsidRPr="00A639C9" w:rsidRDefault="000173E9" w:rsidP="00A639C9">
      <w:pPr>
        <w:spacing w:after="0" w:line="240" w:lineRule="auto"/>
        <w:rPr>
          <w:rFonts w:ascii="Times New Roman" w:hAnsi="Times New Roman" w:cs="Times New Roman"/>
          <w:b/>
        </w:rPr>
      </w:pPr>
    </w:p>
    <w:p w14:paraId="23D2A108" w14:textId="3F292CBA"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Appendix A provides a place for users to insert organization-specific information into the Radiation Safety </w:t>
      </w:r>
      <w:r w:rsidR="00144F00" w:rsidRPr="00A639C9">
        <w:rPr>
          <w:rFonts w:ascii="Times New Roman" w:hAnsi="Times New Roman" w:cs="Times New Roman"/>
        </w:rPr>
        <w:t xml:space="preserve">Program </w:t>
      </w:r>
      <w:r w:rsidRPr="00A639C9">
        <w:rPr>
          <w:rFonts w:ascii="Times New Roman" w:hAnsi="Times New Roman" w:cs="Times New Roman"/>
        </w:rPr>
        <w:t xml:space="preserve">chapter. </w:t>
      </w:r>
      <w:r w:rsidR="00F2191B" w:rsidRPr="00A639C9">
        <w:rPr>
          <w:rFonts w:ascii="Times New Roman" w:hAnsi="Times New Roman" w:cs="Times New Roman"/>
        </w:rPr>
        <w:t>Appendix A</w:t>
      </w:r>
      <w:r w:rsidR="008E05B0" w:rsidRPr="00A639C9">
        <w:rPr>
          <w:rFonts w:ascii="Times New Roman" w:hAnsi="Times New Roman" w:cs="Times New Roman"/>
        </w:rPr>
        <w:t xml:space="preserve"> p</w:t>
      </w:r>
      <w:r w:rsidRPr="00A639C9">
        <w:rPr>
          <w:rFonts w:ascii="Times New Roman" w:hAnsi="Times New Roman" w:cs="Times New Roman"/>
        </w:rPr>
        <w:t xml:space="preserve">resents a list of tasks that must be performed to ensure the smooth operation of a radiation safety program. The tasks are listed in rows. EPA position titles (e.g., the Removal Manager or the Health and Safety Program Contact) are listed in columns. Each task has been assigned to a default position. For some of the tasks, check marks have been placed in two or more columns to indicate that more than one </w:t>
      </w:r>
      <w:r w:rsidR="0032609F" w:rsidRPr="00A639C9">
        <w:rPr>
          <w:rFonts w:ascii="Times New Roman" w:hAnsi="Times New Roman" w:cs="Times New Roman"/>
        </w:rPr>
        <w:t xml:space="preserve">person </w:t>
      </w:r>
      <w:r w:rsidR="00145203" w:rsidRPr="00A639C9">
        <w:rPr>
          <w:rFonts w:ascii="Times New Roman" w:hAnsi="Times New Roman" w:cs="Times New Roman"/>
        </w:rPr>
        <w:t>assumes</w:t>
      </w:r>
      <w:r w:rsidRPr="00A639C9">
        <w:rPr>
          <w:rFonts w:ascii="Times New Roman" w:hAnsi="Times New Roman" w:cs="Times New Roman"/>
        </w:rPr>
        <w:t xml:space="preserve"> responsibility for that task. </w:t>
      </w:r>
      <w:r w:rsidRPr="00A639C9">
        <w:rPr>
          <w:rFonts w:ascii="Times New Roman" w:hAnsi="Times New Roman" w:cs="Times New Roman"/>
          <w:b/>
        </w:rPr>
        <w:t>Please note that users can re-delegate tasks</w:t>
      </w:r>
      <w:r w:rsidRPr="00A639C9">
        <w:rPr>
          <w:rFonts w:ascii="Times New Roman" w:hAnsi="Times New Roman" w:cs="Times New Roman"/>
        </w:rPr>
        <w:t>.</w:t>
      </w:r>
    </w:p>
    <w:p w14:paraId="62786BFF" w14:textId="77777777" w:rsidR="000173E9" w:rsidRPr="00A639C9" w:rsidRDefault="000173E9" w:rsidP="00A639C9">
      <w:pPr>
        <w:spacing w:after="0" w:line="240" w:lineRule="auto"/>
        <w:rPr>
          <w:rFonts w:ascii="Times New Roman" w:hAnsi="Times New Roman" w:cs="Times New Roman"/>
        </w:rPr>
      </w:pPr>
    </w:p>
    <w:p w14:paraId="40D40967" w14:textId="29A5B64F"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Users must take the following steps to customize </w:t>
      </w:r>
      <w:r w:rsidR="008E05B0" w:rsidRPr="00A639C9">
        <w:rPr>
          <w:rFonts w:ascii="Times New Roman" w:hAnsi="Times New Roman" w:cs="Times New Roman"/>
        </w:rPr>
        <w:t xml:space="preserve">Appendix </w:t>
      </w:r>
      <w:r w:rsidRPr="00A639C9">
        <w:rPr>
          <w:rFonts w:ascii="Times New Roman" w:hAnsi="Times New Roman" w:cs="Times New Roman"/>
        </w:rPr>
        <w:t xml:space="preserve">A: </w:t>
      </w:r>
    </w:p>
    <w:p w14:paraId="2179803F" w14:textId="77777777" w:rsidR="000173E9" w:rsidRPr="00A639C9" w:rsidRDefault="000173E9" w:rsidP="00A639C9">
      <w:pPr>
        <w:spacing w:after="0" w:line="240" w:lineRule="auto"/>
        <w:rPr>
          <w:rFonts w:ascii="Times New Roman" w:hAnsi="Times New Roman" w:cs="Times New Roman"/>
        </w:rPr>
      </w:pPr>
    </w:p>
    <w:p w14:paraId="4D39C3D5" w14:textId="77777777" w:rsidR="000173E9" w:rsidRPr="00A639C9" w:rsidRDefault="000173E9" w:rsidP="00A639C9">
      <w:pPr>
        <w:pStyle w:val="ListBullet"/>
        <w:spacing w:after="120" w:line="240" w:lineRule="auto"/>
        <w:rPr>
          <w:rFonts w:ascii="Times New Roman" w:hAnsi="Times New Roman" w:cs="Times New Roman"/>
        </w:rPr>
      </w:pPr>
      <w:r w:rsidRPr="00A639C9">
        <w:rPr>
          <w:rFonts w:ascii="Times New Roman" w:hAnsi="Times New Roman" w:cs="Times New Roman"/>
        </w:rPr>
        <w:t>Fill in the background information requested at the top of page A-3. For example, indicate when the table is being updated and who is doing the updating.</w:t>
      </w:r>
    </w:p>
    <w:p w14:paraId="6457FCF8" w14:textId="77777777" w:rsidR="000173E9" w:rsidRPr="00A639C9" w:rsidRDefault="000173E9" w:rsidP="00A639C9">
      <w:pPr>
        <w:pStyle w:val="ListBullet"/>
        <w:spacing w:after="120" w:line="240" w:lineRule="auto"/>
        <w:rPr>
          <w:rFonts w:ascii="Times New Roman" w:hAnsi="Times New Roman" w:cs="Times New Roman"/>
        </w:rPr>
      </w:pPr>
      <w:r w:rsidRPr="00A639C9">
        <w:rPr>
          <w:rFonts w:ascii="Times New Roman" w:hAnsi="Times New Roman" w:cs="Times New Roman"/>
        </w:rPr>
        <w:t>Fill in actual names under the position titles.</w:t>
      </w:r>
    </w:p>
    <w:p w14:paraId="2F86409A" w14:textId="77777777" w:rsidR="000173E9" w:rsidRPr="00A639C9" w:rsidRDefault="000173E9" w:rsidP="00A639C9">
      <w:pPr>
        <w:pStyle w:val="ListBullet"/>
        <w:spacing w:after="120" w:line="240" w:lineRule="auto"/>
        <w:rPr>
          <w:rFonts w:ascii="Times New Roman" w:hAnsi="Times New Roman" w:cs="Times New Roman"/>
        </w:rPr>
      </w:pPr>
      <w:r w:rsidRPr="00A639C9">
        <w:rPr>
          <w:rFonts w:ascii="Times New Roman" w:hAnsi="Times New Roman" w:cs="Times New Roman"/>
        </w:rPr>
        <w:t>Add columns to include additional key players (if necessary).</w:t>
      </w:r>
    </w:p>
    <w:p w14:paraId="7A5BE632" w14:textId="253C6579" w:rsidR="000173E9" w:rsidRPr="00A639C9" w:rsidRDefault="000173E9" w:rsidP="00A639C9">
      <w:pPr>
        <w:pStyle w:val="ListBullet"/>
        <w:spacing w:after="120" w:line="240" w:lineRule="auto"/>
        <w:rPr>
          <w:rFonts w:ascii="Times New Roman" w:hAnsi="Times New Roman" w:cs="Times New Roman"/>
        </w:rPr>
      </w:pPr>
      <w:r w:rsidRPr="00A639C9">
        <w:rPr>
          <w:rFonts w:ascii="Times New Roman" w:hAnsi="Times New Roman" w:cs="Times New Roman"/>
        </w:rPr>
        <w:t xml:space="preserve">Add rows to the end of the table (if necessary) to provide information about </w:t>
      </w:r>
      <w:r w:rsidR="00145203" w:rsidRPr="00A639C9">
        <w:rPr>
          <w:rFonts w:ascii="Times New Roman" w:hAnsi="Times New Roman" w:cs="Times New Roman"/>
        </w:rPr>
        <w:t>activities</w:t>
      </w:r>
      <w:r w:rsidRPr="00A639C9">
        <w:rPr>
          <w:rFonts w:ascii="Times New Roman" w:hAnsi="Times New Roman" w:cs="Times New Roman"/>
        </w:rPr>
        <w:t xml:space="preserve"> that </w:t>
      </w:r>
      <w:r w:rsidR="00145203" w:rsidRPr="00A639C9">
        <w:rPr>
          <w:rFonts w:ascii="Times New Roman" w:hAnsi="Times New Roman" w:cs="Times New Roman"/>
        </w:rPr>
        <w:t>exceed</w:t>
      </w:r>
      <w:r w:rsidRPr="00A639C9">
        <w:rPr>
          <w:rFonts w:ascii="Times New Roman" w:hAnsi="Times New Roman" w:cs="Times New Roman"/>
        </w:rPr>
        <w:t xml:space="preserve"> the minimum requirements already included in </w:t>
      </w:r>
      <w:r w:rsidR="00D36D98" w:rsidRPr="00A639C9">
        <w:rPr>
          <w:rFonts w:ascii="Times New Roman" w:hAnsi="Times New Roman" w:cs="Times New Roman"/>
        </w:rPr>
        <w:t xml:space="preserve">Appendix </w:t>
      </w:r>
      <w:r w:rsidRPr="00A639C9">
        <w:rPr>
          <w:rFonts w:ascii="Times New Roman" w:hAnsi="Times New Roman" w:cs="Times New Roman"/>
        </w:rPr>
        <w:t xml:space="preserve">A. </w:t>
      </w:r>
      <w:r w:rsidR="00145203" w:rsidRPr="00A639C9">
        <w:rPr>
          <w:rFonts w:ascii="Times New Roman" w:hAnsi="Times New Roman" w:cs="Times New Roman"/>
        </w:rPr>
        <w:t xml:space="preserve">(See </w:t>
      </w:r>
      <w:hyperlink w:anchor="Appendix_B" w:history="1">
        <w:r w:rsidR="00145203" w:rsidRPr="00A639C9">
          <w:rPr>
            <w:rStyle w:val="Hyperlink"/>
            <w:rFonts w:ascii="Times New Roman" w:hAnsi="Times New Roman" w:cs="Times New Roman"/>
          </w:rPr>
          <w:t>Appendix B</w:t>
        </w:r>
      </w:hyperlink>
      <w:r w:rsidR="00145203" w:rsidRPr="00A639C9">
        <w:rPr>
          <w:rFonts w:ascii="Times New Roman" w:hAnsi="Times New Roman" w:cs="Times New Roman"/>
        </w:rPr>
        <w:t xml:space="preserve"> for a list of your organization’s additional policies and procedures related to radiation safety.)</w:t>
      </w:r>
    </w:p>
    <w:p w14:paraId="01B79E01" w14:textId="77777777" w:rsidR="000173E9" w:rsidRPr="00A639C9" w:rsidRDefault="000173E9" w:rsidP="00A639C9">
      <w:pPr>
        <w:pStyle w:val="ListBullet"/>
        <w:spacing w:after="120" w:line="240" w:lineRule="auto"/>
        <w:rPr>
          <w:rFonts w:ascii="Times New Roman" w:hAnsi="Times New Roman" w:cs="Times New Roman"/>
        </w:rPr>
      </w:pPr>
      <w:r w:rsidRPr="00A639C9">
        <w:rPr>
          <w:rFonts w:ascii="Times New Roman" w:hAnsi="Times New Roman" w:cs="Times New Roman"/>
        </w:rPr>
        <w:t xml:space="preserve">Determine whether any of the recommended task assignments must be delegated to another person. (If so, move </w:t>
      </w:r>
      <w:r w:rsidR="00145203" w:rsidRPr="00A639C9">
        <w:rPr>
          <w:rFonts w:ascii="Times New Roman" w:hAnsi="Times New Roman" w:cs="Times New Roman"/>
        </w:rPr>
        <w:t xml:space="preserve">the </w:t>
      </w:r>
      <w:r w:rsidRPr="00A639C9">
        <w:rPr>
          <w:rFonts w:ascii="Times New Roman" w:hAnsi="Times New Roman" w:cs="Times New Roman"/>
        </w:rPr>
        <w:t>check marks to re-assign the task.)</w:t>
      </w:r>
    </w:p>
    <w:p w14:paraId="22C20291" w14:textId="77777777" w:rsidR="000173E9" w:rsidRPr="00A639C9" w:rsidRDefault="000173E9" w:rsidP="00A639C9">
      <w:pPr>
        <w:pStyle w:val="ListBullet"/>
        <w:spacing w:line="240" w:lineRule="auto"/>
        <w:rPr>
          <w:rFonts w:ascii="Times New Roman" w:hAnsi="Times New Roman" w:cs="Times New Roman"/>
        </w:rPr>
      </w:pPr>
      <w:r w:rsidRPr="00A639C9">
        <w:rPr>
          <w:rFonts w:ascii="Times New Roman" w:hAnsi="Times New Roman" w:cs="Times New Roman"/>
        </w:rPr>
        <w:t xml:space="preserve">Ensure that each task has been assigned to a specific person. </w:t>
      </w:r>
    </w:p>
    <w:p w14:paraId="07E92C0D" w14:textId="77777777" w:rsidR="000173E9" w:rsidRPr="00A639C9" w:rsidRDefault="00BB4155" w:rsidP="00A639C9">
      <w:pPr>
        <w:spacing w:line="240" w:lineRule="auto"/>
        <w:rPr>
          <w:rFonts w:ascii="Times New Roman" w:hAnsi="Times New Roman" w:cs="Times New Roman"/>
        </w:rPr>
      </w:pPr>
      <w:r w:rsidRPr="00A639C9">
        <w:rPr>
          <w:rFonts w:ascii="Times New Roman" w:hAnsi="Times New Roman" w:cs="Times New Roman"/>
          <w:noProof/>
        </w:rPr>
        <mc:AlternateContent>
          <mc:Choice Requires="wps">
            <w:drawing>
              <wp:anchor distT="0" distB="0" distL="114300" distR="114300" simplePos="0" relativeHeight="251647488" behindDoc="0" locked="0" layoutInCell="1" allowOverlap="1" wp14:anchorId="37DB7F8F" wp14:editId="0D09088E">
                <wp:simplePos x="0" y="0"/>
                <wp:positionH relativeFrom="margin">
                  <wp:posOffset>0</wp:posOffset>
                </wp:positionH>
                <wp:positionV relativeFrom="paragraph">
                  <wp:posOffset>191135</wp:posOffset>
                </wp:positionV>
                <wp:extent cx="5943600" cy="685800"/>
                <wp:effectExtent l="0" t="0" r="19050" b="19050"/>
                <wp:wrapSquare wrapText="bothSides"/>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85800"/>
                        </a:xfrm>
                        <a:prstGeom prst="rect">
                          <a:avLst/>
                        </a:prstGeom>
                        <a:solidFill>
                          <a:srgbClr val="FFFFFF"/>
                        </a:solidFill>
                        <a:ln w="14478">
                          <a:solidFill>
                            <a:srgbClr val="000000"/>
                          </a:solidFill>
                          <a:miter lim="800000"/>
                          <a:headEnd/>
                          <a:tailEnd/>
                        </a:ln>
                      </wps:spPr>
                      <wps:txbx>
                        <w:txbxContent>
                          <w:p w14:paraId="0F1B27A2" w14:textId="17306B66" w:rsidR="00FD2A43" w:rsidRPr="00A639C9" w:rsidRDefault="00FD2A43">
                            <w:pPr>
                              <w:numPr>
                                <w:ilvl w:val="12"/>
                                <w:numId w:val="0"/>
                              </w:numPr>
                              <w:rPr>
                                <w:rFonts w:ascii="Times New Roman" w:hAnsi="Times New Roman" w:cs="Times New Roman"/>
                              </w:rPr>
                            </w:pPr>
                            <w:r w:rsidRPr="00A639C9">
                              <w:rPr>
                                <w:rFonts w:ascii="Times New Roman" w:hAnsi="Times New Roman" w:cs="Times New Roman"/>
                                <w:b/>
                              </w:rPr>
                              <w:t>ATTENTION ERT, CMAT, and HQ Users</w:t>
                            </w:r>
                            <w:r w:rsidRPr="00A639C9">
                              <w:rPr>
                                <w:rFonts w:ascii="Times New Roman" w:hAnsi="Times New Roman" w:cs="Times New Roman"/>
                              </w:rPr>
                              <w:t xml:space="preserve">: The tasks in Appendix A have been written with regional audiences in mind. ERT, CMAT, and HQ users should modify the language that appears in the rows and the column headers to reflect the needs of their organization.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B7F8F" id="Text Box 15" o:spid="_x0000_s1031" type="#_x0000_t202" style="position:absolute;margin-left:0;margin-top:15.05pt;width:468pt;height:54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pyILAIAAFk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" strokeweight="1.14pt">
                <v:textbox>
                  <w:txbxContent>
                    <w:p w14:paraId="0F1B27A2" w14:textId="17306B66" w:rsidR="00FD2A43" w:rsidRPr="00A639C9" w:rsidRDefault="00FD2A43">
                      <w:pPr>
                        <w:numPr>
                          <w:ilvl w:val="12"/>
                          <w:numId w:val="0"/>
                        </w:numPr>
                        <w:rPr>
                          <w:rFonts w:ascii="Times New Roman" w:hAnsi="Times New Roman" w:cs="Times New Roman"/>
                        </w:rPr>
                      </w:pPr>
                      <w:r w:rsidRPr="00A639C9">
                        <w:rPr>
                          <w:rFonts w:ascii="Times New Roman" w:hAnsi="Times New Roman" w:cs="Times New Roman"/>
                          <w:b/>
                        </w:rPr>
                        <w:t>ATTENTION ERT, CMAT, and HQ Users</w:t>
                      </w:r>
                      <w:r w:rsidRPr="00A639C9">
                        <w:rPr>
                          <w:rFonts w:ascii="Times New Roman" w:hAnsi="Times New Roman" w:cs="Times New Roman"/>
                        </w:rPr>
                        <w:t xml:space="preserve">: The tasks in Appendix A have been written with regional audiences in mind. ERT, CMAT, and HQ users should modify the language that appears in the rows and the column headers to reflect the needs of their organization. </w:t>
                      </w:r>
                    </w:p>
                  </w:txbxContent>
                </v:textbox>
                <w10:wrap type="square" anchorx="margin"/>
              </v:shape>
            </w:pict>
          </mc:Fallback>
        </mc:AlternateContent>
      </w:r>
    </w:p>
    <w:p w14:paraId="174BAB1E" w14:textId="77777777" w:rsidR="000173E9" w:rsidRDefault="000173E9" w:rsidP="00A639C9">
      <w:pPr>
        <w:spacing w:line="240" w:lineRule="auto"/>
      </w:pPr>
    </w:p>
    <w:p w14:paraId="4CF060CF" w14:textId="77777777" w:rsidR="000173E9" w:rsidRDefault="000173E9">
      <w:pPr>
        <w:sectPr w:rsidR="000173E9" w:rsidSect="00C41584">
          <w:pgSz w:w="12240" w:h="15840" w:code="1"/>
          <w:pgMar w:top="1080" w:right="1440" w:bottom="1080" w:left="1440" w:header="720" w:footer="720" w:gutter="0"/>
          <w:pgNumType w:chapStyle="8"/>
          <w:cols w:space="720"/>
          <w:docGrid w:linePitch="360"/>
        </w:sectPr>
      </w:pPr>
    </w:p>
    <w:p w14:paraId="3CBEC6E8" w14:textId="7C5FD90A" w:rsidR="00B349B0" w:rsidRPr="00A639C9" w:rsidRDefault="00B349B0" w:rsidP="00A639C9">
      <w:pPr>
        <w:numPr>
          <w:ilvl w:val="12"/>
          <w:numId w:val="0"/>
        </w:numPr>
        <w:spacing w:after="0" w:line="240" w:lineRule="auto"/>
        <w:jc w:val="center"/>
        <w:rPr>
          <w:rFonts w:ascii="Times New Roman" w:hAnsi="Times New Roman" w:cs="Times New Roman"/>
          <w:b/>
        </w:rPr>
      </w:pPr>
      <w:bookmarkStart w:id="435" w:name="Appendix_A1"/>
      <w:bookmarkEnd w:id="435"/>
      <w:r w:rsidRPr="00A639C9">
        <w:rPr>
          <w:rFonts w:ascii="Times New Roman" w:hAnsi="Times New Roman" w:cs="Times New Roman"/>
          <w:b/>
        </w:rPr>
        <w:lastRenderedPageBreak/>
        <w:t>APPENDIX A</w:t>
      </w:r>
    </w:p>
    <w:p w14:paraId="7DE186B9" w14:textId="77777777" w:rsidR="00B349B0" w:rsidRPr="00A639C9" w:rsidRDefault="00B349B0" w:rsidP="00A639C9">
      <w:pPr>
        <w:spacing w:after="0" w:line="240" w:lineRule="auto"/>
        <w:jc w:val="center"/>
        <w:rPr>
          <w:rFonts w:ascii="Times New Roman" w:hAnsi="Times New Roman" w:cs="Times New Roman"/>
          <w:b/>
        </w:rPr>
      </w:pPr>
      <w:r w:rsidRPr="00A639C9">
        <w:rPr>
          <w:rFonts w:ascii="Times New Roman" w:hAnsi="Times New Roman" w:cs="Times New Roman"/>
          <w:b/>
        </w:rPr>
        <w:t xml:space="preserve">Task Chart for Implementing the </w:t>
      </w:r>
      <w:r w:rsidR="00CA1233" w:rsidRPr="00A639C9">
        <w:rPr>
          <w:rFonts w:ascii="Times New Roman" w:hAnsi="Times New Roman" w:cs="Times New Roman"/>
          <w:b/>
        </w:rPr>
        <w:t xml:space="preserve">Radiation Safety Program </w:t>
      </w:r>
      <w:r w:rsidRPr="00A639C9">
        <w:rPr>
          <w:rFonts w:ascii="Times New Roman" w:hAnsi="Times New Roman" w:cs="Times New Roman"/>
          <w:b/>
        </w:rPr>
        <w:t>Chapter</w:t>
      </w:r>
    </w:p>
    <w:p w14:paraId="4FFA5C3F" w14:textId="77777777" w:rsidR="000173E9" w:rsidRPr="00A639C9" w:rsidRDefault="000173E9" w:rsidP="00A639C9">
      <w:pPr>
        <w:spacing w:after="0" w:line="240" w:lineRule="auto"/>
        <w:rPr>
          <w:rFonts w:ascii="Times New Roman" w:hAnsi="Times New Roman" w:cs="Times New Roman"/>
        </w:rPr>
      </w:pPr>
    </w:p>
    <w:p w14:paraId="52B1AC3C"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b/>
        </w:rPr>
        <w:t>This table has been customized for:</w:t>
      </w:r>
      <w:r w:rsidRPr="00A639C9">
        <w:rPr>
          <w:rFonts w:ascii="Times New Roman" w:hAnsi="Times New Roman" w:cs="Times New Roman"/>
        </w:rPr>
        <w:t xml:space="preserve"> </w:t>
      </w:r>
      <w:r w:rsidRPr="00A639C9">
        <w:rPr>
          <w:rFonts w:ascii="Times New Roman" w:hAnsi="Times New Roman" w:cs="Times New Roman"/>
          <w:u w:val="single"/>
          <w:shd w:val="clear" w:color="auto" w:fill="FFFF00"/>
        </w:rPr>
        <w:t>EPA Organization.</w:t>
      </w:r>
    </w:p>
    <w:p w14:paraId="0529615A"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b/>
        </w:rPr>
        <w:t>Last updated on</w:t>
      </w:r>
      <w:r w:rsidRPr="00A639C9">
        <w:rPr>
          <w:rFonts w:ascii="Times New Roman" w:hAnsi="Times New Roman" w:cs="Times New Roman"/>
        </w:rPr>
        <w:t xml:space="preserve">: </w:t>
      </w:r>
      <w:r w:rsidRPr="00A639C9">
        <w:rPr>
          <w:rFonts w:ascii="Times New Roman" w:hAnsi="Times New Roman" w:cs="Times New Roman"/>
          <w:u w:val="single"/>
          <w:shd w:val="clear" w:color="auto" w:fill="FFFF00"/>
        </w:rPr>
        <w:t>Month         Day,         Year         .</w:t>
      </w:r>
    </w:p>
    <w:p w14:paraId="1F886E39"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b/>
        </w:rPr>
        <w:t>Updated by</w:t>
      </w:r>
      <w:r w:rsidRPr="00A639C9">
        <w:rPr>
          <w:rFonts w:ascii="Times New Roman" w:hAnsi="Times New Roman" w:cs="Times New Roman"/>
        </w:rPr>
        <w:t xml:space="preserve">      </w:t>
      </w:r>
      <w:r w:rsidRPr="00A639C9">
        <w:rPr>
          <w:rFonts w:ascii="Times New Roman" w:hAnsi="Times New Roman" w:cs="Times New Roman"/>
          <w:u w:val="single"/>
          <w:shd w:val="clear" w:color="auto" w:fill="FFFF00"/>
        </w:rPr>
        <w:t xml:space="preserve">                                                              </w:t>
      </w:r>
      <w:r w:rsidRPr="00A639C9">
        <w:rPr>
          <w:rFonts w:ascii="Times New Roman" w:hAnsi="Times New Roman" w:cs="Times New Roman"/>
        </w:rPr>
        <w:t>.</w:t>
      </w:r>
    </w:p>
    <w:p w14:paraId="28398AE4" w14:textId="77777777" w:rsidR="000173E9" w:rsidRDefault="000173E9" w:rsidP="00A639C9">
      <w:pPr>
        <w:spacing w:after="0" w:line="240" w:lineRule="auto"/>
      </w:pPr>
    </w:p>
    <w:tbl>
      <w:tblPr>
        <w:tblW w:w="14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5314"/>
        <w:gridCol w:w="900"/>
        <w:gridCol w:w="900"/>
        <w:gridCol w:w="720"/>
        <w:gridCol w:w="780"/>
        <w:gridCol w:w="840"/>
        <w:gridCol w:w="1680"/>
        <w:gridCol w:w="1200"/>
        <w:gridCol w:w="1320"/>
        <w:gridCol w:w="934"/>
      </w:tblGrid>
      <w:tr w:rsidR="000173E9" w:rsidRPr="00705AB9" w14:paraId="1454FF6F" w14:textId="77777777">
        <w:trPr>
          <w:cantSplit/>
          <w:tblHeader/>
          <w:jc w:val="center"/>
        </w:trPr>
        <w:tc>
          <w:tcPr>
            <w:tcW w:w="5314" w:type="dxa"/>
            <w:tcBorders>
              <w:top w:val="single" w:sz="4" w:space="0" w:color="auto"/>
              <w:left w:val="single" w:sz="4" w:space="0" w:color="auto"/>
              <w:bottom w:val="single" w:sz="4" w:space="0" w:color="auto"/>
              <w:right w:val="single" w:sz="4" w:space="0" w:color="auto"/>
            </w:tcBorders>
          </w:tcPr>
          <w:p w14:paraId="4292204C" w14:textId="77777777" w:rsidR="000173E9" w:rsidRPr="00A639C9" w:rsidRDefault="000173E9" w:rsidP="00A639C9">
            <w:pPr>
              <w:spacing w:after="0"/>
              <w:rPr>
                <w:rFonts w:ascii="Times New Roman" w:hAnsi="Times New Roman" w:cs="Times New Roman"/>
                <w:b/>
                <w:sz w:val="18"/>
              </w:rPr>
            </w:pPr>
          </w:p>
        </w:tc>
        <w:tc>
          <w:tcPr>
            <w:tcW w:w="9274" w:type="dxa"/>
            <w:gridSpan w:val="9"/>
            <w:tcBorders>
              <w:top w:val="single" w:sz="4" w:space="0" w:color="auto"/>
              <w:left w:val="single" w:sz="4" w:space="0" w:color="auto"/>
              <w:bottom w:val="single" w:sz="4" w:space="0" w:color="auto"/>
              <w:right w:val="single" w:sz="4" w:space="0" w:color="auto"/>
            </w:tcBorders>
          </w:tcPr>
          <w:p w14:paraId="7AEDEAC8" w14:textId="77777777" w:rsidR="000173E9" w:rsidRPr="00A639C9" w:rsidRDefault="000173E9" w:rsidP="00A639C9">
            <w:pPr>
              <w:spacing w:after="0"/>
              <w:jc w:val="center"/>
              <w:rPr>
                <w:rFonts w:ascii="Times New Roman" w:hAnsi="Times New Roman" w:cs="Times New Roman"/>
                <w:b/>
                <w:sz w:val="18"/>
              </w:rPr>
            </w:pPr>
            <w:r w:rsidRPr="00A639C9">
              <w:rPr>
                <w:rFonts w:ascii="Times New Roman" w:hAnsi="Times New Roman" w:cs="Times New Roman"/>
                <w:b/>
                <w:sz w:val="18"/>
              </w:rPr>
              <w:t>Who Is Responsible for Each Task or Action?</w:t>
            </w:r>
          </w:p>
        </w:tc>
      </w:tr>
      <w:tr w:rsidR="000173E9" w:rsidRPr="00705AB9" w14:paraId="61D8C47F" w14:textId="77777777">
        <w:trPr>
          <w:cantSplit/>
          <w:tblHeader/>
          <w:jc w:val="center"/>
        </w:trPr>
        <w:tc>
          <w:tcPr>
            <w:tcW w:w="5314" w:type="dxa"/>
            <w:tcBorders>
              <w:top w:val="single" w:sz="4" w:space="0" w:color="auto"/>
              <w:left w:val="single" w:sz="4" w:space="0" w:color="auto"/>
              <w:bottom w:val="nil"/>
              <w:right w:val="single" w:sz="4" w:space="0" w:color="auto"/>
            </w:tcBorders>
            <w:vAlign w:val="center"/>
          </w:tcPr>
          <w:p w14:paraId="1BD7F3B5" w14:textId="77777777" w:rsidR="000173E9" w:rsidRPr="00A639C9" w:rsidRDefault="000173E9" w:rsidP="00A639C9">
            <w:pPr>
              <w:spacing w:after="0"/>
              <w:ind w:right="170"/>
              <w:jc w:val="right"/>
              <w:rPr>
                <w:rFonts w:ascii="Times New Roman" w:hAnsi="Times New Roman" w:cs="Times New Roman"/>
                <w:b/>
                <w:sz w:val="18"/>
              </w:rPr>
            </w:pPr>
          </w:p>
          <w:p w14:paraId="46AD2AF0" w14:textId="77777777" w:rsidR="000173E9" w:rsidRPr="00A639C9" w:rsidRDefault="000173E9" w:rsidP="00A639C9">
            <w:pPr>
              <w:spacing w:after="0"/>
              <w:ind w:right="170"/>
              <w:jc w:val="right"/>
              <w:rPr>
                <w:rFonts w:ascii="Times New Roman" w:hAnsi="Times New Roman" w:cs="Times New Roman"/>
                <w:b/>
                <w:sz w:val="18"/>
              </w:rPr>
            </w:pPr>
            <w:r w:rsidRPr="00A639C9">
              <w:rPr>
                <w:rFonts w:ascii="Times New Roman" w:hAnsi="Times New Roman" w:cs="Times New Roman"/>
                <w:b/>
                <w:sz w:val="18"/>
              </w:rPr>
              <w:t xml:space="preserve">ROLES ► </w:t>
            </w:r>
          </w:p>
          <w:p w14:paraId="7C551E43" w14:textId="77777777" w:rsidR="000173E9" w:rsidRPr="00A639C9" w:rsidRDefault="00E37709" w:rsidP="00A639C9">
            <w:pPr>
              <w:tabs>
                <w:tab w:val="left" w:pos="260"/>
              </w:tabs>
              <w:spacing w:after="0"/>
              <w:ind w:left="260" w:right="170" w:hanging="180"/>
              <w:rPr>
                <w:rFonts w:ascii="Times New Roman" w:hAnsi="Times New Roman" w:cs="Times New Roman"/>
                <w:b/>
                <w:sz w:val="18"/>
              </w:rPr>
            </w:pPr>
            <w:r w:rsidRPr="00A639C9">
              <w:rPr>
                <w:rFonts w:ascii="Times New Roman" w:hAnsi="Times New Roman" w:cs="Times New Roman"/>
                <w:b/>
                <w:sz w:val="18"/>
              </w:rPr>
              <w:t>TASKS</w:t>
            </w:r>
          </w:p>
        </w:tc>
        <w:tc>
          <w:tcPr>
            <w:tcW w:w="900" w:type="dxa"/>
            <w:tcBorders>
              <w:top w:val="single" w:sz="4" w:space="0" w:color="auto"/>
              <w:left w:val="single" w:sz="4" w:space="0" w:color="auto"/>
              <w:bottom w:val="single" w:sz="4" w:space="0" w:color="auto"/>
              <w:right w:val="single" w:sz="4" w:space="0" w:color="auto"/>
            </w:tcBorders>
            <w:vAlign w:val="center"/>
          </w:tcPr>
          <w:p w14:paraId="6876F1D0" w14:textId="77777777" w:rsidR="000173E9" w:rsidRPr="00A639C9" w:rsidRDefault="000173E9" w:rsidP="00A639C9">
            <w:pPr>
              <w:spacing w:after="0"/>
              <w:jc w:val="center"/>
              <w:rPr>
                <w:rFonts w:ascii="Times New Roman" w:hAnsi="Times New Roman" w:cs="Times New Roman"/>
                <w:b/>
                <w:sz w:val="18"/>
              </w:rPr>
            </w:pPr>
            <w:r w:rsidRPr="00A639C9">
              <w:rPr>
                <w:rFonts w:ascii="Times New Roman" w:hAnsi="Times New Roman" w:cs="Times New Roman"/>
                <w:b/>
                <w:sz w:val="18"/>
              </w:rPr>
              <w:t>Removal Manager</w:t>
            </w:r>
          </w:p>
        </w:tc>
        <w:tc>
          <w:tcPr>
            <w:tcW w:w="900" w:type="dxa"/>
            <w:tcBorders>
              <w:top w:val="single" w:sz="4" w:space="0" w:color="auto"/>
              <w:left w:val="single" w:sz="4" w:space="0" w:color="auto"/>
              <w:bottom w:val="single" w:sz="4" w:space="0" w:color="auto"/>
              <w:right w:val="single" w:sz="4" w:space="0" w:color="auto"/>
            </w:tcBorders>
            <w:vAlign w:val="center"/>
          </w:tcPr>
          <w:p w14:paraId="3627B3F8" w14:textId="77777777" w:rsidR="000173E9" w:rsidRPr="00A639C9" w:rsidRDefault="000173E9" w:rsidP="00A639C9">
            <w:pPr>
              <w:spacing w:after="0"/>
              <w:jc w:val="center"/>
              <w:rPr>
                <w:rFonts w:ascii="Times New Roman" w:hAnsi="Times New Roman" w:cs="Times New Roman"/>
                <w:b/>
                <w:sz w:val="18"/>
              </w:rPr>
            </w:pPr>
            <w:r w:rsidRPr="00A639C9">
              <w:rPr>
                <w:rFonts w:ascii="Times New Roman" w:hAnsi="Times New Roman" w:cs="Times New Roman"/>
                <w:b/>
                <w:sz w:val="18"/>
              </w:rPr>
              <w:t>SHEMP Manager</w:t>
            </w:r>
          </w:p>
        </w:tc>
        <w:tc>
          <w:tcPr>
            <w:tcW w:w="720" w:type="dxa"/>
            <w:tcBorders>
              <w:top w:val="single" w:sz="4" w:space="0" w:color="auto"/>
              <w:left w:val="single" w:sz="4" w:space="0" w:color="auto"/>
              <w:bottom w:val="single" w:sz="4" w:space="0" w:color="auto"/>
              <w:right w:val="single" w:sz="4" w:space="0" w:color="auto"/>
            </w:tcBorders>
            <w:vAlign w:val="center"/>
          </w:tcPr>
          <w:p w14:paraId="2C301127" w14:textId="77777777" w:rsidR="000173E9" w:rsidRPr="00A639C9" w:rsidRDefault="000173E9" w:rsidP="00A639C9">
            <w:pPr>
              <w:spacing w:after="0"/>
              <w:jc w:val="center"/>
              <w:rPr>
                <w:rFonts w:ascii="Times New Roman" w:hAnsi="Times New Roman" w:cs="Times New Roman"/>
                <w:b/>
                <w:sz w:val="18"/>
              </w:rPr>
            </w:pPr>
            <w:r w:rsidRPr="00A639C9">
              <w:rPr>
                <w:rFonts w:ascii="Times New Roman" w:hAnsi="Times New Roman" w:cs="Times New Roman"/>
                <w:b/>
                <w:sz w:val="18"/>
              </w:rPr>
              <w:t>RSO</w:t>
            </w:r>
          </w:p>
        </w:tc>
        <w:tc>
          <w:tcPr>
            <w:tcW w:w="780" w:type="dxa"/>
            <w:tcBorders>
              <w:top w:val="single" w:sz="4" w:space="0" w:color="auto"/>
              <w:left w:val="single" w:sz="4" w:space="0" w:color="auto"/>
              <w:bottom w:val="single" w:sz="4" w:space="0" w:color="auto"/>
              <w:right w:val="single" w:sz="4" w:space="0" w:color="auto"/>
            </w:tcBorders>
            <w:vAlign w:val="center"/>
          </w:tcPr>
          <w:p w14:paraId="4B0ED9C3" w14:textId="77777777" w:rsidR="000173E9" w:rsidRPr="00A639C9" w:rsidRDefault="000173E9" w:rsidP="00A639C9">
            <w:pPr>
              <w:spacing w:after="0"/>
              <w:jc w:val="center"/>
              <w:rPr>
                <w:rFonts w:ascii="Times New Roman" w:hAnsi="Times New Roman" w:cs="Times New Roman"/>
                <w:b/>
                <w:sz w:val="18"/>
              </w:rPr>
            </w:pPr>
            <w:r w:rsidRPr="00A639C9">
              <w:rPr>
                <w:rFonts w:ascii="Times New Roman" w:hAnsi="Times New Roman" w:cs="Times New Roman"/>
                <w:b/>
                <w:sz w:val="18"/>
              </w:rPr>
              <w:t>HSPC</w:t>
            </w:r>
          </w:p>
        </w:tc>
        <w:tc>
          <w:tcPr>
            <w:tcW w:w="840" w:type="dxa"/>
            <w:tcBorders>
              <w:top w:val="single" w:sz="4" w:space="0" w:color="auto"/>
              <w:left w:val="single" w:sz="4" w:space="0" w:color="auto"/>
              <w:bottom w:val="single" w:sz="4" w:space="0" w:color="auto"/>
              <w:right w:val="single" w:sz="4" w:space="0" w:color="auto"/>
            </w:tcBorders>
            <w:vAlign w:val="center"/>
          </w:tcPr>
          <w:p w14:paraId="13C4EA74" w14:textId="77777777" w:rsidR="000173E9" w:rsidRPr="00A639C9" w:rsidRDefault="000173E9" w:rsidP="00A639C9">
            <w:pPr>
              <w:spacing w:after="0"/>
              <w:jc w:val="center"/>
              <w:rPr>
                <w:rFonts w:ascii="Times New Roman" w:hAnsi="Times New Roman" w:cs="Times New Roman"/>
                <w:b/>
                <w:sz w:val="18"/>
              </w:rPr>
            </w:pPr>
            <w:r w:rsidRPr="00A639C9">
              <w:rPr>
                <w:rFonts w:ascii="Times New Roman" w:hAnsi="Times New Roman" w:cs="Times New Roman"/>
                <w:b/>
                <w:sz w:val="18"/>
              </w:rPr>
              <w:t>Onsite Safety Officer</w:t>
            </w:r>
          </w:p>
        </w:tc>
        <w:tc>
          <w:tcPr>
            <w:tcW w:w="1680" w:type="dxa"/>
            <w:tcBorders>
              <w:top w:val="single" w:sz="4" w:space="0" w:color="auto"/>
              <w:left w:val="single" w:sz="4" w:space="0" w:color="auto"/>
              <w:bottom w:val="single" w:sz="4" w:space="0" w:color="auto"/>
              <w:right w:val="single" w:sz="4" w:space="0" w:color="auto"/>
            </w:tcBorders>
            <w:vAlign w:val="center"/>
          </w:tcPr>
          <w:p w14:paraId="04632B1A" w14:textId="77777777" w:rsidR="000173E9" w:rsidRPr="00A639C9" w:rsidRDefault="000173E9" w:rsidP="00A639C9">
            <w:pPr>
              <w:spacing w:after="0"/>
              <w:jc w:val="center"/>
              <w:rPr>
                <w:rFonts w:ascii="Times New Roman" w:hAnsi="Times New Roman" w:cs="Times New Roman"/>
                <w:b/>
                <w:sz w:val="18"/>
              </w:rPr>
            </w:pPr>
            <w:r w:rsidRPr="00A639C9">
              <w:rPr>
                <w:rFonts w:ascii="Times New Roman" w:hAnsi="Times New Roman" w:cs="Times New Roman"/>
                <w:b/>
                <w:sz w:val="18"/>
              </w:rPr>
              <w:t>Emergency Responders</w:t>
            </w:r>
          </w:p>
        </w:tc>
        <w:tc>
          <w:tcPr>
            <w:tcW w:w="1200" w:type="dxa"/>
            <w:tcBorders>
              <w:top w:val="single" w:sz="4" w:space="0" w:color="auto"/>
              <w:left w:val="single" w:sz="4" w:space="0" w:color="auto"/>
              <w:bottom w:val="single" w:sz="4" w:space="0" w:color="auto"/>
              <w:right w:val="single" w:sz="4" w:space="0" w:color="auto"/>
            </w:tcBorders>
            <w:vAlign w:val="center"/>
          </w:tcPr>
          <w:p w14:paraId="6B793871" w14:textId="77777777" w:rsidR="000173E9" w:rsidRPr="00A639C9" w:rsidRDefault="000173E9" w:rsidP="00A639C9">
            <w:pPr>
              <w:spacing w:after="0"/>
              <w:jc w:val="center"/>
              <w:rPr>
                <w:rFonts w:ascii="Times New Roman" w:hAnsi="Times New Roman" w:cs="Times New Roman"/>
                <w:b/>
                <w:sz w:val="18"/>
              </w:rPr>
            </w:pPr>
            <w:r w:rsidRPr="00A639C9">
              <w:rPr>
                <w:rFonts w:ascii="Times New Roman" w:hAnsi="Times New Roman" w:cs="Times New Roman"/>
                <w:b/>
                <w:sz w:val="18"/>
              </w:rPr>
              <w:t>Supervisors</w:t>
            </w:r>
          </w:p>
        </w:tc>
        <w:tc>
          <w:tcPr>
            <w:tcW w:w="1320" w:type="dxa"/>
            <w:tcBorders>
              <w:top w:val="single" w:sz="4" w:space="0" w:color="auto"/>
              <w:left w:val="single" w:sz="4" w:space="0" w:color="auto"/>
              <w:bottom w:val="single" w:sz="4" w:space="0" w:color="auto"/>
              <w:right w:val="single" w:sz="4" w:space="0" w:color="auto"/>
            </w:tcBorders>
            <w:vAlign w:val="center"/>
          </w:tcPr>
          <w:p w14:paraId="24774981" w14:textId="77777777" w:rsidR="000173E9" w:rsidRPr="00A639C9" w:rsidRDefault="000173E9" w:rsidP="00A639C9">
            <w:pPr>
              <w:spacing w:after="0"/>
              <w:jc w:val="center"/>
              <w:rPr>
                <w:rFonts w:ascii="Times New Roman" w:hAnsi="Times New Roman" w:cs="Times New Roman"/>
                <w:b/>
                <w:sz w:val="18"/>
              </w:rPr>
            </w:pPr>
            <w:r w:rsidRPr="00A639C9">
              <w:rPr>
                <w:rFonts w:ascii="Times New Roman" w:hAnsi="Times New Roman" w:cs="Times New Roman"/>
                <w:b/>
                <w:sz w:val="18"/>
              </w:rPr>
              <w:t>Senior EPA Official at Response Site</w:t>
            </w:r>
          </w:p>
        </w:tc>
        <w:tc>
          <w:tcPr>
            <w:tcW w:w="934" w:type="dxa"/>
            <w:tcBorders>
              <w:top w:val="single" w:sz="4" w:space="0" w:color="auto"/>
              <w:left w:val="single" w:sz="4" w:space="0" w:color="auto"/>
              <w:bottom w:val="single" w:sz="4" w:space="0" w:color="auto"/>
              <w:right w:val="single" w:sz="4" w:space="0" w:color="auto"/>
            </w:tcBorders>
            <w:vAlign w:val="center"/>
          </w:tcPr>
          <w:p w14:paraId="0F4B967C" w14:textId="77777777" w:rsidR="000173E9" w:rsidRPr="00A639C9" w:rsidRDefault="000173E9" w:rsidP="00A639C9">
            <w:pPr>
              <w:spacing w:after="0"/>
              <w:jc w:val="center"/>
              <w:rPr>
                <w:rFonts w:ascii="Times New Roman" w:hAnsi="Times New Roman" w:cs="Times New Roman"/>
                <w:b/>
                <w:sz w:val="18"/>
              </w:rPr>
            </w:pPr>
            <w:r w:rsidRPr="00A639C9">
              <w:rPr>
                <w:rFonts w:ascii="Times New Roman" w:hAnsi="Times New Roman" w:cs="Times New Roman"/>
                <w:b/>
                <w:sz w:val="18"/>
              </w:rPr>
              <w:t>Other</w:t>
            </w:r>
          </w:p>
        </w:tc>
      </w:tr>
      <w:tr w:rsidR="001B2EBD" w:rsidRPr="00705AB9" w14:paraId="5D3271E4" w14:textId="77777777" w:rsidTr="00DD6ED3">
        <w:trPr>
          <w:cantSplit/>
          <w:trHeight w:val="260"/>
          <w:tblHeader/>
          <w:jc w:val="center"/>
        </w:trPr>
        <w:tc>
          <w:tcPr>
            <w:tcW w:w="5314" w:type="dxa"/>
            <w:tcBorders>
              <w:top w:val="nil"/>
              <w:left w:val="single" w:sz="4" w:space="0" w:color="auto"/>
              <w:bottom w:val="single" w:sz="4" w:space="0" w:color="auto"/>
              <w:right w:val="single" w:sz="4" w:space="0" w:color="auto"/>
            </w:tcBorders>
            <w:vAlign w:val="center"/>
          </w:tcPr>
          <w:p w14:paraId="53F737D8" w14:textId="77777777" w:rsidR="001B2EBD" w:rsidRPr="00A639C9" w:rsidRDefault="001B2EBD" w:rsidP="00A639C9">
            <w:pPr>
              <w:spacing w:after="0"/>
              <w:ind w:right="170"/>
              <w:rPr>
                <w:rFonts w:ascii="Times New Roman" w:hAnsi="Times New Roman" w:cs="Times New Roman"/>
                <w:b/>
                <w:sz w:val="18"/>
              </w:rPr>
            </w:pPr>
            <w:r w:rsidRPr="00A639C9">
              <w:rPr>
                <w:rFonts w:ascii="Times New Roman" w:hAnsi="Times New Roman" w:cs="Times New Roman"/>
                <w:b/>
                <w:sz w:val="18"/>
              </w:rPr>
              <w:t xml:space="preserve">      ▼</w:t>
            </w:r>
            <w:r w:rsidRPr="00A639C9">
              <w:rPr>
                <w:rFonts w:ascii="Times New Roman" w:hAnsi="Times New Roman" w:cs="Times New Roman"/>
                <w:b/>
                <w:sz w:val="18"/>
              </w:rPr>
              <w:tab/>
            </w:r>
            <w:r w:rsidRPr="00A639C9">
              <w:rPr>
                <w:rFonts w:ascii="Times New Roman" w:hAnsi="Times New Roman" w:cs="Times New Roman"/>
                <w:b/>
                <w:sz w:val="18"/>
              </w:rPr>
              <w:tab/>
            </w:r>
            <w:r w:rsidRPr="00A639C9">
              <w:rPr>
                <w:rFonts w:ascii="Times New Roman" w:hAnsi="Times New Roman" w:cs="Times New Roman"/>
                <w:b/>
                <w:sz w:val="18"/>
              </w:rPr>
              <w:tab/>
              <w:t xml:space="preserve">      </w:t>
            </w:r>
            <w:r w:rsidRPr="00A639C9">
              <w:rPr>
                <w:rFonts w:ascii="Times New Roman" w:hAnsi="Times New Roman" w:cs="Times New Roman"/>
                <w:b/>
                <w:sz w:val="18"/>
              </w:rPr>
              <w:tab/>
              <w:t xml:space="preserve">     Name of person in role ► </w:t>
            </w:r>
          </w:p>
        </w:tc>
        <w:tc>
          <w:tcPr>
            <w:tcW w:w="9274" w:type="dxa"/>
            <w:gridSpan w:val="9"/>
            <w:tcBorders>
              <w:top w:val="single" w:sz="4" w:space="0" w:color="auto"/>
              <w:left w:val="single" w:sz="4" w:space="0" w:color="auto"/>
              <w:bottom w:val="single" w:sz="4" w:space="0" w:color="auto"/>
              <w:right w:val="single" w:sz="4" w:space="0" w:color="auto"/>
            </w:tcBorders>
            <w:vAlign w:val="bottom"/>
          </w:tcPr>
          <w:p w14:paraId="50BC2709" w14:textId="63ED86BD" w:rsidR="001B2EBD" w:rsidRPr="00A639C9" w:rsidRDefault="001B2EBD" w:rsidP="00A639C9">
            <w:pPr>
              <w:spacing w:after="0"/>
              <w:jc w:val="center"/>
              <w:rPr>
                <w:rFonts w:ascii="Times New Roman" w:hAnsi="Times New Roman" w:cs="Times New Roman"/>
                <w:b/>
                <w:sz w:val="18"/>
              </w:rPr>
            </w:pPr>
            <w:r w:rsidRPr="00A639C9">
              <w:rPr>
                <w:rFonts w:ascii="Times New Roman" w:hAnsi="Times New Roman" w:cs="Times New Roman"/>
                <w:color w:val="000000"/>
                <w:sz w:val="18"/>
                <w:szCs w:val="18"/>
              </w:rPr>
              <w:t xml:space="preserve">See </w:t>
            </w:r>
            <w:hyperlink r:id="rId49" w:history="1">
              <w:r w:rsidRPr="00A639C9">
                <w:rPr>
                  <w:rStyle w:val="Hyperlink"/>
                  <w:rFonts w:ascii="Times New Roman" w:hAnsi="Times New Roman" w:cs="Times New Roman"/>
                  <w:sz w:val="18"/>
                  <w:szCs w:val="18"/>
                </w:rPr>
                <w:t>Appendix A-2</w:t>
              </w:r>
            </w:hyperlink>
            <w:r w:rsidRPr="00A639C9">
              <w:rPr>
                <w:rFonts w:ascii="Times New Roman" w:hAnsi="Times New Roman" w:cs="Times New Roman"/>
                <w:sz w:val="18"/>
                <w:szCs w:val="18"/>
              </w:rPr>
              <w:t xml:space="preserve"> in the Introduction chapter for the names of personnel that fill these roles.</w:t>
            </w:r>
          </w:p>
        </w:tc>
      </w:tr>
      <w:tr w:rsidR="001B2EBD" w:rsidRPr="00705AB9" w14:paraId="2F141C35" w14:textId="77777777">
        <w:trPr>
          <w:cantSplit/>
          <w:jc w:val="center"/>
        </w:trPr>
        <w:tc>
          <w:tcPr>
            <w:tcW w:w="14588" w:type="dxa"/>
            <w:gridSpan w:val="10"/>
            <w:tcBorders>
              <w:top w:val="single" w:sz="4" w:space="0" w:color="auto"/>
              <w:left w:val="single" w:sz="4" w:space="0" w:color="auto"/>
              <w:bottom w:val="single" w:sz="4" w:space="0" w:color="auto"/>
              <w:right w:val="single" w:sz="4" w:space="0" w:color="auto"/>
            </w:tcBorders>
            <w:shd w:val="pct10" w:color="auto" w:fill="FFFFFF"/>
          </w:tcPr>
          <w:p w14:paraId="7348132A" w14:textId="77777777" w:rsidR="001B2EBD" w:rsidRPr="00A639C9" w:rsidRDefault="001B2EBD" w:rsidP="00A639C9">
            <w:pPr>
              <w:spacing w:after="0"/>
              <w:jc w:val="center"/>
              <w:rPr>
                <w:rFonts w:ascii="Times New Roman" w:hAnsi="Times New Roman" w:cs="Times New Roman"/>
                <w:b/>
                <w:sz w:val="18"/>
              </w:rPr>
            </w:pPr>
            <w:r w:rsidRPr="00A639C9">
              <w:rPr>
                <w:rFonts w:ascii="Times New Roman" w:hAnsi="Times New Roman" w:cs="Times New Roman"/>
                <w:b/>
                <w:sz w:val="18"/>
              </w:rPr>
              <w:t>General Tasks</w:t>
            </w:r>
          </w:p>
        </w:tc>
      </w:tr>
      <w:tr w:rsidR="001B2EBD" w:rsidRPr="00705AB9" w14:paraId="35629B31" w14:textId="77777777">
        <w:trPr>
          <w:cantSplit/>
          <w:jc w:val="center"/>
        </w:trPr>
        <w:tc>
          <w:tcPr>
            <w:tcW w:w="5314" w:type="dxa"/>
            <w:tcBorders>
              <w:top w:val="single" w:sz="4" w:space="0" w:color="auto"/>
              <w:left w:val="single" w:sz="4" w:space="0" w:color="auto"/>
              <w:bottom w:val="single" w:sz="4" w:space="0" w:color="auto"/>
              <w:right w:val="single" w:sz="4" w:space="0" w:color="auto"/>
            </w:tcBorders>
          </w:tcPr>
          <w:p w14:paraId="318AF11A"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Implement the Radiation Safety Program chapter, a process which involves: (1) customizing the chapter with organization-specific information, (2) reviewing/updating the customized version annually, and (3) adopting the requirements and practices presented in the chapter</w:t>
            </w:r>
            <w:r w:rsidRPr="00A639C9">
              <w:rPr>
                <w:rFonts w:ascii="Times New Roman" w:hAnsi="Times New Roman" w:cs="Times New Roman"/>
                <w:i/>
                <w:szCs w:val="18"/>
              </w:rPr>
              <w:t xml:space="preserve">. </w:t>
            </w:r>
            <w:r w:rsidRPr="00A639C9">
              <w:rPr>
                <w:rFonts w:ascii="Times New Roman" w:hAnsi="Times New Roman" w:cs="Times New Roman"/>
                <w:szCs w:val="18"/>
              </w:rPr>
              <w:t>Post the customized chapter to the manual’s Web site and inform stakeholders of its availability.</w:t>
            </w:r>
          </w:p>
        </w:tc>
        <w:tc>
          <w:tcPr>
            <w:tcW w:w="900" w:type="dxa"/>
            <w:tcBorders>
              <w:top w:val="single" w:sz="4" w:space="0" w:color="auto"/>
              <w:left w:val="single" w:sz="4" w:space="0" w:color="auto"/>
              <w:bottom w:val="single" w:sz="4" w:space="0" w:color="auto"/>
              <w:right w:val="single" w:sz="4" w:space="0" w:color="auto"/>
            </w:tcBorders>
            <w:vAlign w:val="center"/>
          </w:tcPr>
          <w:p w14:paraId="3A502FBD"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14:paraId="31442F77"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1FDDBEDA"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18EF63C6"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32D36DB6"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74249D3B"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3BB0D087"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093C9AB2"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7507555C" w14:textId="77777777" w:rsidR="001B2EBD" w:rsidRPr="00A639C9" w:rsidRDefault="001B2EBD" w:rsidP="00A639C9">
            <w:pPr>
              <w:spacing w:after="0"/>
              <w:jc w:val="center"/>
              <w:rPr>
                <w:rFonts w:ascii="Times New Roman" w:hAnsi="Times New Roman" w:cs="Times New Roman"/>
                <w:sz w:val="18"/>
              </w:rPr>
            </w:pPr>
          </w:p>
        </w:tc>
      </w:tr>
      <w:tr w:rsidR="001B2EBD" w:rsidRPr="00705AB9" w14:paraId="32321667" w14:textId="77777777">
        <w:trPr>
          <w:cantSplit/>
          <w:jc w:val="center"/>
        </w:trPr>
        <w:tc>
          <w:tcPr>
            <w:tcW w:w="5314" w:type="dxa"/>
            <w:tcBorders>
              <w:top w:val="single" w:sz="4" w:space="0" w:color="auto"/>
              <w:left w:val="single" w:sz="4" w:space="0" w:color="auto"/>
              <w:bottom w:val="single" w:sz="4" w:space="0" w:color="auto"/>
              <w:right w:val="single" w:sz="4" w:space="0" w:color="auto"/>
            </w:tcBorders>
          </w:tcPr>
          <w:p w14:paraId="22E86884"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Ensure that the procedures outlined in the Radiation Safety Program chapter are being followed by all responsible parties. Support radiation safety related programs established by the SHEMP Manager and RSO. Authorize the use of funds and human resources to implement and support the radiation safety program.</w:t>
            </w:r>
          </w:p>
        </w:tc>
        <w:tc>
          <w:tcPr>
            <w:tcW w:w="900" w:type="dxa"/>
            <w:tcBorders>
              <w:top w:val="single" w:sz="4" w:space="0" w:color="auto"/>
              <w:left w:val="single" w:sz="4" w:space="0" w:color="auto"/>
              <w:bottom w:val="single" w:sz="4" w:space="0" w:color="auto"/>
              <w:right w:val="single" w:sz="4" w:space="0" w:color="auto"/>
            </w:tcBorders>
            <w:vAlign w:val="center"/>
          </w:tcPr>
          <w:p w14:paraId="48FE4EE5"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14:paraId="5F2570D8"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3A66FD83"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1C186BC6"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6FEB54F5"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32272687"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22FDD5B2"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7EFBE088"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1FE1BD91" w14:textId="77777777" w:rsidR="001B2EBD" w:rsidRPr="00A639C9" w:rsidRDefault="001B2EBD" w:rsidP="00A639C9">
            <w:pPr>
              <w:spacing w:after="0"/>
              <w:jc w:val="center"/>
              <w:rPr>
                <w:rFonts w:ascii="Times New Roman" w:hAnsi="Times New Roman" w:cs="Times New Roman"/>
                <w:sz w:val="18"/>
              </w:rPr>
            </w:pPr>
          </w:p>
        </w:tc>
      </w:tr>
      <w:tr w:rsidR="001B2EBD" w:rsidRPr="00705AB9" w14:paraId="7980753B"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46924622"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Develop and operate a radiation safety program that ensures compliance with all NRC or applicable agreement state radioactive license conditions. </w:t>
            </w:r>
          </w:p>
        </w:tc>
        <w:tc>
          <w:tcPr>
            <w:tcW w:w="900" w:type="dxa"/>
            <w:tcBorders>
              <w:top w:val="single" w:sz="4" w:space="0" w:color="auto"/>
              <w:left w:val="single" w:sz="4" w:space="0" w:color="auto"/>
              <w:bottom w:val="single" w:sz="4" w:space="0" w:color="auto"/>
              <w:right w:val="single" w:sz="4" w:space="0" w:color="auto"/>
            </w:tcBorders>
            <w:vAlign w:val="center"/>
          </w:tcPr>
          <w:p w14:paraId="74996296"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3B680556"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20A17D00"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6E452AC9"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6E874D4A"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57ACFBDA"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2246D0A9"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11BF9D8B"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7F0B8F2C" w14:textId="77777777" w:rsidR="001B2EBD" w:rsidRPr="00A639C9" w:rsidRDefault="001B2EBD" w:rsidP="00A639C9">
            <w:pPr>
              <w:spacing w:after="0"/>
              <w:jc w:val="center"/>
              <w:rPr>
                <w:rFonts w:ascii="Times New Roman" w:hAnsi="Times New Roman" w:cs="Times New Roman"/>
                <w:sz w:val="18"/>
              </w:rPr>
            </w:pPr>
          </w:p>
        </w:tc>
      </w:tr>
      <w:tr w:rsidR="001B2EBD" w:rsidRPr="00705AB9" w14:paraId="20BBADD2"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501E4827"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Serve as the organization’s contact on radiation safety issues for emergency responders. (Facilitate and coordinate communication between the managers who administer the radiation safety program and the emergency responders who are subjected to the program.) </w:t>
            </w:r>
          </w:p>
        </w:tc>
        <w:tc>
          <w:tcPr>
            <w:tcW w:w="900" w:type="dxa"/>
            <w:tcBorders>
              <w:top w:val="single" w:sz="4" w:space="0" w:color="auto"/>
              <w:left w:val="single" w:sz="4" w:space="0" w:color="auto"/>
              <w:bottom w:val="single" w:sz="4" w:space="0" w:color="auto"/>
              <w:right w:val="single" w:sz="4" w:space="0" w:color="auto"/>
            </w:tcBorders>
            <w:vAlign w:val="center"/>
          </w:tcPr>
          <w:p w14:paraId="34C2D36A"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31355BC8"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670ECC10"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3DB77BCC"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43150FDC"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1A0E4118"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2FE3E4DA"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54CF3C56"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2D4A917A" w14:textId="77777777" w:rsidR="001B2EBD" w:rsidRPr="00A639C9" w:rsidRDefault="001B2EBD" w:rsidP="00A639C9">
            <w:pPr>
              <w:spacing w:after="0"/>
              <w:jc w:val="center"/>
              <w:rPr>
                <w:rFonts w:ascii="Times New Roman" w:hAnsi="Times New Roman" w:cs="Times New Roman"/>
                <w:sz w:val="18"/>
              </w:rPr>
            </w:pPr>
          </w:p>
        </w:tc>
      </w:tr>
      <w:tr w:rsidR="001B2EBD" w:rsidRPr="00705AB9" w14:paraId="6169A517"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5B08031D"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Ensure the safety of all onsite personnel working in the field.</w:t>
            </w:r>
          </w:p>
        </w:tc>
        <w:tc>
          <w:tcPr>
            <w:tcW w:w="900" w:type="dxa"/>
            <w:tcBorders>
              <w:top w:val="single" w:sz="4" w:space="0" w:color="auto"/>
              <w:left w:val="single" w:sz="4" w:space="0" w:color="auto"/>
              <w:bottom w:val="single" w:sz="4" w:space="0" w:color="auto"/>
              <w:right w:val="single" w:sz="4" w:space="0" w:color="auto"/>
            </w:tcBorders>
            <w:vAlign w:val="center"/>
          </w:tcPr>
          <w:p w14:paraId="5D6C67B8"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22D3E52C"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360B8EF8"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74788C98"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4FB68E84"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1680" w:type="dxa"/>
            <w:tcBorders>
              <w:top w:val="single" w:sz="4" w:space="0" w:color="auto"/>
              <w:left w:val="single" w:sz="4" w:space="0" w:color="auto"/>
              <w:bottom w:val="single" w:sz="4" w:space="0" w:color="auto"/>
              <w:right w:val="single" w:sz="4" w:space="0" w:color="auto"/>
            </w:tcBorders>
            <w:vAlign w:val="center"/>
          </w:tcPr>
          <w:p w14:paraId="29863BFD"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1DB8312E"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1320" w:type="dxa"/>
            <w:tcBorders>
              <w:top w:val="single" w:sz="4" w:space="0" w:color="auto"/>
              <w:left w:val="single" w:sz="4" w:space="0" w:color="auto"/>
              <w:bottom w:val="single" w:sz="4" w:space="0" w:color="auto"/>
              <w:right w:val="single" w:sz="4" w:space="0" w:color="auto"/>
            </w:tcBorders>
            <w:vAlign w:val="center"/>
          </w:tcPr>
          <w:p w14:paraId="3E436423"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934" w:type="dxa"/>
            <w:tcBorders>
              <w:top w:val="single" w:sz="4" w:space="0" w:color="auto"/>
              <w:left w:val="single" w:sz="4" w:space="0" w:color="auto"/>
              <w:bottom w:val="single" w:sz="4" w:space="0" w:color="auto"/>
              <w:right w:val="single" w:sz="4" w:space="0" w:color="auto"/>
            </w:tcBorders>
            <w:vAlign w:val="center"/>
          </w:tcPr>
          <w:p w14:paraId="3A6575EC" w14:textId="77777777" w:rsidR="001B2EBD" w:rsidRPr="00A639C9" w:rsidRDefault="001B2EBD" w:rsidP="00A639C9">
            <w:pPr>
              <w:spacing w:after="0"/>
              <w:jc w:val="center"/>
              <w:rPr>
                <w:rFonts w:ascii="Times New Roman" w:hAnsi="Times New Roman" w:cs="Times New Roman"/>
                <w:sz w:val="18"/>
              </w:rPr>
            </w:pPr>
          </w:p>
        </w:tc>
      </w:tr>
      <w:tr w:rsidR="001B2EBD" w:rsidRPr="00705AB9" w14:paraId="744473B7" w14:textId="77777777">
        <w:trPr>
          <w:cantSplit/>
          <w:trHeight w:val="259"/>
          <w:jc w:val="center"/>
        </w:trPr>
        <w:tc>
          <w:tcPr>
            <w:tcW w:w="14588" w:type="dxa"/>
            <w:gridSpan w:val="10"/>
            <w:tcBorders>
              <w:top w:val="single" w:sz="4" w:space="0" w:color="auto"/>
              <w:left w:val="single" w:sz="4" w:space="0" w:color="auto"/>
              <w:bottom w:val="single" w:sz="4" w:space="0" w:color="auto"/>
              <w:right w:val="single" w:sz="4" w:space="0" w:color="auto"/>
            </w:tcBorders>
            <w:shd w:val="pct10" w:color="auto" w:fill="FFFFFF"/>
          </w:tcPr>
          <w:p w14:paraId="2CEF52B3" w14:textId="2A56F3FA" w:rsidR="001B2EBD" w:rsidRPr="00A639C9" w:rsidRDefault="001B2EBD" w:rsidP="00A639C9">
            <w:pPr>
              <w:spacing w:after="0"/>
              <w:jc w:val="center"/>
              <w:rPr>
                <w:rFonts w:ascii="Times New Roman" w:hAnsi="Times New Roman" w:cs="Times New Roman"/>
                <w:b/>
                <w:sz w:val="18"/>
              </w:rPr>
            </w:pPr>
            <w:r w:rsidRPr="00A639C9">
              <w:rPr>
                <w:rFonts w:ascii="Times New Roman" w:hAnsi="Times New Roman" w:cs="Times New Roman"/>
                <w:b/>
                <w:sz w:val="18"/>
              </w:rPr>
              <w:t>Tasks Associated with Radiation Safety Training (</w:t>
            </w:r>
            <w:hyperlink w:anchor="_3.0__RADIATION_SAFETY_TRAINING" w:history="1">
              <w:r w:rsidRPr="00A639C9">
                <w:rPr>
                  <w:rStyle w:val="Hyperlink"/>
                  <w:rFonts w:ascii="Times New Roman" w:hAnsi="Times New Roman" w:cs="Times New Roman"/>
                  <w:b/>
                  <w:sz w:val="18"/>
                </w:rPr>
                <w:t>Section 3.0</w:t>
              </w:r>
            </w:hyperlink>
            <w:r w:rsidRPr="00A639C9">
              <w:rPr>
                <w:rFonts w:ascii="Times New Roman" w:hAnsi="Times New Roman" w:cs="Times New Roman"/>
                <w:b/>
                <w:sz w:val="18"/>
              </w:rPr>
              <w:t>)</w:t>
            </w:r>
          </w:p>
        </w:tc>
      </w:tr>
      <w:tr w:rsidR="001B2EBD" w:rsidRPr="00705AB9" w14:paraId="734C1409" w14:textId="77777777">
        <w:trPr>
          <w:jc w:val="center"/>
        </w:trPr>
        <w:tc>
          <w:tcPr>
            <w:tcW w:w="5314" w:type="dxa"/>
            <w:tcBorders>
              <w:top w:val="single" w:sz="4" w:space="0" w:color="auto"/>
              <w:left w:val="single" w:sz="4" w:space="0" w:color="auto"/>
              <w:bottom w:val="single" w:sz="4" w:space="0" w:color="auto"/>
              <w:right w:val="single" w:sz="4" w:space="0" w:color="auto"/>
            </w:tcBorders>
            <w:vAlign w:val="bottom"/>
          </w:tcPr>
          <w:p w14:paraId="011839C2"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Prevent employees from working in the field if they have not met their radiation safety training requirements. Allot time and travel money for emergency responders to take radiation safety courses.</w:t>
            </w:r>
          </w:p>
        </w:tc>
        <w:tc>
          <w:tcPr>
            <w:tcW w:w="900" w:type="dxa"/>
            <w:tcBorders>
              <w:top w:val="single" w:sz="4" w:space="0" w:color="auto"/>
              <w:left w:val="single" w:sz="4" w:space="0" w:color="auto"/>
              <w:bottom w:val="single" w:sz="4" w:space="0" w:color="auto"/>
              <w:right w:val="single" w:sz="4" w:space="0" w:color="auto"/>
            </w:tcBorders>
            <w:vAlign w:val="center"/>
          </w:tcPr>
          <w:p w14:paraId="196C67C6"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14:paraId="6ED5D56B"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1C6961F2"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11DF4AB9"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3E424B76"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1680" w:type="dxa"/>
            <w:tcBorders>
              <w:top w:val="single" w:sz="4" w:space="0" w:color="auto"/>
              <w:left w:val="single" w:sz="4" w:space="0" w:color="auto"/>
              <w:bottom w:val="single" w:sz="4" w:space="0" w:color="auto"/>
              <w:right w:val="single" w:sz="4" w:space="0" w:color="auto"/>
            </w:tcBorders>
            <w:vAlign w:val="center"/>
          </w:tcPr>
          <w:p w14:paraId="1055C6CF"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45B8BDFA"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5B5D044C"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1A7AC7B4" w14:textId="77777777" w:rsidR="001B2EBD" w:rsidRPr="00A639C9" w:rsidRDefault="001B2EBD" w:rsidP="00A639C9">
            <w:pPr>
              <w:spacing w:after="0"/>
              <w:jc w:val="center"/>
              <w:rPr>
                <w:rFonts w:ascii="Times New Roman" w:hAnsi="Times New Roman" w:cs="Times New Roman"/>
                <w:sz w:val="18"/>
              </w:rPr>
            </w:pPr>
          </w:p>
        </w:tc>
      </w:tr>
      <w:tr w:rsidR="001B2EBD" w:rsidRPr="00705AB9" w14:paraId="5E7FDC9D" w14:textId="77777777">
        <w:trPr>
          <w:jc w:val="center"/>
        </w:trPr>
        <w:tc>
          <w:tcPr>
            <w:tcW w:w="5314" w:type="dxa"/>
            <w:tcBorders>
              <w:top w:val="single" w:sz="4" w:space="0" w:color="auto"/>
              <w:left w:val="single" w:sz="4" w:space="0" w:color="auto"/>
              <w:bottom w:val="single" w:sz="4" w:space="0" w:color="auto"/>
              <w:right w:val="single" w:sz="4" w:space="0" w:color="auto"/>
            </w:tcBorders>
            <w:vAlign w:val="bottom"/>
          </w:tcPr>
          <w:p w14:paraId="48A9A0B2"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lastRenderedPageBreak/>
              <w:t>Develop, organize, and coordinate a radiation safety training program and make sure training is available to all emergency responders.</w:t>
            </w:r>
          </w:p>
        </w:tc>
        <w:tc>
          <w:tcPr>
            <w:tcW w:w="900" w:type="dxa"/>
            <w:tcBorders>
              <w:top w:val="single" w:sz="4" w:space="0" w:color="auto"/>
              <w:left w:val="single" w:sz="4" w:space="0" w:color="auto"/>
              <w:bottom w:val="single" w:sz="4" w:space="0" w:color="auto"/>
              <w:right w:val="single" w:sz="4" w:space="0" w:color="auto"/>
            </w:tcBorders>
            <w:vAlign w:val="center"/>
          </w:tcPr>
          <w:p w14:paraId="2E869738"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7C640EEA"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259D2377"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18665AD5"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29B7659D"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7BC1EF67"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5A0A4B89"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5800B031"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2D743772" w14:textId="77777777" w:rsidR="001B2EBD" w:rsidRPr="00A639C9" w:rsidRDefault="001B2EBD" w:rsidP="00A639C9">
            <w:pPr>
              <w:spacing w:after="0"/>
              <w:jc w:val="center"/>
              <w:rPr>
                <w:rFonts w:ascii="Times New Roman" w:hAnsi="Times New Roman" w:cs="Times New Roman"/>
                <w:sz w:val="18"/>
              </w:rPr>
            </w:pPr>
          </w:p>
        </w:tc>
      </w:tr>
      <w:tr w:rsidR="001B2EBD" w:rsidRPr="00705AB9" w14:paraId="69632201" w14:textId="77777777">
        <w:trPr>
          <w:jc w:val="center"/>
        </w:trPr>
        <w:tc>
          <w:tcPr>
            <w:tcW w:w="5314" w:type="dxa"/>
            <w:tcBorders>
              <w:top w:val="single" w:sz="4" w:space="0" w:color="auto"/>
              <w:left w:val="single" w:sz="4" w:space="0" w:color="auto"/>
              <w:bottom w:val="single" w:sz="4" w:space="0" w:color="auto"/>
              <w:right w:val="single" w:sz="4" w:space="0" w:color="auto"/>
            </w:tcBorders>
            <w:vAlign w:val="bottom"/>
          </w:tcPr>
          <w:p w14:paraId="6A3F68D2"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Ensure that all incoming emergency responders receive a basic radiation safety training (BRST) course.</w:t>
            </w:r>
          </w:p>
        </w:tc>
        <w:tc>
          <w:tcPr>
            <w:tcW w:w="900" w:type="dxa"/>
            <w:tcBorders>
              <w:top w:val="single" w:sz="4" w:space="0" w:color="auto"/>
              <w:left w:val="single" w:sz="4" w:space="0" w:color="auto"/>
              <w:bottom w:val="single" w:sz="4" w:space="0" w:color="auto"/>
              <w:right w:val="single" w:sz="4" w:space="0" w:color="auto"/>
            </w:tcBorders>
            <w:vAlign w:val="center"/>
          </w:tcPr>
          <w:p w14:paraId="1DA52ED0"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650191F7"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0849979C"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0A49FE36"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53AA1C7B"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401383BC"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47B19019"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01F1EFE5"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398CCB61" w14:textId="77777777" w:rsidR="001B2EBD" w:rsidRPr="00A639C9" w:rsidRDefault="001B2EBD" w:rsidP="00A639C9">
            <w:pPr>
              <w:spacing w:after="0"/>
              <w:jc w:val="center"/>
              <w:rPr>
                <w:rFonts w:ascii="Times New Roman" w:hAnsi="Times New Roman" w:cs="Times New Roman"/>
                <w:sz w:val="18"/>
              </w:rPr>
            </w:pPr>
          </w:p>
        </w:tc>
      </w:tr>
      <w:tr w:rsidR="001B2EBD" w:rsidRPr="00705AB9" w14:paraId="3A6BC837"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1B1C6213"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Offer an advanced radiation safety training (ARST) course at least once a year or, as an alternative, provide a list of courses that meet ARST requirements that emergency responders can attend.</w:t>
            </w:r>
          </w:p>
        </w:tc>
        <w:tc>
          <w:tcPr>
            <w:tcW w:w="900" w:type="dxa"/>
            <w:tcBorders>
              <w:top w:val="single" w:sz="4" w:space="0" w:color="auto"/>
              <w:left w:val="single" w:sz="4" w:space="0" w:color="auto"/>
              <w:bottom w:val="single" w:sz="4" w:space="0" w:color="auto"/>
              <w:right w:val="single" w:sz="4" w:space="0" w:color="auto"/>
            </w:tcBorders>
            <w:vAlign w:val="center"/>
          </w:tcPr>
          <w:p w14:paraId="2AEB20FC"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195D3239"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275C83E8"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233D34E6"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7E231851"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2368E78B"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0A878CC0"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0D2F5FA5"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6D74F1C3" w14:textId="77777777" w:rsidR="001B2EBD" w:rsidRPr="00A639C9" w:rsidRDefault="001B2EBD" w:rsidP="00A639C9">
            <w:pPr>
              <w:spacing w:after="0"/>
              <w:jc w:val="center"/>
              <w:rPr>
                <w:rFonts w:ascii="Times New Roman" w:hAnsi="Times New Roman" w:cs="Times New Roman"/>
                <w:sz w:val="18"/>
              </w:rPr>
            </w:pPr>
          </w:p>
        </w:tc>
      </w:tr>
      <w:tr w:rsidR="001B2EBD" w:rsidRPr="00705AB9" w14:paraId="4F200A24"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53ECC1EB"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If an employee takes a </w:t>
            </w:r>
            <w:r w:rsidRPr="00A639C9">
              <w:rPr>
                <w:rFonts w:ascii="Times New Roman" w:hAnsi="Times New Roman" w:cs="Times New Roman"/>
                <w:szCs w:val="18"/>
              </w:rPr>
              <w:fldChar w:fldCharType="begin"/>
            </w:r>
            <w:r w:rsidRPr="00A639C9">
              <w:rPr>
                <w:rFonts w:ascii="Times New Roman" w:hAnsi="Times New Roman" w:cs="Times New Roman"/>
                <w:szCs w:val="18"/>
              </w:rPr>
              <w:instrText xml:space="preserve"> GOTOBUTTON training_32_requirements BRST</w:instrText>
            </w:r>
            <w:r w:rsidRPr="00A639C9">
              <w:rPr>
                <w:rFonts w:ascii="Times New Roman" w:hAnsi="Times New Roman" w:cs="Times New Roman"/>
                <w:szCs w:val="18"/>
              </w:rPr>
              <w:fldChar w:fldCharType="end"/>
            </w:r>
            <w:r w:rsidRPr="00A639C9">
              <w:rPr>
                <w:rFonts w:ascii="Times New Roman" w:hAnsi="Times New Roman" w:cs="Times New Roman"/>
                <w:szCs w:val="18"/>
              </w:rPr>
              <w:t xml:space="preserve"> or </w:t>
            </w:r>
            <w:r w:rsidRPr="00A639C9">
              <w:rPr>
                <w:rFonts w:ascii="Times New Roman" w:hAnsi="Times New Roman" w:cs="Times New Roman"/>
                <w:szCs w:val="18"/>
              </w:rPr>
              <w:fldChar w:fldCharType="begin"/>
            </w:r>
            <w:r w:rsidRPr="00A639C9">
              <w:rPr>
                <w:rFonts w:ascii="Times New Roman" w:hAnsi="Times New Roman" w:cs="Times New Roman"/>
                <w:szCs w:val="18"/>
              </w:rPr>
              <w:instrText xml:space="preserve"> GOTOBUTTON Emergency_32_response_32_personnel ARST</w:instrText>
            </w:r>
            <w:r w:rsidRPr="00A639C9">
              <w:rPr>
                <w:rFonts w:ascii="Times New Roman" w:hAnsi="Times New Roman" w:cs="Times New Roman"/>
                <w:szCs w:val="18"/>
              </w:rPr>
              <w:fldChar w:fldCharType="end"/>
            </w:r>
            <w:r w:rsidRPr="00A639C9">
              <w:rPr>
                <w:rFonts w:ascii="Times New Roman" w:hAnsi="Times New Roman" w:cs="Times New Roman"/>
                <w:szCs w:val="18"/>
              </w:rPr>
              <w:t xml:space="preserve"> course from an outside source, determine whether the training meets EPA’s requirements.</w:t>
            </w:r>
          </w:p>
        </w:tc>
        <w:tc>
          <w:tcPr>
            <w:tcW w:w="900" w:type="dxa"/>
            <w:tcBorders>
              <w:top w:val="single" w:sz="4" w:space="0" w:color="auto"/>
              <w:left w:val="single" w:sz="4" w:space="0" w:color="auto"/>
              <w:bottom w:val="single" w:sz="4" w:space="0" w:color="auto"/>
              <w:right w:val="single" w:sz="4" w:space="0" w:color="auto"/>
            </w:tcBorders>
            <w:vAlign w:val="center"/>
          </w:tcPr>
          <w:p w14:paraId="3CD82957"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4BB6C7B2" w14:textId="77777777" w:rsidR="001B2EBD" w:rsidRPr="00A639C9" w:rsidRDefault="001B2EBD" w:rsidP="00A639C9">
            <w:pPr>
              <w:spacing w:after="0"/>
              <w:jc w:val="center"/>
              <w:rPr>
                <w:rFonts w:ascii="Times New Roman" w:hAnsi="Times New Roman" w:cs="Times New Roman"/>
                <w:color w:val="000000"/>
                <w:sz w:val="18"/>
                <w:szCs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3E17D061"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32A1F57A"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0A5313CD"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302B6814"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0C44A17C"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3FF3B9D6"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042D0B88" w14:textId="77777777" w:rsidR="001B2EBD" w:rsidRPr="00A639C9" w:rsidRDefault="001B2EBD" w:rsidP="00A639C9">
            <w:pPr>
              <w:spacing w:after="0"/>
              <w:jc w:val="center"/>
              <w:rPr>
                <w:rFonts w:ascii="Times New Roman" w:hAnsi="Times New Roman" w:cs="Times New Roman"/>
                <w:sz w:val="18"/>
              </w:rPr>
            </w:pPr>
          </w:p>
        </w:tc>
      </w:tr>
      <w:tr w:rsidR="001B2EBD" w:rsidRPr="00705AB9" w14:paraId="05F98DC6"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1B31E797"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Develop, administer, and grade a </w:t>
            </w:r>
            <w:r w:rsidRPr="00A639C9">
              <w:rPr>
                <w:rFonts w:ascii="Times New Roman" w:hAnsi="Times New Roman" w:cs="Times New Roman"/>
                <w:szCs w:val="18"/>
              </w:rPr>
              <w:fldChar w:fldCharType="begin"/>
            </w:r>
            <w:r w:rsidRPr="00A639C9">
              <w:rPr>
                <w:rFonts w:ascii="Times New Roman" w:hAnsi="Times New Roman" w:cs="Times New Roman"/>
                <w:szCs w:val="18"/>
              </w:rPr>
              <w:instrText xml:space="preserve"> GOTOBUTTON The_32_RSO_47_SHEMP_32_Manager_32_or_32_another BRST exam</w:instrText>
            </w:r>
            <w:r w:rsidRPr="00A639C9">
              <w:rPr>
                <w:rFonts w:ascii="Times New Roman" w:hAnsi="Times New Roman" w:cs="Times New Roman"/>
                <w:szCs w:val="18"/>
              </w:rPr>
              <w:fldChar w:fldCharType="end"/>
            </w:r>
            <w:r w:rsidRPr="00A639C9">
              <w:rPr>
                <w:rFonts w:ascii="Times New Roman" w:hAnsi="Times New Roman" w:cs="Times New Roman"/>
                <w:szCs w:val="18"/>
              </w:rPr>
              <w:t xml:space="preserve"> and an </w:t>
            </w:r>
            <w:r w:rsidRPr="00A639C9">
              <w:rPr>
                <w:rFonts w:ascii="Times New Roman" w:hAnsi="Times New Roman" w:cs="Times New Roman"/>
                <w:szCs w:val="18"/>
              </w:rPr>
              <w:fldChar w:fldCharType="begin"/>
            </w:r>
            <w:r w:rsidRPr="00A639C9">
              <w:rPr>
                <w:rFonts w:ascii="Times New Roman" w:hAnsi="Times New Roman" w:cs="Times New Roman"/>
                <w:szCs w:val="18"/>
              </w:rPr>
              <w:instrText xml:space="preserve"> GOTOBUTTON will_32_offer_32_an_32_ARST ARST exam</w:instrText>
            </w:r>
            <w:r w:rsidRPr="00A639C9">
              <w:rPr>
                <w:rFonts w:ascii="Times New Roman" w:hAnsi="Times New Roman" w:cs="Times New Roman"/>
                <w:szCs w:val="18"/>
              </w:rPr>
              <w:fldChar w:fldCharType="end"/>
            </w:r>
            <w:r w:rsidRPr="00A639C9">
              <w:rPr>
                <w:rFonts w:ascii="Times New Roman" w:hAnsi="Times New Roman" w:cs="Times New Roman"/>
                <w:szCs w:val="18"/>
              </w:rPr>
              <w:t xml:space="preserve"> (or identify existing exams) to determine whether emergency responders have absorbed the concepts presented in the training courses. Work with those who do not achieve a score of at least 80 percent to make sure they receive the support they require to obtain a thorough understanding of the training materials.</w:t>
            </w:r>
          </w:p>
        </w:tc>
        <w:tc>
          <w:tcPr>
            <w:tcW w:w="900" w:type="dxa"/>
            <w:tcBorders>
              <w:top w:val="single" w:sz="4" w:space="0" w:color="auto"/>
              <w:left w:val="single" w:sz="4" w:space="0" w:color="auto"/>
              <w:bottom w:val="single" w:sz="4" w:space="0" w:color="auto"/>
              <w:right w:val="single" w:sz="4" w:space="0" w:color="auto"/>
            </w:tcBorders>
            <w:vAlign w:val="center"/>
          </w:tcPr>
          <w:p w14:paraId="648E3D88"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3FDB74A8" w14:textId="77777777" w:rsidR="001B2EBD" w:rsidRPr="00A639C9" w:rsidRDefault="001B2EBD" w:rsidP="00A639C9">
            <w:pPr>
              <w:spacing w:after="0"/>
              <w:jc w:val="center"/>
              <w:rPr>
                <w:rFonts w:ascii="Times New Roman" w:hAnsi="Times New Roman" w:cs="Times New Roman"/>
                <w:color w:val="000000"/>
                <w:sz w:val="18"/>
                <w:szCs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61171A3C"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4E565B65"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61FD053C"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42BEBCF1"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2A6343D7"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3D2E6439"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37C7C5BC" w14:textId="77777777" w:rsidR="001B2EBD" w:rsidRPr="00A639C9" w:rsidRDefault="001B2EBD" w:rsidP="00A639C9">
            <w:pPr>
              <w:spacing w:after="0"/>
              <w:jc w:val="center"/>
              <w:rPr>
                <w:rFonts w:ascii="Times New Roman" w:hAnsi="Times New Roman" w:cs="Times New Roman"/>
                <w:sz w:val="18"/>
              </w:rPr>
            </w:pPr>
          </w:p>
        </w:tc>
      </w:tr>
      <w:tr w:rsidR="001B2EBD" w:rsidRPr="00705AB9" w14:paraId="48803A07"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51C09B8D"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Provide refresher radiation safety training courses on a regular basis and administer an exam to determine whether trainees have absorbed the material presented in the refresher course. </w:t>
            </w:r>
          </w:p>
        </w:tc>
        <w:tc>
          <w:tcPr>
            <w:tcW w:w="900" w:type="dxa"/>
            <w:tcBorders>
              <w:top w:val="single" w:sz="4" w:space="0" w:color="auto"/>
              <w:left w:val="single" w:sz="4" w:space="0" w:color="auto"/>
              <w:bottom w:val="single" w:sz="4" w:space="0" w:color="auto"/>
              <w:right w:val="single" w:sz="4" w:space="0" w:color="auto"/>
            </w:tcBorders>
            <w:vAlign w:val="center"/>
          </w:tcPr>
          <w:p w14:paraId="651C5A05"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0BB65DF1" w14:textId="77777777" w:rsidR="001B2EBD" w:rsidRPr="00A639C9" w:rsidRDefault="001B2EBD" w:rsidP="00A639C9">
            <w:pPr>
              <w:spacing w:after="0"/>
              <w:jc w:val="center"/>
              <w:rPr>
                <w:rFonts w:ascii="Times New Roman" w:hAnsi="Times New Roman" w:cs="Times New Roman"/>
                <w:color w:val="000000"/>
                <w:sz w:val="18"/>
                <w:szCs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6E3E9E25"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7345E919"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5C0C676E"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62E8D0D5"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18A06E79"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5DBACB6E"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621B32FF" w14:textId="77777777" w:rsidR="001B2EBD" w:rsidRPr="00A639C9" w:rsidRDefault="001B2EBD" w:rsidP="00A639C9">
            <w:pPr>
              <w:spacing w:after="0"/>
              <w:jc w:val="center"/>
              <w:rPr>
                <w:rFonts w:ascii="Times New Roman" w:hAnsi="Times New Roman" w:cs="Times New Roman"/>
                <w:sz w:val="18"/>
              </w:rPr>
            </w:pPr>
          </w:p>
        </w:tc>
      </w:tr>
      <w:tr w:rsidR="001B2EBD" w:rsidRPr="00705AB9" w14:paraId="2AB232E1"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7A3EECC4"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Determine whether the following training modules should be incorporated into the BRST or ARST courses: (1) TLD guidance and (2) the proper use of radiation detection equipment. (As an alternative, these modules can be taught as standalone courses.)</w:t>
            </w:r>
          </w:p>
        </w:tc>
        <w:tc>
          <w:tcPr>
            <w:tcW w:w="900" w:type="dxa"/>
            <w:tcBorders>
              <w:top w:val="single" w:sz="4" w:space="0" w:color="auto"/>
              <w:left w:val="single" w:sz="4" w:space="0" w:color="auto"/>
              <w:bottom w:val="single" w:sz="4" w:space="0" w:color="auto"/>
              <w:right w:val="single" w:sz="4" w:space="0" w:color="auto"/>
            </w:tcBorders>
            <w:vAlign w:val="center"/>
          </w:tcPr>
          <w:p w14:paraId="5B0E0D51"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4521CED7" w14:textId="77777777" w:rsidR="001B2EBD" w:rsidRPr="00A639C9" w:rsidRDefault="001B2EBD" w:rsidP="00A639C9">
            <w:pPr>
              <w:spacing w:after="0"/>
              <w:jc w:val="center"/>
              <w:rPr>
                <w:rFonts w:ascii="Times New Roman" w:hAnsi="Times New Roman" w:cs="Times New Roman"/>
                <w:color w:val="000000"/>
                <w:sz w:val="18"/>
                <w:szCs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3D08F5F5"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1BD08868"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2A0DAD70"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69C3693E"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08A95B46"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641F478C"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1F08ABC4" w14:textId="77777777" w:rsidR="001B2EBD" w:rsidRPr="00A639C9" w:rsidRDefault="001B2EBD" w:rsidP="00A639C9">
            <w:pPr>
              <w:spacing w:after="0"/>
              <w:jc w:val="center"/>
              <w:rPr>
                <w:rFonts w:ascii="Times New Roman" w:hAnsi="Times New Roman" w:cs="Times New Roman"/>
                <w:sz w:val="18"/>
              </w:rPr>
            </w:pPr>
          </w:p>
        </w:tc>
      </w:tr>
      <w:tr w:rsidR="001B2EBD" w:rsidRPr="00705AB9" w14:paraId="7F72A662"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1156AFD1"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Attend a BRST course and achieve a score of at least 80 percent on the associated exam.</w:t>
            </w:r>
          </w:p>
        </w:tc>
        <w:tc>
          <w:tcPr>
            <w:tcW w:w="900" w:type="dxa"/>
            <w:tcBorders>
              <w:top w:val="single" w:sz="4" w:space="0" w:color="auto"/>
              <w:left w:val="single" w:sz="4" w:space="0" w:color="auto"/>
              <w:bottom w:val="single" w:sz="4" w:space="0" w:color="auto"/>
              <w:right w:val="single" w:sz="4" w:space="0" w:color="auto"/>
            </w:tcBorders>
            <w:vAlign w:val="center"/>
          </w:tcPr>
          <w:p w14:paraId="45A3A2BE"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31A7273E"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749955A7"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3977E998"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484944DC"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3DE38131"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5BE00366"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3BEF4EA6"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66A9140A" w14:textId="77777777" w:rsidR="001B2EBD" w:rsidRPr="00A639C9" w:rsidRDefault="001B2EBD" w:rsidP="00A639C9">
            <w:pPr>
              <w:spacing w:after="0"/>
              <w:jc w:val="center"/>
              <w:rPr>
                <w:rFonts w:ascii="Times New Roman" w:hAnsi="Times New Roman" w:cs="Times New Roman"/>
                <w:sz w:val="18"/>
              </w:rPr>
            </w:pPr>
          </w:p>
        </w:tc>
      </w:tr>
      <w:tr w:rsidR="001B2EBD" w:rsidRPr="00705AB9" w14:paraId="5E3D3FDE"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6C660D3D"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Attend an ARST course and achieve a score of at least 80 percent on the associated exam.</w:t>
            </w:r>
          </w:p>
        </w:tc>
        <w:tc>
          <w:tcPr>
            <w:tcW w:w="900" w:type="dxa"/>
            <w:tcBorders>
              <w:top w:val="single" w:sz="4" w:space="0" w:color="auto"/>
              <w:left w:val="single" w:sz="4" w:space="0" w:color="auto"/>
              <w:bottom w:val="single" w:sz="4" w:space="0" w:color="auto"/>
              <w:right w:val="single" w:sz="4" w:space="0" w:color="auto"/>
            </w:tcBorders>
            <w:vAlign w:val="center"/>
          </w:tcPr>
          <w:p w14:paraId="2216BEF2"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5DA7FF09"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10EFF428"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60766DFB"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3A663304"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7DBFEB74"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46B8BA86"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37D88A69"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0942AEEC" w14:textId="77777777" w:rsidR="001B2EBD" w:rsidRPr="00A639C9" w:rsidRDefault="001B2EBD" w:rsidP="00A639C9">
            <w:pPr>
              <w:spacing w:after="0"/>
              <w:jc w:val="center"/>
              <w:rPr>
                <w:rFonts w:ascii="Times New Roman" w:hAnsi="Times New Roman" w:cs="Times New Roman"/>
                <w:sz w:val="18"/>
              </w:rPr>
            </w:pPr>
          </w:p>
        </w:tc>
      </w:tr>
      <w:tr w:rsidR="001B2EBD" w:rsidRPr="00705AB9" w14:paraId="42861882"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6EC800F6"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Attend radiation safety refresher courses at least once every 2 years, and achieve at least 80 percent on the associated exam.</w:t>
            </w:r>
          </w:p>
        </w:tc>
        <w:tc>
          <w:tcPr>
            <w:tcW w:w="900" w:type="dxa"/>
            <w:tcBorders>
              <w:top w:val="single" w:sz="4" w:space="0" w:color="auto"/>
              <w:left w:val="single" w:sz="4" w:space="0" w:color="auto"/>
              <w:bottom w:val="single" w:sz="4" w:space="0" w:color="auto"/>
              <w:right w:val="single" w:sz="4" w:space="0" w:color="auto"/>
            </w:tcBorders>
            <w:vAlign w:val="center"/>
          </w:tcPr>
          <w:p w14:paraId="09D9CAFE"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034D1BDD"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4032997E"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7037570E"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1613B497"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0D03CC1E"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65BA4468"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35DF3BC0"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5003F2CA" w14:textId="77777777" w:rsidR="001B2EBD" w:rsidRPr="00A639C9" w:rsidRDefault="001B2EBD" w:rsidP="00A639C9">
            <w:pPr>
              <w:spacing w:after="0"/>
              <w:jc w:val="center"/>
              <w:rPr>
                <w:rFonts w:ascii="Times New Roman" w:hAnsi="Times New Roman" w:cs="Times New Roman"/>
                <w:sz w:val="18"/>
              </w:rPr>
            </w:pPr>
          </w:p>
        </w:tc>
      </w:tr>
      <w:tr w:rsidR="001B2EBD" w:rsidRPr="00705AB9" w14:paraId="4F27A050"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2D6706FF"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lastRenderedPageBreak/>
              <w:t xml:space="preserve">Working with your Removal Manager, submit a training waiver request to </w:t>
            </w:r>
            <w:r w:rsidRPr="00A639C9">
              <w:rPr>
                <w:rFonts w:ascii="Times New Roman" w:hAnsi="Times New Roman" w:cs="Times New Roman"/>
                <w:szCs w:val="18"/>
                <w:highlight w:val="yellow"/>
              </w:rPr>
              <w:t>the RSO or SHEMP Manager (or another designated person)</w:t>
            </w:r>
            <w:r w:rsidRPr="00A639C9">
              <w:rPr>
                <w:rFonts w:ascii="Times New Roman" w:hAnsi="Times New Roman" w:cs="Times New Roman"/>
                <w:szCs w:val="18"/>
              </w:rPr>
              <w:t xml:space="preserve"> if the following situation applies: (1) an emergency response situation occurs before you have had a chance to complete your formal training requirements and (2) you feel confident that you possess a thorough understanding of radiation safety considerations even in the absence of formal training.</w:t>
            </w:r>
          </w:p>
        </w:tc>
        <w:tc>
          <w:tcPr>
            <w:tcW w:w="900" w:type="dxa"/>
            <w:tcBorders>
              <w:top w:val="single" w:sz="4" w:space="0" w:color="auto"/>
              <w:left w:val="single" w:sz="4" w:space="0" w:color="auto"/>
              <w:bottom w:val="single" w:sz="4" w:space="0" w:color="auto"/>
              <w:right w:val="single" w:sz="4" w:space="0" w:color="auto"/>
            </w:tcBorders>
            <w:vAlign w:val="center"/>
          </w:tcPr>
          <w:p w14:paraId="64844152"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40CADB14"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41436482"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5173ABB0"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5D8E5E52"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39C55265"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61F6C807"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53649E7E"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56211B78" w14:textId="77777777" w:rsidR="001B2EBD" w:rsidRPr="00A639C9" w:rsidRDefault="001B2EBD" w:rsidP="00A639C9">
            <w:pPr>
              <w:spacing w:after="0"/>
              <w:jc w:val="center"/>
              <w:rPr>
                <w:rFonts w:ascii="Times New Roman" w:hAnsi="Times New Roman" w:cs="Times New Roman"/>
                <w:sz w:val="18"/>
              </w:rPr>
            </w:pPr>
          </w:p>
        </w:tc>
      </w:tr>
      <w:tr w:rsidR="001B2EBD" w:rsidRPr="00705AB9" w14:paraId="3966389D" w14:textId="77777777">
        <w:trPr>
          <w:cantSplit/>
          <w:trHeight w:val="503"/>
          <w:jc w:val="center"/>
        </w:trPr>
        <w:tc>
          <w:tcPr>
            <w:tcW w:w="5314" w:type="dxa"/>
            <w:tcBorders>
              <w:top w:val="single" w:sz="4" w:space="0" w:color="auto"/>
              <w:left w:val="single" w:sz="4" w:space="0" w:color="auto"/>
              <w:bottom w:val="single" w:sz="4" w:space="0" w:color="auto"/>
              <w:right w:val="single" w:sz="4" w:space="0" w:color="auto"/>
            </w:tcBorders>
            <w:vAlign w:val="bottom"/>
          </w:tcPr>
          <w:p w14:paraId="3E3DEF1C"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 Assess whether it is appropriate to issue a training waiver to specific employees if an emergency situation arises and an employee has not yet completed his or her training requirements.</w:t>
            </w:r>
          </w:p>
        </w:tc>
        <w:tc>
          <w:tcPr>
            <w:tcW w:w="900" w:type="dxa"/>
            <w:tcBorders>
              <w:top w:val="single" w:sz="4" w:space="0" w:color="auto"/>
              <w:left w:val="single" w:sz="4" w:space="0" w:color="auto"/>
              <w:bottom w:val="single" w:sz="4" w:space="0" w:color="auto"/>
              <w:right w:val="single" w:sz="4" w:space="0" w:color="auto"/>
            </w:tcBorders>
            <w:vAlign w:val="center"/>
          </w:tcPr>
          <w:p w14:paraId="690ADB0A"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6081EE9D" w14:textId="77777777" w:rsidR="001B2EBD" w:rsidRPr="00A639C9" w:rsidRDefault="001B2EBD" w:rsidP="00A639C9">
            <w:pPr>
              <w:spacing w:after="0"/>
              <w:jc w:val="center"/>
              <w:rPr>
                <w:rFonts w:ascii="Times New Roman" w:hAnsi="Times New Roman" w:cs="Times New Roman"/>
                <w:color w:val="000000"/>
                <w:sz w:val="18"/>
                <w:szCs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73ABF105"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264A53EA"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0C81FEAB"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7213A49C"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769EE13D"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4833E901"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0A7EB158" w14:textId="77777777" w:rsidR="001B2EBD" w:rsidRPr="00A639C9" w:rsidRDefault="001B2EBD" w:rsidP="00A639C9">
            <w:pPr>
              <w:spacing w:after="0"/>
              <w:jc w:val="center"/>
              <w:rPr>
                <w:rFonts w:ascii="Times New Roman" w:hAnsi="Times New Roman" w:cs="Times New Roman"/>
                <w:sz w:val="18"/>
              </w:rPr>
            </w:pPr>
          </w:p>
        </w:tc>
      </w:tr>
      <w:tr w:rsidR="001B2EBD" w:rsidRPr="00705AB9" w14:paraId="2BDDD677" w14:textId="77777777">
        <w:trPr>
          <w:cantSplit/>
          <w:jc w:val="center"/>
        </w:trPr>
        <w:tc>
          <w:tcPr>
            <w:tcW w:w="14588" w:type="dxa"/>
            <w:gridSpan w:val="10"/>
            <w:tcBorders>
              <w:top w:val="single" w:sz="4" w:space="0" w:color="auto"/>
              <w:left w:val="single" w:sz="4" w:space="0" w:color="auto"/>
              <w:bottom w:val="single" w:sz="4" w:space="0" w:color="auto"/>
              <w:right w:val="single" w:sz="4" w:space="0" w:color="auto"/>
            </w:tcBorders>
            <w:shd w:val="pct10" w:color="auto" w:fill="FFFFFF"/>
            <w:vAlign w:val="bottom"/>
          </w:tcPr>
          <w:p w14:paraId="2196A8FE" w14:textId="77777777" w:rsidR="001B2EBD" w:rsidRPr="00A639C9" w:rsidRDefault="001B2EBD" w:rsidP="00A639C9">
            <w:pPr>
              <w:keepNext/>
              <w:keepLines/>
              <w:spacing w:after="0"/>
              <w:ind w:left="560" w:hanging="560"/>
              <w:jc w:val="center"/>
              <w:rPr>
                <w:rFonts w:ascii="Times New Roman" w:hAnsi="Times New Roman" w:cs="Times New Roman"/>
                <w:b/>
                <w:sz w:val="18"/>
              </w:rPr>
            </w:pPr>
            <w:r w:rsidRPr="00A639C9">
              <w:rPr>
                <w:rFonts w:ascii="Times New Roman" w:hAnsi="Times New Roman" w:cs="Times New Roman"/>
                <w:b/>
                <w:sz w:val="18"/>
              </w:rPr>
              <w:t>Tasks Associated with the Personal Monitoring Program (</w:t>
            </w:r>
            <w:hyperlink w:anchor="_4.0_PERSONAL_MONITORING" w:history="1">
              <w:r w:rsidRPr="00A639C9">
                <w:rPr>
                  <w:rStyle w:val="Hyperlink"/>
                  <w:rFonts w:ascii="Times New Roman" w:hAnsi="Times New Roman" w:cs="Times New Roman"/>
                  <w:b/>
                  <w:sz w:val="18"/>
                </w:rPr>
                <w:t>Section 4.0</w:t>
              </w:r>
            </w:hyperlink>
            <w:r w:rsidRPr="00A639C9">
              <w:rPr>
                <w:rFonts w:ascii="Times New Roman" w:hAnsi="Times New Roman" w:cs="Times New Roman"/>
                <w:b/>
                <w:sz w:val="18"/>
              </w:rPr>
              <w:t>)</w:t>
            </w:r>
          </w:p>
        </w:tc>
      </w:tr>
      <w:tr w:rsidR="001B2EBD" w:rsidRPr="00705AB9" w14:paraId="57BD8640" w14:textId="77777777">
        <w:trPr>
          <w:cantSplit/>
          <w:jc w:val="center"/>
        </w:trPr>
        <w:tc>
          <w:tcPr>
            <w:tcW w:w="5314" w:type="dxa"/>
            <w:tcBorders>
              <w:top w:val="single" w:sz="4" w:space="0" w:color="auto"/>
              <w:left w:val="single" w:sz="4" w:space="0" w:color="auto"/>
              <w:bottom w:val="single" w:sz="4" w:space="0" w:color="auto"/>
              <w:right w:val="single" w:sz="4" w:space="0" w:color="auto"/>
            </w:tcBorders>
          </w:tcPr>
          <w:p w14:paraId="787963ED" w14:textId="77777777" w:rsidR="001B2EBD" w:rsidRPr="00A639C9" w:rsidRDefault="001B2EBD" w:rsidP="00A639C9">
            <w:pPr>
              <w:pStyle w:val="ListNumber"/>
              <w:keepNext/>
              <w:keepLines/>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Notify </w:t>
            </w:r>
            <w:r w:rsidRPr="00A639C9">
              <w:rPr>
                <w:rFonts w:ascii="Times New Roman" w:hAnsi="Times New Roman" w:cs="Times New Roman"/>
                <w:szCs w:val="18"/>
                <w:highlight w:val="yellow"/>
              </w:rPr>
              <w:t>the RSO or SHEMP Manager (or another designated person)</w:t>
            </w:r>
            <w:r w:rsidRPr="00A639C9">
              <w:rPr>
                <w:rFonts w:ascii="Times New Roman" w:hAnsi="Times New Roman" w:cs="Times New Roman"/>
                <w:szCs w:val="18"/>
              </w:rPr>
              <w:t xml:space="preserve"> when new emergency responders are hired. Follow up to ensure that new hires are enrolled in EPA’s personal monitoring program.</w:t>
            </w:r>
          </w:p>
        </w:tc>
        <w:tc>
          <w:tcPr>
            <w:tcW w:w="900" w:type="dxa"/>
            <w:tcBorders>
              <w:top w:val="single" w:sz="4" w:space="0" w:color="auto"/>
              <w:left w:val="single" w:sz="4" w:space="0" w:color="auto"/>
              <w:bottom w:val="single" w:sz="4" w:space="0" w:color="auto"/>
              <w:right w:val="single" w:sz="4" w:space="0" w:color="auto"/>
            </w:tcBorders>
            <w:vAlign w:val="center"/>
          </w:tcPr>
          <w:p w14:paraId="63FB6CFD"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14:paraId="3F910359" w14:textId="77777777" w:rsidR="001B2EBD" w:rsidRPr="00A639C9" w:rsidRDefault="001B2EBD" w:rsidP="00A639C9">
            <w:pPr>
              <w:spacing w:after="0"/>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393A3437"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08F1F561"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455F4415"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72C3BC28"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5A164543"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236C0990"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02B79436" w14:textId="77777777" w:rsidR="001B2EBD" w:rsidRPr="00A639C9" w:rsidRDefault="001B2EBD" w:rsidP="00A639C9">
            <w:pPr>
              <w:spacing w:after="0"/>
              <w:jc w:val="center"/>
              <w:rPr>
                <w:rFonts w:ascii="Times New Roman" w:hAnsi="Times New Roman" w:cs="Times New Roman"/>
                <w:sz w:val="18"/>
              </w:rPr>
            </w:pPr>
          </w:p>
        </w:tc>
      </w:tr>
      <w:tr w:rsidR="001B2EBD" w:rsidRPr="00705AB9" w14:paraId="1A6882AD" w14:textId="77777777">
        <w:trPr>
          <w:cantSplit/>
          <w:jc w:val="center"/>
        </w:trPr>
        <w:tc>
          <w:tcPr>
            <w:tcW w:w="5314" w:type="dxa"/>
            <w:tcBorders>
              <w:top w:val="single" w:sz="4" w:space="0" w:color="auto"/>
              <w:left w:val="single" w:sz="4" w:space="0" w:color="auto"/>
              <w:bottom w:val="single" w:sz="4" w:space="0" w:color="auto"/>
              <w:right w:val="single" w:sz="4" w:space="0" w:color="auto"/>
            </w:tcBorders>
          </w:tcPr>
          <w:p w14:paraId="1CD42CA8"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rPr>
              <w:t>Enroll new emergency responders into the personal monitoring program by doing the following:</w:t>
            </w:r>
          </w:p>
          <w:p w14:paraId="12C1E6A0" w14:textId="64DA8633" w:rsidR="001B2EBD" w:rsidRPr="00A639C9" w:rsidRDefault="001B2EBD" w:rsidP="00A639C9">
            <w:pPr>
              <w:pStyle w:val="ListBullet2"/>
              <w:numPr>
                <w:ilvl w:val="0"/>
                <w:numId w:val="24"/>
              </w:numPr>
              <w:tabs>
                <w:tab w:val="clear" w:pos="1044"/>
                <w:tab w:val="num" w:pos="710"/>
              </w:tabs>
              <w:spacing w:after="0"/>
              <w:ind w:left="710" w:hanging="180"/>
              <w:rPr>
                <w:rFonts w:ascii="Times New Roman" w:hAnsi="Times New Roman" w:cs="Times New Roman"/>
                <w:sz w:val="18"/>
                <w:szCs w:val="18"/>
              </w:rPr>
            </w:pPr>
            <w:r w:rsidRPr="00A639C9">
              <w:rPr>
                <w:rFonts w:ascii="Times New Roman" w:hAnsi="Times New Roman" w:cs="Times New Roman"/>
                <w:sz w:val="18"/>
                <w:szCs w:val="18"/>
              </w:rPr>
              <w:t>Ask employees to fill out enrollment forms (</w:t>
            </w:r>
            <w:hyperlink w:anchor="Appendix_H" w:history="1">
              <w:r w:rsidR="000078AE" w:rsidRPr="00A639C9">
                <w:rPr>
                  <w:rStyle w:val="Hyperlink"/>
                  <w:rFonts w:ascii="Times New Roman" w:hAnsi="Times New Roman" w:cs="Times New Roman"/>
                  <w:sz w:val="18"/>
                  <w:szCs w:val="18"/>
                </w:rPr>
                <w:t>Appendix G</w:t>
              </w:r>
            </w:hyperlink>
            <w:r w:rsidRPr="00A639C9">
              <w:rPr>
                <w:rFonts w:ascii="Times New Roman" w:hAnsi="Times New Roman" w:cs="Times New Roman"/>
                <w:sz w:val="18"/>
                <w:szCs w:val="18"/>
              </w:rPr>
              <w:t>) and collect the completed forms.</w:t>
            </w:r>
          </w:p>
          <w:p w14:paraId="33B94771" w14:textId="2E5B3E33" w:rsidR="001B2EBD" w:rsidRPr="00A639C9" w:rsidRDefault="001B2EBD" w:rsidP="00A639C9">
            <w:pPr>
              <w:pStyle w:val="ListBullet2"/>
              <w:numPr>
                <w:ilvl w:val="0"/>
                <w:numId w:val="24"/>
              </w:numPr>
              <w:tabs>
                <w:tab w:val="clear" w:pos="1044"/>
                <w:tab w:val="num" w:pos="710"/>
              </w:tabs>
              <w:spacing w:after="0"/>
              <w:ind w:left="710" w:hanging="180"/>
              <w:rPr>
                <w:rFonts w:ascii="Times New Roman" w:hAnsi="Times New Roman" w:cs="Times New Roman"/>
                <w:sz w:val="18"/>
                <w:szCs w:val="18"/>
              </w:rPr>
            </w:pPr>
            <w:r w:rsidRPr="00A639C9">
              <w:rPr>
                <w:rFonts w:ascii="Times New Roman" w:hAnsi="Times New Roman" w:cs="Times New Roman"/>
                <w:sz w:val="18"/>
                <w:szCs w:val="18"/>
              </w:rPr>
              <w:t>Ask employees to provide prior employer information and to indicate whether previous employers collected radiation dosimetry data. If such data exist, ask employees to sign a release (</w:t>
            </w:r>
            <w:hyperlink w:anchor="Appendix_H" w:history="1">
              <w:r w:rsidR="000078AE" w:rsidRPr="00A639C9">
                <w:rPr>
                  <w:rStyle w:val="Hyperlink"/>
                  <w:rFonts w:ascii="Times New Roman" w:hAnsi="Times New Roman" w:cs="Times New Roman"/>
                  <w:sz w:val="18"/>
                  <w:szCs w:val="18"/>
                </w:rPr>
                <w:t>Appendix G</w:t>
              </w:r>
            </w:hyperlink>
            <w:r w:rsidRPr="00A639C9">
              <w:rPr>
                <w:rFonts w:ascii="Times New Roman" w:hAnsi="Times New Roman" w:cs="Times New Roman"/>
                <w:sz w:val="18"/>
                <w:szCs w:val="18"/>
              </w:rPr>
              <w:t>) for their previous exposure records.</w:t>
            </w:r>
          </w:p>
          <w:p w14:paraId="65F6802F" w14:textId="77777777" w:rsidR="001B2EBD" w:rsidRPr="00A639C9" w:rsidRDefault="001B2EBD" w:rsidP="00A639C9">
            <w:pPr>
              <w:pStyle w:val="ListBullet2"/>
              <w:numPr>
                <w:ilvl w:val="0"/>
                <w:numId w:val="24"/>
              </w:numPr>
              <w:tabs>
                <w:tab w:val="clear" w:pos="1044"/>
                <w:tab w:val="num" w:pos="710"/>
              </w:tabs>
              <w:spacing w:after="0"/>
              <w:ind w:left="710" w:hanging="180"/>
              <w:rPr>
                <w:rFonts w:ascii="Times New Roman" w:hAnsi="Times New Roman" w:cs="Times New Roman"/>
              </w:rPr>
            </w:pPr>
            <w:r w:rsidRPr="00A639C9">
              <w:rPr>
                <w:rFonts w:ascii="Times New Roman" w:hAnsi="Times New Roman" w:cs="Times New Roman"/>
                <w:sz w:val="18"/>
                <w:szCs w:val="18"/>
              </w:rPr>
              <w:t>Determine whether enrollees require radionuclide-specific baseline bioassays.</w:t>
            </w:r>
            <w:r w:rsidRPr="00A639C9">
              <w:rPr>
                <w:rFonts w:ascii="Times New Roman" w:hAnsi="Times New Roman" w:cs="Times New Roman"/>
                <w:szCs w:val="18"/>
              </w:rPr>
              <w:t xml:space="preserve"> </w:t>
            </w:r>
            <w:r w:rsidRPr="00A639C9">
              <w:rPr>
                <w:rFonts w:ascii="Times New Roman" w:hAnsi="Times New Roman" w:cs="Times New Roman"/>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3CA06583"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706335A4"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290DD9BA"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136685DF"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5F2A728F"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7A79BAC7"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2AFF548A"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205AE982"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5ABCDC9E" w14:textId="77777777" w:rsidR="001B2EBD" w:rsidRPr="00A639C9" w:rsidRDefault="001B2EBD" w:rsidP="00A639C9">
            <w:pPr>
              <w:spacing w:after="0"/>
              <w:jc w:val="center"/>
              <w:rPr>
                <w:rFonts w:ascii="Times New Roman" w:hAnsi="Times New Roman" w:cs="Times New Roman"/>
                <w:sz w:val="18"/>
              </w:rPr>
            </w:pPr>
          </w:p>
        </w:tc>
      </w:tr>
      <w:tr w:rsidR="001B2EBD" w:rsidRPr="00705AB9" w14:paraId="0A43B59D" w14:textId="77777777">
        <w:trPr>
          <w:cantSplit/>
          <w:jc w:val="center"/>
        </w:trPr>
        <w:tc>
          <w:tcPr>
            <w:tcW w:w="5314" w:type="dxa"/>
            <w:tcBorders>
              <w:top w:val="single" w:sz="4" w:space="0" w:color="auto"/>
              <w:left w:val="single" w:sz="4" w:space="0" w:color="auto"/>
              <w:bottom w:val="single" w:sz="4" w:space="0" w:color="auto"/>
              <w:right w:val="single" w:sz="4" w:space="0" w:color="auto"/>
            </w:tcBorders>
          </w:tcPr>
          <w:p w14:paraId="3669E231"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Enroll in EPA’s personal monitoring program.</w:t>
            </w:r>
          </w:p>
        </w:tc>
        <w:tc>
          <w:tcPr>
            <w:tcW w:w="900" w:type="dxa"/>
            <w:tcBorders>
              <w:top w:val="single" w:sz="4" w:space="0" w:color="auto"/>
              <w:left w:val="single" w:sz="4" w:space="0" w:color="auto"/>
              <w:bottom w:val="single" w:sz="4" w:space="0" w:color="auto"/>
              <w:right w:val="single" w:sz="4" w:space="0" w:color="auto"/>
            </w:tcBorders>
            <w:vAlign w:val="center"/>
          </w:tcPr>
          <w:p w14:paraId="1717463F"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72EEAD8F"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49853C83"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176F4748"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230E58E5"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78750475"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3C38F058"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6F6932E9"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31D317C5" w14:textId="77777777" w:rsidR="001B2EBD" w:rsidRPr="00A639C9" w:rsidRDefault="001B2EBD" w:rsidP="00A639C9">
            <w:pPr>
              <w:spacing w:after="0"/>
              <w:jc w:val="center"/>
              <w:rPr>
                <w:rFonts w:ascii="Times New Roman" w:hAnsi="Times New Roman" w:cs="Times New Roman"/>
                <w:sz w:val="18"/>
              </w:rPr>
            </w:pPr>
          </w:p>
        </w:tc>
      </w:tr>
      <w:tr w:rsidR="001B2EBD" w:rsidRPr="00705AB9" w14:paraId="1B5FA814"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629B01BA"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If necessary, schedule a radionuclide-specific bioassay when an employee leaves EPA. </w:t>
            </w:r>
            <w:r w:rsidRPr="00A639C9">
              <w:rPr>
                <w:rFonts w:ascii="Times New Roman" w:hAnsi="Times New Roman" w:cs="Times New Roman"/>
                <w:i/>
                <w:szCs w:val="18"/>
              </w:rPr>
              <w:t>(Note: Exit bioassays are only required if an employee received a baseline radionuclide-specific bioassay at any point during his or her participation in EPA’s personal monitoring program.)</w:t>
            </w:r>
          </w:p>
        </w:tc>
        <w:tc>
          <w:tcPr>
            <w:tcW w:w="900" w:type="dxa"/>
            <w:tcBorders>
              <w:top w:val="single" w:sz="4" w:space="0" w:color="auto"/>
              <w:left w:val="single" w:sz="4" w:space="0" w:color="auto"/>
              <w:bottom w:val="single" w:sz="4" w:space="0" w:color="auto"/>
              <w:right w:val="single" w:sz="4" w:space="0" w:color="auto"/>
            </w:tcBorders>
            <w:vAlign w:val="center"/>
          </w:tcPr>
          <w:p w14:paraId="6F9E3786"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23C512A8"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5A697DFD"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1C132D47"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26BCB285"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301954DC" w14:textId="77777777" w:rsidR="001B2EBD" w:rsidRPr="00A639C9" w:rsidRDefault="001B2EBD" w:rsidP="00A639C9">
            <w:pPr>
              <w:spacing w:after="0"/>
              <w:jc w:val="center"/>
              <w:rPr>
                <w:rFonts w:ascii="Times New Roman" w:hAnsi="Times New Roman" w:cs="Times New Roman"/>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56D94CC5"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6962FB07"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1545371A" w14:textId="77777777" w:rsidR="001B2EBD" w:rsidRPr="00A639C9" w:rsidRDefault="001B2EBD" w:rsidP="00A639C9">
            <w:pPr>
              <w:spacing w:after="0"/>
              <w:jc w:val="center"/>
              <w:rPr>
                <w:rFonts w:ascii="Times New Roman" w:hAnsi="Times New Roman" w:cs="Times New Roman"/>
                <w:sz w:val="18"/>
              </w:rPr>
            </w:pPr>
          </w:p>
        </w:tc>
      </w:tr>
      <w:tr w:rsidR="001B2EBD" w:rsidRPr="00705AB9" w14:paraId="58F7C514"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3FBFD39E"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Provide training on TLD badges to emergency responders.</w:t>
            </w:r>
          </w:p>
        </w:tc>
        <w:tc>
          <w:tcPr>
            <w:tcW w:w="900" w:type="dxa"/>
            <w:tcBorders>
              <w:top w:val="single" w:sz="4" w:space="0" w:color="auto"/>
              <w:left w:val="single" w:sz="4" w:space="0" w:color="auto"/>
              <w:bottom w:val="single" w:sz="4" w:space="0" w:color="auto"/>
              <w:right w:val="single" w:sz="4" w:space="0" w:color="auto"/>
            </w:tcBorders>
            <w:vAlign w:val="center"/>
          </w:tcPr>
          <w:p w14:paraId="3D2631C2"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7D4FC5C0"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786254A0"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6F558452"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3EC223EB"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38E8B807" w14:textId="77777777" w:rsidR="001B2EBD" w:rsidRPr="00A639C9" w:rsidRDefault="001B2EBD" w:rsidP="00A639C9">
            <w:pPr>
              <w:spacing w:after="0"/>
              <w:jc w:val="center"/>
              <w:rPr>
                <w:rFonts w:ascii="Times New Roman" w:hAnsi="Times New Roman" w:cs="Times New Roman"/>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52E8AD39"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434A44E4"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1341A8DC" w14:textId="77777777" w:rsidR="001B2EBD" w:rsidRPr="00A639C9" w:rsidRDefault="001B2EBD" w:rsidP="00A639C9">
            <w:pPr>
              <w:spacing w:after="0"/>
              <w:jc w:val="center"/>
              <w:rPr>
                <w:rFonts w:ascii="Times New Roman" w:hAnsi="Times New Roman" w:cs="Times New Roman"/>
                <w:sz w:val="18"/>
              </w:rPr>
            </w:pPr>
          </w:p>
        </w:tc>
      </w:tr>
      <w:tr w:rsidR="001B2EBD" w:rsidRPr="00705AB9" w14:paraId="3F8FE9F8"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34508335"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Obtain training on how to use TLD badges.</w:t>
            </w:r>
          </w:p>
        </w:tc>
        <w:tc>
          <w:tcPr>
            <w:tcW w:w="900" w:type="dxa"/>
            <w:tcBorders>
              <w:top w:val="single" w:sz="4" w:space="0" w:color="auto"/>
              <w:left w:val="single" w:sz="4" w:space="0" w:color="auto"/>
              <w:bottom w:val="single" w:sz="4" w:space="0" w:color="auto"/>
              <w:right w:val="single" w:sz="4" w:space="0" w:color="auto"/>
            </w:tcBorders>
            <w:vAlign w:val="center"/>
          </w:tcPr>
          <w:p w14:paraId="0FC65429"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46975C72"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37C25A0E"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3605A05B"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10E591A9"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5211C8A0" w14:textId="77777777" w:rsidR="001B2EBD" w:rsidRPr="00A639C9" w:rsidRDefault="001B2EBD" w:rsidP="00A639C9">
            <w:pPr>
              <w:spacing w:after="0"/>
              <w:jc w:val="center"/>
              <w:rPr>
                <w:rFonts w:ascii="Times New Roman" w:hAnsi="Times New Roman" w:cs="Times New Roman"/>
                <w:color w:val="000000"/>
                <w:sz w:val="18"/>
                <w:szCs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0F4A7FDD"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3817FDAE"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0B6BBF20" w14:textId="77777777" w:rsidR="001B2EBD" w:rsidRPr="00A639C9" w:rsidRDefault="001B2EBD" w:rsidP="00A639C9">
            <w:pPr>
              <w:spacing w:after="0"/>
              <w:jc w:val="center"/>
              <w:rPr>
                <w:rFonts w:ascii="Times New Roman" w:hAnsi="Times New Roman" w:cs="Times New Roman"/>
                <w:sz w:val="18"/>
              </w:rPr>
            </w:pPr>
          </w:p>
        </w:tc>
      </w:tr>
      <w:tr w:rsidR="001B2EBD" w:rsidRPr="00705AB9" w14:paraId="79742383"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0F0FA38B"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Wear TLD badges at sites where there is a potential for exposure to ionizing radiation.</w:t>
            </w:r>
          </w:p>
        </w:tc>
        <w:tc>
          <w:tcPr>
            <w:tcW w:w="900" w:type="dxa"/>
            <w:tcBorders>
              <w:top w:val="single" w:sz="4" w:space="0" w:color="auto"/>
              <w:left w:val="single" w:sz="4" w:space="0" w:color="auto"/>
              <w:bottom w:val="single" w:sz="4" w:space="0" w:color="auto"/>
              <w:right w:val="single" w:sz="4" w:space="0" w:color="auto"/>
            </w:tcBorders>
            <w:vAlign w:val="center"/>
          </w:tcPr>
          <w:p w14:paraId="6601B3CE"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6A5BDB65"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60FCB1AB"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5938D040"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739A0D00"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77F1AC76"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0D7227A0"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6F66E93B"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5A0E80E8" w14:textId="77777777" w:rsidR="001B2EBD" w:rsidRPr="00A639C9" w:rsidRDefault="001B2EBD" w:rsidP="00A639C9">
            <w:pPr>
              <w:spacing w:after="0"/>
              <w:jc w:val="center"/>
              <w:rPr>
                <w:rFonts w:ascii="Times New Roman" w:hAnsi="Times New Roman" w:cs="Times New Roman"/>
                <w:sz w:val="18"/>
              </w:rPr>
            </w:pPr>
          </w:p>
        </w:tc>
      </w:tr>
      <w:tr w:rsidR="001B2EBD" w:rsidRPr="00705AB9" w14:paraId="7BF72B54"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7783539E"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lastRenderedPageBreak/>
              <w:t>Determine if the TLD default exchange schedule (i.e., exchanging TLD badges on a quarterly basis) is acceptable, or whether it is necessary to increase the frequency of exchange for work that is being performed at a particular site.</w:t>
            </w:r>
          </w:p>
        </w:tc>
        <w:tc>
          <w:tcPr>
            <w:tcW w:w="900" w:type="dxa"/>
            <w:tcBorders>
              <w:top w:val="single" w:sz="4" w:space="0" w:color="auto"/>
              <w:left w:val="single" w:sz="4" w:space="0" w:color="auto"/>
              <w:bottom w:val="single" w:sz="4" w:space="0" w:color="auto"/>
              <w:right w:val="single" w:sz="4" w:space="0" w:color="auto"/>
            </w:tcBorders>
            <w:vAlign w:val="center"/>
          </w:tcPr>
          <w:p w14:paraId="042BDE7F"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220358A0"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756BA539"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3DAE7744"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69223368"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601B1677" w14:textId="77777777" w:rsidR="001B2EBD" w:rsidRPr="00A639C9" w:rsidRDefault="001B2EBD" w:rsidP="00A639C9">
            <w:pPr>
              <w:spacing w:after="0"/>
              <w:jc w:val="center"/>
              <w:rPr>
                <w:rFonts w:ascii="Times New Roman" w:hAnsi="Times New Roman" w:cs="Times New Roman"/>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0A39AC79"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619A5E3E"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7A1E6AE1" w14:textId="77777777" w:rsidR="001B2EBD" w:rsidRPr="00A639C9" w:rsidRDefault="001B2EBD" w:rsidP="00A639C9">
            <w:pPr>
              <w:spacing w:after="0"/>
              <w:jc w:val="center"/>
              <w:rPr>
                <w:rFonts w:ascii="Times New Roman" w:hAnsi="Times New Roman" w:cs="Times New Roman"/>
                <w:sz w:val="18"/>
              </w:rPr>
            </w:pPr>
          </w:p>
        </w:tc>
      </w:tr>
      <w:tr w:rsidR="001B2EBD" w:rsidRPr="00705AB9" w14:paraId="384D8EBE"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54461D71"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Unless otherwise specified, exchange TLD badges on a quarterly basis.</w:t>
            </w:r>
          </w:p>
        </w:tc>
        <w:tc>
          <w:tcPr>
            <w:tcW w:w="900" w:type="dxa"/>
            <w:tcBorders>
              <w:top w:val="single" w:sz="4" w:space="0" w:color="auto"/>
              <w:left w:val="single" w:sz="4" w:space="0" w:color="auto"/>
              <w:bottom w:val="single" w:sz="4" w:space="0" w:color="auto"/>
              <w:right w:val="single" w:sz="4" w:space="0" w:color="auto"/>
            </w:tcBorders>
            <w:vAlign w:val="center"/>
          </w:tcPr>
          <w:p w14:paraId="20E44F7F"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71CA6DA3"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7DDCF063"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1FFEEEA4"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1215D9FB"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6B5821D6" w14:textId="77777777" w:rsidR="001B2EBD" w:rsidRPr="00A639C9" w:rsidRDefault="001B2EBD" w:rsidP="00A639C9">
            <w:pPr>
              <w:spacing w:after="0"/>
              <w:jc w:val="center"/>
              <w:rPr>
                <w:rFonts w:ascii="Times New Roman" w:hAnsi="Times New Roman" w:cs="Times New Roman"/>
                <w:color w:val="000000"/>
                <w:sz w:val="18"/>
                <w:szCs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2F16FCAA"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1FE7CB38"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1A6BE56F" w14:textId="77777777" w:rsidR="001B2EBD" w:rsidRPr="00A639C9" w:rsidRDefault="001B2EBD" w:rsidP="00A639C9">
            <w:pPr>
              <w:spacing w:after="0"/>
              <w:jc w:val="center"/>
              <w:rPr>
                <w:rFonts w:ascii="Times New Roman" w:hAnsi="Times New Roman" w:cs="Times New Roman"/>
                <w:sz w:val="18"/>
              </w:rPr>
            </w:pPr>
          </w:p>
        </w:tc>
      </w:tr>
      <w:tr w:rsidR="001B2EBD" w:rsidRPr="00705AB9" w14:paraId="678BE19C"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1269EA70"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Identify locations where TLD badges can be stored. </w:t>
            </w:r>
          </w:p>
        </w:tc>
        <w:tc>
          <w:tcPr>
            <w:tcW w:w="900" w:type="dxa"/>
            <w:tcBorders>
              <w:top w:val="single" w:sz="4" w:space="0" w:color="auto"/>
              <w:left w:val="single" w:sz="4" w:space="0" w:color="auto"/>
              <w:bottom w:val="single" w:sz="4" w:space="0" w:color="auto"/>
              <w:right w:val="single" w:sz="4" w:space="0" w:color="auto"/>
            </w:tcBorders>
            <w:vAlign w:val="center"/>
          </w:tcPr>
          <w:p w14:paraId="0453953F"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15913B1A"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7F95042C"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12CE00E0"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040452A4"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34E31912"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0745A9EC"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1694892B"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5B5F0691" w14:textId="77777777" w:rsidR="001B2EBD" w:rsidRPr="00A639C9" w:rsidRDefault="001B2EBD" w:rsidP="00A639C9">
            <w:pPr>
              <w:spacing w:after="0"/>
              <w:jc w:val="center"/>
              <w:rPr>
                <w:rFonts w:ascii="Times New Roman" w:hAnsi="Times New Roman" w:cs="Times New Roman"/>
                <w:sz w:val="18"/>
              </w:rPr>
            </w:pPr>
          </w:p>
        </w:tc>
      </w:tr>
      <w:tr w:rsidR="001B2EBD" w:rsidRPr="00705AB9" w14:paraId="7CEC0F17"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7C5AFDF4"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Place TLDs in designated storage locations at the end of your shift.</w:t>
            </w:r>
          </w:p>
        </w:tc>
        <w:tc>
          <w:tcPr>
            <w:tcW w:w="900" w:type="dxa"/>
            <w:tcBorders>
              <w:top w:val="single" w:sz="4" w:space="0" w:color="auto"/>
              <w:left w:val="single" w:sz="4" w:space="0" w:color="auto"/>
              <w:bottom w:val="single" w:sz="4" w:space="0" w:color="auto"/>
              <w:right w:val="single" w:sz="4" w:space="0" w:color="auto"/>
            </w:tcBorders>
            <w:vAlign w:val="center"/>
          </w:tcPr>
          <w:p w14:paraId="49CD6324"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67612C53"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15EE5A99"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74166F61"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1BBBC73D"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0DD73153"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138BFF8B"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7CD7286C"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6536A886" w14:textId="77777777" w:rsidR="001B2EBD" w:rsidRPr="00A639C9" w:rsidRDefault="001B2EBD" w:rsidP="00A639C9">
            <w:pPr>
              <w:spacing w:after="0"/>
              <w:jc w:val="center"/>
              <w:rPr>
                <w:rFonts w:ascii="Times New Roman" w:hAnsi="Times New Roman" w:cs="Times New Roman"/>
                <w:sz w:val="18"/>
              </w:rPr>
            </w:pPr>
          </w:p>
        </w:tc>
      </w:tr>
      <w:tr w:rsidR="001B2EBD" w:rsidRPr="00705AB9" w14:paraId="2278AC53"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070BF393"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Issue replacement badges if a TLD is lost or damaged and decide (based on a follow-up investigation) whether to estimate and record an exposure dose for the time period for which the TLD badge was lost, damaged, or compromised.</w:t>
            </w:r>
          </w:p>
        </w:tc>
        <w:tc>
          <w:tcPr>
            <w:tcW w:w="900" w:type="dxa"/>
            <w:tcBorders>
              <w:top w:val="single" w:sz="4" w:space="0" w:color="auto"/>
              <w:left w:val="single" w:sz="4" w:space="0" w:color="auto"/>
              <w:bottom w:val="single" w:sz="4" w:space="0" w:color="auto"/>
              <w:right w:val="single" w:sz="4" w:space="0" w:color="auto"/>
            </w:tcBorders>
            <w:vAlign w:val="center"/>
          </w:tcPr>
          <w:p w14:paraId="708BF896"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44CC7672"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72E8D93D"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69E2F397"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42A7E091"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3D5EE60E" w14:textId="77777777" w:rsidR="001B2EBD" w:rsidRPr="00A639C9" w:rsidRDefault="001B2EBD" w:rsidP="00A639C9">
            <w:pPr>
              <w:spacing w:after="0"/>
              <w:jc w:val="center"/>
              <w:rPr>
                <w:rFonts w:ascii="Times New Roman" w:hAnsi="Times New Roman" w:cs="Times New Roman"/>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7CAC7695"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7F4E279D"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7452AB0B" w14:textId="77777777" w:rsidR="001B2EBD" w:rsidRPr="00A639C9" w:rsidRDefault="001B2EBD" w:rsidP="00A639C9">
            <w:pPr>
              <w:spacing w:after="0"/>
              <w:jc w:val="center"/>
              <w:rPr>
                <w:rFonts w:ascii="Times New Roman" w:hAnsi="Times New Roman" w:cs="Times New Roman"/>
                <w:sz w:val="18"/>
              </w:rPr>
            </w:pPr>
          </w:p>
        </w:tc>
      </w:tr>
      <w:tr w:rsidR="001B2EBD" w:rsidRPr="00705AB9" w14:paraId="0FDC209A"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0A77B237"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 xml:space="preserve">Notify </w:t>
            </w:r>
            <w:r w:rsidRPr="00A639C9">
              <w:rPr>
                <w:rFonts w:ascii="Times New Roman" w:hAnsi="Times New Roman" w:cs="Times New Roman"/>
                <w:szCs w:val="18"/>
                <w:highlight w:val="yellow"/>
              </w:rPr>
              <w:t>the RSO or SHEMP Manager (or another designated person)</w:t>
            </w:r>
            <w:r w:rsidRPr="00A639C9">
              <w:rPr>
                <w:rFonts w:ascii="Times New Roman" w:hAnsi="Times New Roman" w:cs="Times New Roman"/>
                <w:szCs w:val="18"/>
              </w:rPr>
              <w:t xml:space="preserve"> immediately if your TLD has been exposed to non-occupational radiation sources or if you suspect that the TLD has been lost, damaged, or compromised.</w:t>
            </w:r>
          </w:p>
        </w:tc>
        <w:tc>
          <w:tcPr>
            <w:tcW w:w="900" w:type="dxa"/>
            <w:tcBorders>
              <w:top w:val="single" w:sz="4" w:space="0" w:color="auto"/>
              <w:left w:val="single" w:sz="4" w:space="0" w:color="auto"/>
              <w:bottom w:val="single" w:sz="4" w:space="0" w:color="auto"/>
              <w:right w:val="single" w:sz="4" w:space="0" w:color="auto"/>
            </w:tcBorders>
            <w:vAlign w:val="center"/>
          </w:tcPr>
          <w:p w14:paraId="2CFC9517"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70F0542A"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4ED9D408"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15A80BA7"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6AD3C9DA"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59F39546" w14:textId="77777777" w:rsidR="001B2EBD" w:rsidRPr="00A639C9" w:rsidRDefault="001B2EBD" w:rsidP="00A639C9">
            <w:pPr>
              <w:spacing w:after="0"/>
              <w:jc w:val="center"/>
              <w:rPr>
                <w:rFonts w:ascii="Times New Roman" w:hAnsi="Times New Roman" w:cs="Times New Roman"/>
                <w:color w:val="000000"/>
                <w:sz w:val="18"/>
                <w:szCs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70B2799D"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09F07E6A"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6A2E5E14" w14:textId="77777777" w:rsidR="001B2EBD" w:rsidRPr="00A639C9" w:rsidRDefault="001B2EBD" w:rsidP="00A639C9">
            <w:pPr>
              <w:spacing w:after="0"/>
              <w:jc w:val="center"/>
              <w:rPr>
                <w:rFonts w:ascii="Times New Roman" w:hAnsi="Times New Roman" w:cs="Times New Roman"/>
                <w:sz w:val="18"/>
              </w:rPr>
            </w:pPr>
          </w:p>
        </w:tc>
      </w:tr>
      <w:tr w:rsidR="001B2EBD" w:rsidRPr="00705AB9" w14:paraId="197D7A51"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0ADB66AD"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If a request is made to remove an assigned dose from an employee’s official exposure record, determine whether the request should be granted.</w:t>
            </w:r>
          </w:p>
        </w:tc>
        <w:tc>
          <w:tcPr>
            <w:tcW w:w="900" w:type="dxa"/>
            <w:tcBorders>
              <w:top w:val="single" w:sz="4" w:space="0" w:color="auto"/>
              <w:left w:val="single" w:sz="4" w:space="0" w:color="auto"/>
              <w:bottom w:val="single" w:sz="4" w:space="0" w:color="auto"/>
              <w:right w:val="single" w:sz="4" w:space="0" w:color="auto"/>
            </w:tcBorders>
            <w:vAlign w:val="center"/>
          </w:tcPr>
          <w:p w14:paraId="1DFEAD34"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4E4759C3"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224B7EAF"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4547C82E"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6DD766EC"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7B94603F" w14:textId="77777777" w:rsidR="001B2EBD" w:rsidRPr="00A639C9" w:rsidRDefault="001B2EBD" w:rsidP="00A639C9">
            <w:pPr>
              <w:spacing w:after="0"/>
              <w:jc w:val="center"/>
              <w:rPr>
                <w:rFonts w:ascii="Times New Roman" w:hAnsi="Times New Roman" w:cs="Times New Roman"/>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063D3C1D"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7637D54F"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56FF416B" w14:textId="77777777" w:rsidR="001B2EBD" w:rsidRPr="00A639C9" w:rsidRDefault="001B2EBD" w:rsidP="00A639C9">
            <w:pPr>
              <w:spacing w:after="0"/>
              <w:jc w:val="center"/>
              <w:rPr>
                <w:rFonts w:ascii="Times New Roman" w:hAnsi="Times New Roman" w:cs="Times New Roman"/>
                <w:sz w:val="18"/>
              </w:rPr>
            </w:pPr>
          </w:p>
        </w:tc>
      </w:tr>
      <w:tr w:rsidR="001B2EBD" w:rsidRPr="00705AB9" w14:paraId="3A1BB484" w14:textId="77777777">
        <w:trPr>
          <w:cantSplit/>
          <w:jc w:val="center"/>
        </w:trPr>
        <w:tc>
          <w:tcPr>
            <w:tcW w:w="5314" w:type="dxa"/>
            <w:tcBorders>
              <w:top w:val="single" w:sz="4" w:space="0" w:color="auto"/>
              <w:left w:val="single" w:sz="4" w:space="0" w:color="auto"/>
              <w:bottom w:val="single" w:sz="4" w:space="0" w:color="auto"/>
              <w:right w:val="single" w:sz="4" w:space="0" w:color="auto"/>
            </w:tcBorders>
          </w:tcPr>
          <w:p w14:paraId="7DCA4419"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Determine whether it is necessary to issue special dosimeters (e.g., extremity TLD dosimeters, neutron dosimeters, or alpha dosimeters) to emergency responders working at a particular site. If so, ensure that these special dosimeters are made available.</w:t>
            </w:r>
          </w:p>
        </w:tc>
        <w:tc>
          <w:tcPr>
            <w:tcW w:w="900" w:type="dxa"/>
            <w:tcBorders>
              <w:top w:val="single" w:sz="4" w:space="0" w:color="auto"/>
              <w:left w:val="single" w:sz="4" w:space="0" w:color="auto"/>
              <w:bottom w:val="single" w:sz="4" w:space="0" w:color="auto"/>
              <w:right w:val="single" w:sz="4" w:space="0" w:color="auto"/>
            </w:tcBorders>
            <w:vAlign w:val="center"/>
          </w:tcPr>
          <w:p w14:paraId="53A368A5"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3EF25BA2"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72B21995"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358C7120"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67DCA62C"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16DFE61D" w14:textId="77777777" w:rsidR="001B2EBD" w:rsidRPr="00A639C9" w:rsidRDefault="001B2EBD" w:rsidP="00A639C9">
            <w:pPr>
              <w:spacing w:after="0"/>
              <w:jc w:val="center"/>
              <w:rPr>
                <w:rFonts w:ascii="Times New Roman" w:hAnsi="Times New Roman" w:cs="Times New Roman"/>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268BB13E"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581B4EAB"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2AA5EA56" w14:textId="77777777" w:rsidR="001B2EBD" w:rsidRPr="00A639C9" w:rsidRDefault="001B2EBD" w:rsidP="00A639C9">
            <w:pPr>
              <w:spacing w:after="0"/>
              <w:jc w:val="center"/>
              <w:rPr>
                <w:rFonts w:ascii="Times New Roman" w:hAnsi="Times New Roman" w:cs="Times New Roman"/>
                <w:sz w:val="18"/>
              </w:rPr>
            </w:pPr>
          </w:p>
        </w:tc>
      </w:tr>
      <w:tr w:rsidR="001B2EBD" w:rsidRPr="00705AB9" w14:paraId="15B1E9A3" w14:textId="77777777">
        <w:trPr>
          <w:cantSplit/>
          <w:jc w:val="center"/>
        </w:trPr>
        <w:tc>
          <w:tcPr>
            <w:tcW w:w="5314" w:type="dxa"/>
            <w:tcBorders>
              <w:top w:val="single" w:sz="4" w:space="0" w:color="auto"/>
              <w:left w:val="single" w:sz="4" w:space="0" w:color="auto"/>
              <w:bottom w:val="single" w:sz="4" w:space="0" w:color="auto"/>
              <w:right w:val="single" w:sz="4" w:space="0" w:color="auto"/>
            </w:tcBorders>
          </w:tcPr>
          <w:p w14:paraId="53E90C89"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 xml:space="preserve">Wear special dosimeters, such as extremity TLDs, neutron dosimeters, or alpha dosimeters, if </w:t>
            </w:r>
            <w:r w:rsidRPr="00A639C9">
              <w:rPr>
                <w:rFonts w:ascii="Times New Roman" w:hAnsi="Times New Roman" w:cs="Times New Roman"/>
                <w:szCs w:val="18"/>
                <w:highlight w:val="yellow"/>
              </w:rPr>
              <w:t>the RSO or SHEMP Manager (or another designated person)</w:t>
            </w:r>
            <w:r w:rsidRPr="00A639C9">
              <w:rPr>
                <w:rFonts w:ascii="Times New Roman" w:hAnsi="Times New Roman" w:cs="Times New Roman"/>
                <w:szCs w:val="18"/>
              </w:rPr>
              <w:t xml:space="preserve"> has instructed you to do so.</w:t>
            </w:r>
          </w:p>
        </w:tc>
        <w:tc>
          <w:tcPr>
            <w:tcW w:w="900" w:type="dxa"/>
            <w:tcBorders>
              <w:top w:val="single" w:sz="4" w:space="0" w:color="auto"/>
              <w:left w:val="single" w:sz="4" w:space="0" w:color="auto"/>
              <w:bottom w:val="single" w:sz="4" w:space="0" w:color="auto"/>
              <w:right w:val="single" w:sz="4" w:space="0" w:color="auto"/>
            </w:tcBorders>
            <w:vAlign w:val="center"/>
          </w:tcPr>
          <w:p w14:paraId="2E92C2C8"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4F47326B"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796622D0"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5E526DA3"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1B44EB98"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3E0EF6D8" w14:textId="77777777" w:rsidR="001B2EBD" w:rsidRPr="00A639C9" w:rsidRDefault="001B2EBD" w:rsidP="00A639C9">
            <w:pPr>
              <w:spacing w:after="0"/>
              <w:jc w:val="center"/>
              <w:rPr>
                <w:rFonts w:ascii="Times New Roman" w:hAnsi="Times New Roman" w:cs="Times New Roman"/>
                <w:color w:val="000000"/>
                <w:sz w:val="18"/>
                <w:szCs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5F208107"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7D02CB19"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6F366AF3" w14:textId="77777777" w:rsidR="001B2EBD" w:rsidRPr="00A639C9" w:rsidRDefault="001B2EBD" w:rsidP="00A639C9">
            <w:pPr>
              <w:spacing w:after="0"/>
              <w:jc w:val="center"/>
              <w:rPr>
                <w:rFonts w:ascii="Times New Roman" w:hAnsi="Times New Roman" w:cs="Times New Roman"/>
                <w:sz w:val="18"/>
              </w:rPr>
            </w:pPr>
          </w:p>
        </w:tc>
      </w:tr>
      <w:tr w:rsidR="001B2EBD" w:rsidRPr="00705AB9" w14:paraId="05D018F4" w14:textId="77777777">
        <w:trPr>
          <w:cantSplit/>
          <w:jc w:val="center"/>
        </w:trPr>
        <w:tc>
          <w:tcPr>
            <w:tcW w:w="5314" w:type="dxa"/>
            <w:tcBorders>
              <w:top w:val="single" w:sz="4" w:space="0" w:color="auto"/>
              <w:left w:val="single" w:sz="4" w:space="0" w:color="auto"/>
              <w:bottom w:val="single" w:sz="4" w:space="0" w:color="auto"/>
              <w:right w:val="single" w:sz="4" w:space="0" w:color="auto"/>
            </w:tcBorders>
          </w:tcPr>
          <w:p w14:paraId="655CC158"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Distribute SRD devices and </w:t>
            </w:r>
            <w:r w:rsidRPr="00A639C9">
              <w:rPr>
                <w:rFonts w:ascii="Times New Roman" w:hAnsi="Times New Roman" w:cs="Times New Roman"/>
                <w:i/>
                <w:szCs w:val="18"/>
              </w:rPr>
              <w:t>Exposure Record Cards</w:t>
            </w:r>
            <w:r w:rsidRPr="00A639C9">
              <w:rPr>
                <w:rFonts w:ascii="Times New Roman" w:hAnsi="Times New Roman" w:cs="Times New Roman"/>
                <w:szCs w:val="18"/>
              </w:rPr>
              <w:t xml:space="preserve"> to emergency responders who have: (1) enrolled in the TLD program and (2) received a passing grade on the BRST exam.</w:t>
            </w:r>
          </w:p>
        </w:tc>
        <w:tc>
          <w:tcPr>
            <w:tcW w:w="900" w:type="dxa"/>
            <w:tcBorders>
              <w:top w:val="single" w:sz="4" w:space="0" w:color="auto"/>
              <w:left w:val="single" w:sz="4" w:space="0" w:color="auto"/>
              <w:bottom w:val="single" w:sz="4" w:space="0" w:color="auto"/>
              <w:right w:val="single" w:sz="4" w:space="0" w:color="auto"/>
            </w:tcBorders>
            <w:vAlign w:val="center"/>
          </w:tcPr>
          <w:p w14:paraId="3272307A"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61BA7430"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4908344C"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5ACB1FCC"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3D8FCD4B"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50C39D92" w14:textId="77777777" w:rsidR="001B2EBD" w:rsidRPr="00A639C9" w:rsidRDefault="001B2EBD" w:rsidP="00A639C9">
            <w:pPr>
              <w:spacing w:after="0"/>
              <w:jc w:val="center"/>
              <w:rPr>
                <w:rFonts w:ascii="Times New Roman" w:hAnsi="Times New Roman" w:cs="Times New Roman"/>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7B80D662"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18AD6078"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4E5AA09A" w14:textId="77777777" w:rsidR="001B2EBD" w:rsidRPr="00A639C9" w:rsidRDefault="001B2EBD" w:rsidP="00A639C9">
            <w:pPr>
              <w:spacing w:after="0"/>
              <w:jc w:val="center"/>
              <w:rPr>
                <w:rFonts w:ascii="Times New Roman" w:hAnsi="Times New Roman" w:cs="Times New Roman"/>
                <w:sz w:val="18"/>
              </w:rPr>
            </w:pPr>
          </w:p>
        </w:tc>
      </w:tr>
      <w:tr w:rsidR="001B2EBD" w:rsidRPr="00705AB9" w14:paraId="7F70A08B"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1B59F66D"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Provide information to emergency responders on how to use their SRDs and how to fill out </w:t>
            </w:r>
            <w:r w:rsidRPr="00A639C9">
              <w:rPr>
                <w:rFonts w:ascii="Times New Roman" w:hAnsi="Times New Roman" w:cs="Times New Roman"/>
                <w:i/>
                <w:szCs w:val="18"/>
              </w:rPr>
              <w:t>Exposure Record Cards</w:t>
            </w:r>
            <w:r w:rsidRPr="00A639C9">
              <w:rPr>
                <w:rFonts w:ascii="Times New Roman" w:hAnsi="Times New Roman" w:cs="Times New Roman"/>
                <w:szCs w:val="18"/>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654F6666"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321836BD"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65F8C8C6"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143B4526"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40D887E4"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4DE1FB70" w14:textId="77777777" w:rsidR="001B2EBD" w:rsidRPr="00A639C9" w:rsidRDefault="001B2EBD" w:rsidP="00A639C9">
            <w:pPr>
              <w:spacing w:after="0"/>
              <w:jc w:val="center"/>
              <w:rPr>
                <w:rFonts w:ascii="Times New Roman" w:hAnsi="Times New Roman" w:cs="Times New Roman"/>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7177C7B5" w14:textId="77777777" w:rsidR="001B2EBD" w:rsidRPr="00A639C9" w:rsidRDefault="001B2EBD" w:rsidP="00A639C9">
            <w:pPr>
              <w:spacing w:after="0"/>
              <w:jc w:val="center"/>
              <w:rPr>
                <w:rFonts w:ascii="Times New Roman" w:hAnsi="Times New Roman" w:cs="Times New Roman"/>
                <w:color w:val="000000"/>
                <w:sz w:val="18"/>
                <w:szCs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1B356AA9"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6B498B44" w14:textId="77777777" w:rsidR="001B2EBD" w:rsidRPr="00A639C9" w:rsidRDefault="001B2EBD" w:rsidP="00A639C9">
            <w:pPr>
              <w:spacing w:after="0"/>
              <w:jc w:val="center"/>
              <w:rPr>
                <w:rFonts w:ascii="Times New Roman" w:hAnsi="Times New Roman" w:cs="Times New Roman"/>
                <w:sz w:val="18"/>
              </w:rPr>
            </w:pPr>
          </w:p>
        </w:tc>
      </w:tr>
      <w:tr w:rsidR="001B2EBD" w:rsidRPr="00705AB9" w14:paraId="0F5FE86E"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1ECBE39E"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Wear SRD devices at sites where there is a potential for exposure to ionizing radiation.</w:t>
            </w:r>
          </w:p>
        </w:tc>
        <w:tc>
          <w:tcPr>
            <w:tcW w:w="900" w:type="dxa"/>
            <w:tcBorders>
              <w:top w:val="single" w:sz="4" w:space="0" w:color="auto"/>
              <w:left w:val="single" w:sz="4" w:space="0" w:color="auto"/>
              <w:bottom w:val="single" w:sz="4" w:space="0" w:color="auto"/>
              <w:right w:val="single" w:sz="4" w:space="0" w:color="auto"/>
            </w:tcBorders>
            <w:vAlign w:val="center"/>
          </w:tcPr>
          <w:p w14:paraId="0EE7E644"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71796537"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592CD6C1"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283799FC"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781B134A"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41BFE74F"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7A198B0D" w14:textId="77777777" w:rsidR="001B2EBD" w:rsidRPr="00A639C9" w:rsidRDefault="001B2EBD" w:rsidP="00A639C9">
            <w:pPr>
              <w:spacing w:after="0"/>
              <w:jc w:val="center"/>
              <w:rPr>
                <w:rFonts w:ascii="Times New Roman" w:hAnsi="Times New Roman" w:cs="Times New Roman"/>
                <w:color w:val="000000"/>
                <w:sz w:val="18"/>
                <w:szCs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40F86B42"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15378E6F" w14:textId="77777777" w:rsidR="001B2EBD" w:rsidRPr="00A639C9" w:rsidRDefault="001B2EBD" w:rsidP="00A639C9">
            <w:pPr>
              <w:spacing w:after="0"/>
              <w:jc w:val="center"/>
              <w:rPr>
                <w:rFonts w:ascii="Times New Roman" w:hAnsi="Times New Roman" w:cs="Times New Roman"/>
                <w:sz w:val="18"/>
              </w:rPr>
            </w:pPr>
          </w:p>
        </w:tc>
      </w:tr>
      <w:tr w:rsidR="001B2EBD" w:rsidRPr="00705AB9" w14:paraId="489D45E5"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6D648EF6"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lastRenderedPageBreak/>
              <w:t xml:space="preserve">Notify </w:t>
            </w:r>
            <w:r w:rsidRPr="00A639C9">
              <w:rPr>
                <w:rFonts w:ascii="Times New Roman" w:hAnsi="Times New Roman" w:cs="Times New Roman"/>
                <w:szCs w:val="18"/>
                <w:highlight w:val="yellow"/>
              </w:rPr>
              <w:t>the RSO or SHEMP Manager (or another designated person)</w:t>
            </w:r>
            <w:r w:rsidRPr="00A639C9">
              <w:rPr>
                <w:rFonts w:ascii="Times New Roman" w:hAnsi="Times New Roman" w:cs="Times New Roman"/>
                <w:szCs w:val="18"/>
              </w:rPr>
              <w:t xml:space="preserve"> immediately if:</w:t>
            </w:r>
          </w:p>
          <w:p w14:paraId="45CD6CC0" w14:textId="77777777" w:rsidR="001B2EBD" w:rsidRPr="00A639C9" w:rsidRDefault="001B2EBD" w:rsidP="00A639C9">
            <w:pPr>
              <w:pStyle w:val="ListBullet2"/>
              <w:numPr>
                <w:ilvl w:val="0"/>
                <w:numId w:val="13"/>
              </w:numPr>
              <w:tabs>
                <w:tab w:val="clear" w:pos="1044"/>
              </w:tabs>
              <w:spacing w:after="0"/>
              <w:ind w:left="680" w:hanging="120"/>
              <w:rPr>
                <w:rFonts w:ascii="Times New Roman" w:hAnsi="Times New Roman" w:cs="Times New Roman"/>
                <w:sz w:val="18"/>
                <w:szCs w:val="18"/>
              </w:rPr>
            </w:pPr>
            <w:r w:rsidRPr="00A639C9">
              <w:rPr>
                <w:rFonts w:ascii="Times New Roman" w:hAnsi="Times New Roman" w:cs="Times New Roman"/>
                <w:sz w:val="18"/>
                <w:szCs w:val="18"/>
              </w:rPr>
              <w:t>Your whole body H</w:t>
            </w:r>
            <w:r w:rsidRPr="00A639C9">
              <w:rPr>
                <w:rFonts w:ascii="Times New Roman" w:hAnsi="Times New Roman" w:cs="Times New Roman"/>
                <w:sz w:val="18"/>
                <w:szCs w:val="18"/>
                <w:vertAlign w:val="subscript"/>
              </w:rPr>
              <w:t>p</w:t>
            </w:r>
            <w:r w:rsidRPr="00A639C9">
              <w:rPr>
                <w:rFonts w:ascii="Times New Roman" w:hAnsi="Times New Roman" w:cs="Times New Roman"/>
                <w:sz w:val="18"/>
                <w:szCs w:val="18"/>
              </w:rPr>
              <w:t>(10) alarm sounds or if radiation detection levels are detected at 1 mrem/hour.</w:t>
            </w:r>
          </w:p>
          <w:p w14:paraId="74D1E57A" w14:textId="77777777" w:rsidR="001B2EBD" w:rsidRPr="00A639C9" w:rsidRDefault="001B2EBD" w:rsidP="00A639C9">
            <w:pPr>
              <w:pStyle w:val="ListBullet2"/>
              <w:numPr>
                <w:ilvl w:val="0"/>
                <w:numId w:val="13"/>
              </w:numPr>
              <w:tabs>
                <w:tab w:val="clear" w:pos="1044"/>
              </w:tabs>
              <w:spacing w:after="0"/>
              <w:ind w:left="680" w:hanging="120"/>
              <w:rPr>
                <w:rFonts w:ascii="Times New Roman" w:hAnsi="Times New Roman" w:cs="Times New Roman"/>
                <w:sz w:val="18"/>
                <w:szCs w:val="18"/>
              </w:rPr>
            </w:pPr>
            <w:r w:rsidRPr="00A639C9">
              <w:rPr>
                <w:rFonts w:ascii="Times New Roman" w:hAnsi="Times New Roman" w:cs="Times New Roman"/>
                <w:sz w:val="18"/>
                <w:szCs w:val="18"/>
              </w:rPr>
              <w:t>You have reached a one-time shift dose limit of 50 mrem, or</w:t>
            </w:r>
          </w:p>
          <w:p w14:paraId="335D7075" w14:textId="77777777" w:rsidR="001B2EBD" w:rsidRPr="00A639C9" w:rsidRDefault="001B2EBD" w:rsidP="00A639C9">
            <w:pPr>
              <w:pStyle w:val="ListBullet2"/>
              <w:numPr>
                <w:ilvl w:val="0"/>
                <w:numId w:val="13"/>
              </w:numPr>
              <w:tabs>
                <w:tab w:val="clear" w:pos="1044"/>
              </w:tabs>
              <w:spacing w:after="0"/>
              <w:ind w:left="680" w:hanging="120"/>
              <w:rPr>
                <w:rFonts w:ascii="Times New Roman" w:hAnsi="Times New Roman" w:cs="Times New Roman"/>
                <w:sz w:val="18"/>
                <w:szCs w:val="18"/>
              </w:rPr>
            </w:pPr>
            <w:r w:rsidRPr="00A639C9">
              <w:rPr>
                <w:rFonts w:ascii="Times New Roman" w:hAnsi="Times New Roman" w:cs="Times New Roman"/>
                <w:sz w:val="18"/>
                <w:szCs w:val="18"/>
              </w:rPr>
              <w:t>You have reached a dose limit of 50 mrem over several shifts.</w:t>
            </w:r>
          </w:p>
        </w:tc>
        <w:tc>
          <w:tcPr>
            <w:tcW w:w="900" w:type="dxa"/>
            <w:tcBorders>
              <w:top w:val="single" w:sz="4" w:space="0" w:color="auto"/>
              <w:left w:val="single" w:sz="4" w:space="0" w:color="auto"/>
              <w:bottom w:val="single" w:sz="4" w:space="0" w:color="auto"/>
              <w:right w:val="single" w:sz="4" w:space="0" w:color="auto"/>
            </w:tcBorders>
            <w:vAlign w:val="center"/>
          </w:tcPr>
          <w:p w14:paraId="22B00B27"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56A8980E"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1CDE3677"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13DC43DB"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0423ED1F"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714C7974"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1DDC4404" w14:textId="77777777" w:rsidR="001B2EBD" w:rsidRPr="00A639C9" w:rsidRDefault="001B2EBD" w:rsidP="00A639C9">
            <w:pPr>
              <w:spacing w:after="0"/>
              <w:jc w:val="center"/>
              <w:rPr>
                <w:rFonts w:ascii="Times New Roman" w:hAnsi="Times New Roman" w:cs="Times New Roman"/>
                <w:color w:val="000000"/>
                <w:sz w:val="18"/>
                <w:szCs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2629FE15"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3405410C" w14:textId="77777777" w:rsidR="001B2EBD" w:rsidRPr="00A639C9" w:rsidRDefault="001B2EBD" w:rsidP="00A639C9">
            <w:pPr>
              <w:spacing w:after="0"/>
              <w:jc w:val="center"/>
              <w:rPr>
                <w:rFonts w:ascii="Times New Roman" w:hAnsi="Times New Roman" w:cs="Times New Roman"/>
                <w:sz w:val="18"/>
              </w:rPr>
            </w:pPr>
          </w:p>
        </w:tc>
      </w:tr>
      <w:tr w:rsidR="001B2EBD" w:rsidRPr="00705AB9" w14:paraId="709D9224"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548F488B"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Collect damaged SRDs that have been turned in.</w:t>
            </w:r>
          </w:p>
        </w:tc>
        <w:tc>
          <w:tcPr>
            <w:tcW w:w="900" w:type="dxa"/>
            <w:tcBorders>
              <w:top w:val="single" w:sz="4" w:space="0" w:color="auto"/>
              <w:left w:val="single" w:sz="4" w:space="0" w:color="auto"/>
              <w:bottom w:val="single" w:sz="4" w:space="0" w:color="auto"/>
              <w:right w:val="single" w:sz="4" w:space="0" w:color="auto"/>
            </w:tcBorders>
            <w:vAlign w:val="center"/>
          </w:tcPr>
          <w:p w14:paraId="17DEDAFC"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5B83AAE5"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653FF99E"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625807D9"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66320DC9"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2947BED3" w14:textId="77777777" w:rsidR="001B2EBD" w:rsidRPr="00A639C9" w:rsidRDefault="001B2EBD" w:rsidP="00A639C9">
            <w:pPr>
              <w:spacing w:after="0"/>
              <w:jc w:val="center"/>
              <w:rPr>
                <w:rFonts w:ascii="Times New Roman" w:hAnsi="Times New Roman" w:cs="Times New Roman"/>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40706038" w14:textId="77777777" w:rsidR="001B2EBD" w:rsidRPr="00A639C9" w:rsidRDefault="001B2EBD" w:rsidP="00A639C9">
            <w:pPr>
              <w:spacing w:after="0"/>
              <w:jc w:val="center"/>
              <w:rPr>
                <w:rFonts w:ascii="Times New Roman" w:hAnsi="Times New Roman" w:cs="Times New Roman"/>
                <w:color w:val="000000"/>
                <w:sz w:val="18"/>
                <w:szCs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32282DB2"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4A6DC7FA" w14:textId="77777777" w:rsidR="001B2EBD" w:rsidRPr="00A639C9" w:rsidRDefault="001B2EBD" w:rsidP="00A639C9">
            <w:pPr>
              <w:spacing w:after="0"/>
              <w:jc w:val="center"/>
              <w:rPr>
                <w:rFonts w:ascii="Times New Roman" w:hAnsi="Times New Roman" w:cs="Times New Roman"/>
                <w:sz w:val="18"/>
              </w:rPr>
            </w:pPr>
          </w:p>
        </w:tc>
      </w:tr>
      <w:tr w:rsidR="001B2EBD" w:rsidRPr="00705AB9" w14:paraId="428802F5"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67FC647D"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 xml:space="preserve">Turn damaged SRDs into </w:t>
            </w:r>
            <w:r w:rsidRPr="00A639C9">
              <w:rPr>
                <w:rFonts w:ascii="Times New Roman" w:hAnsi="Times New Roman" w:cs="Times New Roman"/>
                <w:szCs w:val="18"/>
                <w:highlight w:val="yellow"/>
              </w:rPr>
              <w:t>the RSO or SHEMP Manager (or another designated person)</w:t>
            </w:r>
            <w:r w:rsidRPr="00A639C9">
              <w:rPr>
                <w:rFonts w:ascii="Times New Roman" w:hAnsi="Times New Roman" w:cs="Times New Roman"/>
                <w:szCs w:val="18"/>
              </w:rPr>
              <w:t xml:space="preserve"> for maintenance.</w:t>
            </w:r>
          </w:p>
        </w:tc>
        <w:tc>
          <w:tcPr>
            <w:tcW w:w="900" w:type="dxa"/>
            <w:tcBorders>
              <w:top w:val="single" w:sz="4" w:space="0" w:color="auto"/>
              <w:left w:val="single" w:sz="4" w:space="0" w:color="auto"/>
              <w:bottom w:val="single" w:sz="4" w:space="0" w:color="auto"/>
              <w:right w:val="single" w:sz="4" w:space="0" w:color="auto"/>
            </w:tcBorders>
            <w:vAlign w:val="center"/>
          </w:tcPr>
          <w:p w14:paraId="58A80186"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404F6405"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40BCF4B3"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2C044B8C"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3BD30F81"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2B0692F1" w14:textId="77777777" w:rsidR="001B2EBD" w:rsidRPr="00A639C9" w:rsidRDefault="001B2EBD" w:rsidP="00A639C9">
            <w:pPr>
              <w:spacing w:after="0"/>
              <w:jc w:val="center"/>
              <w:rPr>
                <w:rFonts w:ascii="Times New Roman" w:hAnsi="Times New Roman" w:cs="Times New Roman"/>
                <w:color w:val="000000"/>
                <w:sz w:val="18"/>
                <w:szCs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3640018A" w14:textId="77777777" w:rsidR="001B2EBD" w:rsidRPr="00A639C9" w:rsidRDefault="001B2EBD" w:rsidP="00A639C9">
            <w:pPr>
              <w:spacing w:after="0"/>
              <w:jc w:val="center"/>
              <w:rPr>
                <w:rFonts w:ascii="Times New Roman" w:hAnsi="Times New Roman" w:cs="Times New Roman"/>
                <w:color w:val="000000"/>
                <w:sz w:val="18"/>
                <w:szCs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5087EABE"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09454C2D" w14:textId="77777777" w:rsidR="001B2EBD" w:rsidRPr="00A639C9" w:rsidRDefault="001B2EBD" w:rsidP="00A639C9">
            <w:pPr>
              <w:spacing w:after="0"/>
              <w:jc w:val="center"/>
              <w:rPr>
                <w:rFonts w:ascii="Times New Roman" w:hAnsi="Times New Roman" w:cs="Times New Roman"/>
                <w:sz w:val="18"/>
              </w:rPr>
            </w:pPr>
          </w:p>
        </w:tc>
      </w:tr>
      <w:tr w:rsidR="001B2EBD" w:rsidRPr="00705AB9" w14:paraId="03DB13A9"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76E65C13"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Collect and redistribute SRDs and ensure that the SRDs are zeroed or re-zeroed at the start of each incident.</w:t>
            </w:r>
          </w:p>
        </w:tc>
        <w:tc>
          <w:tcPr>
            <w:tcW w:w="900" w:type="dxa"/>
            <w:tcBorders>
              <w:top w:val="single" w:sz="4" w:space="0" w:color="auto"/>
              <w:left w:val="single" w:sz="4" w:space="0" w:color="auto"/>
              <w:bottom w:val="single" w:sz="4" w:space="0" w:color="auto"/>
              <w:right w:val="single" w:sz="4" w:space="0" w:color="auto"/>
            </w:tcBorders>
            <w:vAlign w:val="center"/>
          </w:tcPr>
          <w:p w14:paraId="7E673464"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5851EB52"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59BD8087"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55F8AFC8"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407C6559"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7F48CB10" w14:textId="77777777" w:rsidR="001B2EBD" w:rsidRPr="00A639C9" w:rsidRDefault="001B2EBD" w:rsidP="00A639C9">
            <w:pPr>
              <w:spacing w:after="0"/>
              <w:jc w:val="center"/>
              <w:rPr>
                <w:rFonts w:ascii="Times New Roman" w:hAnsi="Times New Roman" w:cs="Times New Roman"/>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26A32CCF" w14:textId="77777777" w:rsidR="001B2EBD" w:rsidRPr="00A639C9" w:rsidRDefault="001B2EBD" w:rsidP="00A639C9">
            <w:pPr>
              <w:spacing w:after="0"/>
              <w:jc w:val="center"/>
              <w:rPr>
                <w:rFonts w:ascii="Times New Roman" w:hAnsi="Times New Roman" w:cs="Times New Roman"/>
                <w:color w:val="000000"/>
                <w:sz w:val="18"/>
                <w:szCs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5CFACEC0"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1CDA7584" w14:textId="77777777" w:rsidR="001B2EBD" w:rsidRPr="00A639C9" w:rsidRDefault="001B2EBD" w:rsidP="00A639C9">
            <w:pPr>
              <w:spacing w:after="0"/>
              <w:jc w:val="center"/>
              <w:rPr>
                <w:rFonts w:ascii="Times New Roman" w:hAnsi="Times New Roman" w:cs="Times New Roman"/>
                <w:sz w:val="18"/>
              </w:rPr>
            </w:pPr>
          </w:p>
        </w:tc>
      </w:tr>
      <w:tr w:rsidR="001B2EBD" w:rsidRPr="00705AB9" w14:paraId="4F0E3CC1"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068DF18C" w14:textId="7D6E050A"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Set dose alarms for SRDs and determine whether it is necessary to deviate from the alarm settings proposed in </w:t>
            </w:r>
            <w:hyperlink w:anchor="_6.2.3__Self-Reading_Dosimetry_(SRD)" w:history="1">
              <w:r w:rsidRPr="00A639C9">
                <w:rPr>
                  <w:rStyle w:val="Hyperlink"/>
                  <w:rFonts w:ascii="Times New Roman" w:hAnsi="Times New Roman" w:cs="Times New Roman"/>
                  <w:szCs w:val="18"/>
                </w:rPr>
                <w:t>Section 4.2.3</w:t>
              </w:r>
            </w:hyperlink>
            <w:r w:rsidRPr="00A639C9">
              <w:rPr>
                <w:rFonts w:ascii="Times New Roman" w:hAnsi="Times New Roman" w:cs="Times New Roman"/>
                <w:szCs w:val="18"/>
              </w:rPr>
              <w:t>.</w:t>
            </w:r>
          </w:p>
        </w:tc>
        <w:tc>
          <w:tcPr>
            <w:tcW w:w="900" w:type="dxa"/>
            <w:tcBorders>
              <w:top w:val="single" w:sz="4" w:space="0" w:color="auto"/>
              <w:left w:val="single" w:sz="4" w:space="0" w:color="auto"/>
              <w:bottom w:val="single" w:sz="4" w:space="0" w:color="auto"/>
              <w:right w:val="single" w:sz="4" w:space="0" w:color="auto"/>
            </w:tcBorders>
            <w:vAlign w:val="center"/>
          </w:tcPr>
          <w:p w14:paraId="0E782F5A"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33BD389B"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7D3172E3"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6D1173D6"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5195BEDE"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78C83AAA" w14:textId="77777777" w:rsidR="001B2EBD" w:rsidRPr="00A639C9" w:rsidRDefault="001B2EBD" w:rsidP="00A639C9">
            <w:pPr>
              <w:spacing w:after="0"/>
              <w:jc w:val="center"/>
              <w:rPr>
                <w:rFonts w:ascii="Times New Roman" w:hAnsi="Times New Roman" w:cs="Times New Roman"/>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347F7ACD" w14:textId="77777777" w:rsidR="001B2EBD" w:rsidRPr="00A639C9" w:rsidRDefault="001B2EBD" w:rsidP="00A639C9">
            <w:pPr>
              <w:spacing w:after="0"/>
              <w:jc w:val="center"/>
              <w:rPr>
                <w:rFonts w:ascii="Times New Roman" w:hAnsi="Times New Roman" w:cs="Times New Roman"/>
                <w:color w:val="000000"/>
                <w:sz w:val="18"/>
                <w:szCs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1996EBCF"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4DE115CD" w14:textId="77777777" w:rsidR="001B2EBD" w:rsidRPr="00A639C9" w:rsidRDefault="001B2EBD" w:rsidP="00A639C9">
            <w:pPr>
              <w:spacing w:after="0"/>
              <w:jc w:val="center"/>
              <w:rPr>
                <w:rFonts w:ascii="Times New Roman" w:hAnsi="Times New Roman" w:cs="Times New Roman"/>
                <w:sz w:val="18"/>
              </w:rPr>
            </w:pPr>
          </w:p>
        </w:tc>
      </w:tr>
      <w:tr w:rsidR="001B2EBD" w:rsidRPr="00705AB9" w14:paraId="12A7A984"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703D8570"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Perform routine cleaning and battery replacements on SRD devices and send records of maintenance activities to </w:t>
            </w:r>
            <w:r w:rsidRPr="00A639C9">
              <w:rPr>
                <w:rFonts w:ascii="Times New Roman" w:hAnsi="Times New Roman" w:cs="Times New Roman"/>
                <w:szCs w:val="18"/>
                <w:highlight w:val="yellow"/>
              </w:rPr>
              <w:t>the RSO or SHEMP Manager (or another designated person)</w:t>
            </w:r>
            <w:r w:rsidRPr="00A639C9">
              <w:rPr>
                <w:rFonts w:ascii="Times New Roman" w:hAnsi="Times New Roman" w:cs="Times New Roman"/>
                <w:szCs w:val="18"/>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033504EA"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240A35CA"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36BE4361"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3C2BA52C"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716C6704"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66B90314" w14:textId="77777777" w:rsidR="001B2EBD" w:rsidRPr="00A639C9" w:rsidRDefault="001B2EBD" w:rsidP="00A639C9">
            <w:pPr>
              <w:spacing w:after="0"/>
              <w:jc w:val="center"/>
              <w:rPr>
                <w:rFonts w:ascii="Times New Roman" w:hAnsi="Times New Roman" w:cs="Times New Roman"/>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62B81591" w14:textId="77777777" w:rsidR="001B2EBD" w:rsidRPr="00A639C9" w:rsidRDefault="001B2EBD" w:rsidP="00A639C9">
            <w:pPr>
              <w:spacing w:after="0"/>
              <w:jc w:val="center"/>
              <w:rPr>
                <w:rFonts w:ascii="Times New Roman" w:hAnsi="Times New Roman" w:cs="Times New Roman"/>
                <w:color w:val="000000"/>
                <w:sz w:val="18"/>
                <w:szCs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4B204CD1"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312FD268" w14:textId="77777777" w:rsidR="001B2EBD" w:rsidRPr="00A639C9" w:rsidRDefault="001B2EBD" w:rsidP="00A639C9">
            <w:pPr>
              <w:spacing w:after="0"/>
              <w:jc w:val="center"/>
              <w:rPr>
                <w:rFonts w:ascii="Times New Roman" w:hAnsi="Times New Roman" w:cs="Times New Roman"/>
                <w:sz w:val="18"/>
              </w:rPr>
            </w:pPr>
          </w:p>
        </w:tc>
      </w:tr>
      <w:tr w:rsidR="001B2EBD" w:rsidRPr="00705AB9" w14:paraId="155E8496"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451ED63D"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Serve as a contact person for dosimetry service providers. Collect quarterly dosimetry reports from the dosimetry service providers. Ensure the reports are available to employees upon written request. If a TLD badge records a dose that exceeds the Agency’s Action Reference Level (ARL) of 50 mrem/quarter or the Administrative Control Level (ACL) of 500 mrem/year, immediately notify the affected employee and his/her Removal Manager about the exceedance. </w:t>
            </w:r>
          </w:p>
        </w:tc>
        <w:tc>
          <w:tcPr>
            <w:tcW w:w="900" w:type="dxa"/>
            <w:tcBorders>
              <w:top w:val="single" w:sz="4" w:space="0" w:color="auto"/>
              <w:left w:val="single" w:sz="4" w:space="0" w:color="auto"/>
              <w:bottom w:val="single" w:sz="4" w:space="0" w:color="auto"/>
              <w:right w:val="single" w:sz="4" w:space="0" w:color="auto"/>
            </w:tcBorders>
            <w:vAlign w:val="center"/>
          </w:tcPr>
          <w:p w14:paraId="4B0DBF39"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696DB81C"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313CF22C"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0A236053"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0A32F791"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60503DFB" w14:textId="77777777" w:rsidR="001B2EBD" w:rsidRPr="00A639C9" w:rsidRDefault="001B2EBD" w:rsidP="00A639C9">
            <w:pPr>
              <w:spacing w:after="0"/>
              <w:jc w:val="center"/>
              <w:rPr>
                <w:rFonts w:ascii="Times New Roman" w:hAnsi="Times New Roman" w:cs="Times New Roman"/>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0166AAE4" w14:textId="77777777" w:rsidR="001B2EBD" w:rsidRPr="00A639C9" w:rsidRDefault="001B2EBD" w:rsidP="00A639C9">
            <w:pPr>
              <w:spacing w:after="0"/>
              <w:jc w:val="center"/>
              <w:rPr>
                <w:rFonts w:ascii="Times New Roman" w:hAnsi="Times New Roman" w:cs="Times New Roman"/>
                <w:color w:val="000000"/>
                <w:sz w:val="18"/>
                <w:szCs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5AB6A519"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2BE899BC" w14:textId="77777777" w:rsidR="001B2EBD" w:rsidRPr="00A639C9" w:rsidRDefault="001B2EBD" w:rsidP="00A639C9">
            <w:pPr>
              <w:spacing w:after="0"/>
              <w:jc w:val="center"/>
              <w:rPr>
                <w:rFonts w:ascii="Times New Roman" w:hAnsi="Times New Roman" w:cs="Times New Roman"/>
                <w:sz w:val="18"/>
              </w:rPr>
            </w:pPr>
          </w:p>
        </w:tc>
      </w:tr>
      <w:tr w:rsidR="001B2EBD" w:rsidRPr="00705AB9" w14:paraId="51CACBE9"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66112650"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 xml:space="preserve">Notify your direct supervisor and </w:t>
            </w:r>
            <w:r w:rsidRPr="00A639C9">
              <w:rPr>
                <w:rFonts w:ascii="Times New Roman" w:hAnsi="Times New Roman" w:cs="Times New Roman"/>
                <w:szCs w:val="18"/>
                <w:highlight w:val="yellow"/>
              </w:rPr>
              <w:t>the RSO OR SHEMP Manager or other designated person</w:t>
            </w:r>
            <w:r w:rsidRPr="00A639C9">
              <w:rPr>
                <w:rFonts w:ascii="Times New Roman" w:hAnsi="Times New Roman" w:cs="Times New Roman"/>
                <w:szCs w:val="18"/>
              </w:rPr>
              <w:t xml:space="preserve"> if you know (or suspect) that you have been exposed to radiation.</w:t>
            </w:r>
          </w:p>
        </w:tc>
        <w:tc>
          <w:tcPr>
            <w:tcW w:w="900" w:type="dxa"/>
            <w:tcBorders>
              <w:top w:val="single" w:sz="4" w:space="0" w:color="auto"/>
              <w:left w:val="single" w:sz="4" w:space="0" w:color="auto"/>
              <w:bottom w:val="single" w:sz="4" w:space="0" w:color="auto"/>
              <w:right w:val="single" w:sz="4" w:space="0" w:color="auto"/>
            </w:tcBorders>
            <w:vAlign w:val="center"/>
          </w:tcPr>
          <w:p w14:paraId="3AF7B144"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4B584E40"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15BED135"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546C9D91"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65E5B02C"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37A4626C" w14:textId="77777777" w:rsidR="001B2EBD" w:rsidRPr="00A639C9" w:rsidRDefault="001B2EBD" w:rsidP="00A639C9">
            <w:pPr>
              <w:spacing w:after="0"/>
              <w:jc w:val="center"/>
              <w:rPr>
                <w:rFonts w:ascii="Times New Roman" w:hAnsi="Times New Roman" w:cs="Times New Roman"/>
                <w:color w:val="000000"/>
                <w:sz w:val="18"/>
                <w:szCs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3860AC4A" w14:textId="77777777" w:rsidR="001B2EBD" w:rsidRPr="00A639C9" w:rsidRDefault="001B2EBD" w:rsidP="00A639C9">
            <w:pPr>
              <w:spacing w:after="0"/>
              <w:jc w:val="center"/>
              <w:rPr>
                <w:rFonts w:ascii="Times New Roman" w:hAnsi="Times New Roman" w:cs="Times New Roman"/>
                <w:color w:val="000000"/>
                <w:sz w:val="18"/>
                <w:szCs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6FBE71AA"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781B7E57" w14:textId="77777777" w:rsidR="001B2EBD" w:rsidRPr="00A639C9" w:rsidRDefault="001B2EBD" w:rsidP="00A639C9">
            <w:pPr>
              <w:spacing w:after="0"/>
              <w:jc w:val="center"/>
              <w:rPr>
                <w:rFonts w:ascii="Times New Roman" w:hAnsi="Times New Roman" w:cs="Times New Roman"/>
                <w:sz w:val="18"/>
              </w:rPr>
            </w:pPr>
          </w:p>
        </w:tc>
      </w:tr>
      <w:tr w:rsidR="001B2EBD" w:rsidRPr="00705AB9" w14:paraId="260F492E" w14:textId="77777777">
        <w:trPr>
          <w:cantSplit/>
          <w:jc w:val="center"/>
        </w:trPr>
        <w:tc>
          <w:tcPr>
            <w:tcW w:w="5314" w:type="dxa"/>
            <w:tcBorders>
              <w:top w:val="single" w:sz="4" w:space="0" w:color="auto"/>
              <w:left w:val="single" w:sz="4" w:space="0" w:color="auto"/>
              <w:bottom w:val="single" w:sz="4" w:space="0" w:color="auto"/>
              <w:right w:val="single" w:sz="4" w:space="0" w:color="auto"/>
            </w:tcBorders>
          </w:tcPr>
          <w:p w14:paraId="6BFD90AB"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rPr>
              <w:lastRenderedPageBreak/>
              <w:t xml:space="preserve">If an employee has been exposed to radiation doses in excess of the Agency’s ARL or ACL, collaborate with the employee to review the circumstances that led to the exceedance and consider the following: </w:t>
            </w:r>
          </w:p>
          <w:p w14:paraId="79A3E6F4" w14:textId="77777777" w:rsidR="001B2EBD" w:rsidRPr="00A639C9" w:rsidRDefault="001B2EBD" w:rsidP="00A639C9">
            <w:pPr>
              <w:pStyle w:val="ListBullet2"/>
              <w:numPr>
                <w:ilvl w:val="0"/>
                <w:numId w:val="25"/>
              </w:numPr>
              <w:tabs>
                <w:tab w:val="clear" w:pos="1044"/>
                <w:tab w:val="num" w:pos="710"/>
              </w:tabs>
              <w:spacing w:after="0"/>
              <w:ind w:left="710" w:hanging="180"/>
              <w:rPr>
                <w:rFonts w:ascii="Times New Roman" w:hAnsi="Times New Roman" w:cs="Times New Roman"/>
                <w:sz w:val="18"/>
                <w:szCs w:val="18"/>
              </w:rPr>
            </w:pPr>
            <w:r w:rsidRPr="00A639C9">
              <w:rPr>
                <w:rFonts w:ascii="Times New Roman" w:hAnsi="Times New Roman" w:cs="Times New Roman"/>
                <w:sz w:val="18"/>
                <w:szCs w:val="18"/>
              </w:rPr>
              <w:t xml:space="preserve">Recommend additional exposure monitoring to identify the radiation source. </w:t>
            </w:r>
          </w:p>
          <w:p w14:paraId="1FE02224" w14:textId="77777777" w:rsidR="001B2EBD" w:rsidRPr="00A639C9" w:rsidRDefault="001B2EBD" w:rsidP="00A639C9">
            <w:pPr>
              <w:pStyle w:val="ListBullet2"/>
              <w:numPr>
                <w:ilvl w:val="0"/>
                <w:numId w:val="25"/>
              </w:numPr>
              <w:tabs>
                <w:tab w:val="clear" w:pos="1044"/>
                <w:tab w:val="num" w:pos="710"/>
              </w:tabs>
              <w:spacing w:after="0"/>
              <w:ind w:left="710" w:hanging="180"/>
              <w:rPr>
                <w:rFonts w:ascii="Times New Roman" w:hAnsi="Times New Roman" w:cs="Times New Roman"/>
                <w:sz w:val="18"/>
                <w:szCs w:val="18"/>
              </w:rPr>
            </w:pPr>
            <w:r w:rsidRPr="00A639C9">
              <w:rPr>
                <w:rFonts w:ascii="Times New Roman" w:hAnsi="Times New Roman" w:cs="Times New Roman"/>
                <w:sz w:val="18"/>
                <w:szCs w:val="18"/>
              </w:rPr>
              <w:t>Modify the employee’s practices until the source of radiation is identified and proper protective measures are instituted.</w:t>
            </w:r>
          </w:p>
          <w:p w14:paraId="748A9086" w14:textId="77777777" w:rsidR="001B2EBD" w:rsidRPr="00A639C9" w:rsidRDefault="001B2EBD" w:rsidP="00A639C9">
            <w:pPr>
              <w:pStyle w:val="ListBullet2"/>
              <w:numPr>
                <w:ilvl w:val="0"/>
                <w:numId w:val="25"/>
              </w:numPr>
              <w:tabs>
                <w:tab w:val="clear" w:pos="1044"/>
                <w:tab w:val="num" w:pos="710"/>
              </w:tabs>
              <w:spacing w:after="0"/>
              <w:ind w:left="710" w:hanging="180"/>
              <w:rPr>
                <w:rFonts w:ascii="Times New Roman" w:hAnsi="Times New Roman" w:cs="Times New Roman"/>
              </w:rPr>
            </w:pPr>
            <w:r w:rsidRPr="00A639C9">
              <w:rPr>
                <w:rFonts w:ascii="Times New Roman" w:hAnsi="Times New Roman" w:cs="Times New Roman"/>
                <w:sz w:val="18"/>
                <w:szCs w:val="18"/>
              </w:rPr>
              <w:t>Prevent the employee from working on assignments that would expose him/her to additional radiation for the rest of the year.</w:t>
            </w:r>
          </w:p>
        </w:tc>
        <w:tc>
          <w:tcPr>
            <w:tcW w:w="900" w:type="dxa"/>
            <w:tcBorders>
              <w:top w:val="single" w:sz="4" w:space="0" w:color="auto"/>
              <w:left w:val="single" w:sz="4" w:space="0" w:color="auto"/>
              <w:bottom w:val="single" w:sz="4" w:space="0" w:color="auto"/>
              <w:right w:val="single" w:sz="4" w:space="0" w:color="auto"/>
            </w:tcBorders>
            <w:vAlign w:val="center"/>
          </w:tcPr>
          <w:p w14:paraId="02D74F88"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14:paraId="1912C8C9"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00AD793A"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1A106503"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01FFEDC0"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52508C91" w14:textId="77777777" w:rsidR="001B2EBD" w:rsidRPr="00A639C9" w:rsidRDefault="001B2EBD" w:rsidP="00A639C9">
            <w:pPr>
              <w:spacing w:after="0"/>
              <w:jc w:val="center"/>
              <w:rPr>
                <w:rFonts w:ascii="Times New Roman" w:hAnsi="Times New Roman" w:cs="Times New Roman"/>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772D8681" w14:textId="77777777" w:rsidR="001B2EBD" w:rsidRPr="00A639C9" w:rsidRDefault="001B2EBD" w:rsidP="00A639C9">
            <w:pPr>
              <w:spacing w:after="0"/>
              <w:jc w:val="center"/>
              <w:rPr>
                <w:rFonts w:ascii="Times New Roman" w:hAnsi="Times New Roman" w:cs="Times New Roman"/>
                <w:color w:val="000000"/>
                <w:sz w:val="18"/>
                <w:szCs w:val="18"/>
              </w:rPr>
            </w:pPr>
            <w:r w:rsidRPr="00A639C9">
              <w:rPr>
                <w:rFonts w:ascii="Times New Roman" w:hAnsi="Times New Roman" w:cs="Times New Roman"/>
                <w:sz w:val="20"/>
                <w:szCs w:val="20"/>
              </w:rPr>
              <w:t></w:t>
            </w:r>
          </w:p>
        </w:tc>
        <w:tc>
          <w:tcPr>
            <w:tcW w:w="1320" w:type="dxa"/>
            <w:tcBorders>
              <w:top w:val="single" w:sz="4" w:space="0" w:color="auto"/>
              <w:left w:val="single" w:sz="4" w:space="0" w:color="auto"/>
              <w:bottom w:val="single" w:sz="4" w:space="0" w:color="auto"/>
              <w:right w:val="single" w:sz="4" w:space="0" w:color="auto"/>
            </w:tcBorders>
            <w:vAlign w:val="center"/>
          </w:tcPr>
          <w:p w14:paraId="288E0AA3"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934" w:type="dxa"/>
            <w:tcBorders>
              <w:top w:val="single" w:sz="4" w:space="0" w:color="auto"/>
              <w:left w:val="single" w:sz="4" w:space="0" w:color="auto"/>
              <w:bottom w:val="single" w:sz="4" w:space="0" w:color="auto"/>
              <w:right w:val="single" w:sz="4" w:space="0" w:color="auto"/>
            </w:tcBorders>
            <w:vAlign w:val="center"/>
          </w:tcPr>
          <w:p w14:paraId="6C3AC7C9" w14:textId="77777777" w:rsidR="001B2EBD" w:rsidRPr="00A639C9" w:rsidRDefault="001B2EBD" w:rsidP="00A639C9">
            <w:pPr>
              <w:spacing w:after="0"/>
              <w:jc w:val="center"/>
              <w:rPr>
                <w:rFonts w:ascii="Times New Roman" w:hAnsi="Times New Roman" w:cs="Times New Roman"/>
                <w:sz w:val="18"/>
              </w:rPr>
            </w:pPr>
          </w:p>
        </w:tc>
      </w:tr>
      <w:tr w:rsidR="001B2EBD" w:rsidRPr="00705AB9" w14:paraId="694A0A41" w14:textId="77777777">
        <w:trPr>
          <w:cantSplit/>
          <w:jc w:val="center"/>
        </w:trPr>
        <w:tc>
          <w:tcPr>
            <w:tcW w:w="5314" w:type="dxa"/>
            <w:tcBorders>
              <w:top w:val="single" w:sz="4" w:space="0" w:color="auto"/>
              <w:left w:val="single" w:sz="4" w:space="0" w:color="auto"/>
              <w:bottom w:val="single" w:sz="4" w:space="0" w:color="auto"/>
              <w:right w:val="single" w:sz="4" w:space="0" w:color="auto"/>
            </w:tcBorders>
          </w:tcPr>
          <w:p w14:paraId="33773790"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Communicate with your Removal Manager and </w:t>
            </w:r>
            <w:r w:rsidRPr="00A639C9">
              <w:rPr>
                <w:rFonts w:ascii="Times New Roman" w:hAnsi="Times New Roman" w:cs="Times New Roman"/>
                <w:szCs w:val="18"/>
                <w:highlight w:val="yellow"/>
              </w:rPr>
              <w:t>the RSO or SHEMP Manager</w:t>
            </w:r>
            <w:r w:rsidRPr="00A639C9">
              <w:rPr>
                <w:rFonts w:ascii="Times New Roman" w:hAnsi="Times New Roman" w:cs="Times New Roman"/>
                <w:szCs w:val="18"/>
              </w:rPr>
              <w:t xml:space="preserve"> </w:t>
            </w:r>
            <w:r w:rsidRPr="00A639C9">
              <w:rPr>
                <w:rFonts w:ascii="Times New Roman" w:hAnsi="Times New Roman" w:cs="Times New Roman"/>
                <w:szCs w:val="18"/>
                <w:highlight w:val="yellow"/>
              </w:rPr>
              <w:t>(or another designated person</w:t>
            </w:r>
            <w:r w:rsidRPr="00A639C9">
              <w:rPr>
                <w:rFonts w:ascii="Times New Roman" w:hAnsi="Times New Roman" w:cs="Times New Roman"/>
                <w:szCs w:val="18"/>
              </w:rPr>
              <w:t>) about modifying your duties or implementing protective measures if dosimetry data indicate that you have exceeded the Agency’s ARL (i.e., 50 mrem per quarter) or ACL (i.e., 500 mrem per year).</w:t>
            </w:r>
          </w:p>
        </w:tc>
        <w:tc>
          <w:tcPr>
            <w:tcW w:w="900" w:type="dxa"/>
            <w:tcBorders>
              <w:top w:val="single" w:sz="4" w:space="0" w:color="auto"/>
              <w:left w:val="single" w:sz="4" w:space="0" w:color="auto"/>
              <w:bottom w:val="single" w:sz="4" w:space="0" w:color="auto"/>
              <w:right w:val="single" w:sz="4" w:space="0" w:color="auto"/>
            </w:tcBorders>
            <w:vAlign w:val="center"/>
          </w:tcPr>
          <w:p w14:paraId="7F9B5E95"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06888114"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3DCC94FD"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6C7C74A4"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7D93A366"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23F06895" w14:textId="77777777" w:rsidR="001B2EBD" w:rsidRPr="00A639C9" w:rsidRDefault="001B2EBD" w:rsidP="00A639C9">
            <w:pPr>
              <w:spacing w:after="0"/>
              <w:jc w:val="center"/>
              <w:rPr>
                <w:rFonts w:ascii="Times New Roman" w:hAnsi="Times New Roman" w:cs="Times New Roman"/>
                <w:color w:val="000000"/>
                <w:sz w:val="18"/>
                <w:szCs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58E8DE97"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78B0251D"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188CB6B5" w14:textId="77777777" w:rsidR="001B2EBD" w:rsidRPr="00A639C9" w:rsidRDefault="001B2EBD" w:rsidP="00A639C9">
            <w:pPr>
              <w:spacing w:after="0"/>
              <w:jc w:val="center"/>
              <w:rPr>
                <w:rFonts w:ascii="Times New Roman" w:hAnsi="Times New Roman" w:cs="Times New Roman"/>
                <w:sz w:val="18"/>
              </w:rPr>
            </w:pPr>
          </w:p>
        </w:tc>
      </w:tr>
      <w:tr w:rsidR="001B2EBD" w:rsidRPr="00705AB9" w14:paraId="01B09A41"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58784AE9"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Evaluate requests for planned special exposures to determine whether an employee will be allowed to temporarily exceed EPA’s ACL of 500 mrem/year. Counsel employees who might encounter elevated exposure levels during emergency operation scenarios. </w:t>
            </w:r>
          </w:p>
        </w:tc>
        <w:tc>
          <w:tcPr>
            <w:tcW w:w="900" w:type="dxa"/>
            <w:tcBorders>
              <w:top w:val="single" w:sz="4" w:space="0" w:color="auto"/>
              <w:left w:val="single" w:sz="4" w:space="0" w:color="auto"/>
              <w:bottom w:val="single" w:sz="4" w:space="0" w:color="auto"/>
              <w:right w:val="single" w:sz="4" w:space="0" w:color="auto"/>
            </w:tcBorders>
            <w:vAlign w:val="center"/>
          </w:tcPr>
          <w:p w14:paraId="19DEAAAF"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0E46AD7B"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4879FA1C"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0A7CE761"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74C53A98"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4D65C890" w14:textId="77777777" w:rsidR="001B2EBD" w:rsidRPr="00A639C9" w:rsidRDefault="001B2EBD" w:rsidP="00A639C9">
            <w:pPr>
              <w:spacing w:after="0"/>
              <w:jc w:val="center"/>
              <w:rPr>
                <w:rFonts w:ascii="Times New Roman" w:hAnsi="Times New Roman" w:cs="Times New Roman"/>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54CC1327" w14:textId="77777777" w:rsidR="001B2EBD" w:rsidRPr="00A639C9" w:rsidRDefault="001B2EBD" w:rsidP="00A639C9">
            <w:pPr>
              <w:spacing w:after="0"/>
              <w:jc w:val="center"/>
              <w:rPr>
                <w:rFonts w:ascii="Times New Roman" w:hAnsi="Times New Roman" w:cs="Times New Roman"/>
                <w:color w:val="000000"/>
                <w:sz w:val="18"/>
                <w:szCs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3407AD04"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258530DF" w14:textId="77777777" w:rsidR="001B2EBD" w:rsidRPr="00A639C9" w:rsidRDefault="001B2EBD" w:rsidP="00A639C9">
            <w:pPr>
              <w:spacing w:after="0"/>
              <w:jc w:val="center"/>
              <w:rPr>
                <w:rFonts w:ascii="Times New Roman" w:hAnsi="Times New Roman" w:cs="Times New Roman"/>
                <w:sz w:val="18"/>
              </w:rPr>
            </w:pPr>
          </w:p>
        </w:tc>
      </w:tr>
      <w:tr w:rsidR="001B2EBD" w:rsidRPr="00705AB9" w14:paraId="743B7AF5"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6F1A6EC6"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Inform employees that exposure levels exceeding 5 rem are allowed during emergency operations. Inform employees of the health risks associated with the elevated exposure levels well in advance of an emergency situation, and again during the emergency. </w:t>
            </w:r>
          </w:p>
        </w:tc>
        <w:tc>
          <w:tcPr>
            <w:tcW w:w="900" w:type="dxa"/>
            <w:tcBorders>
              <w:top w:val="single" w:sz="4" w:space="0" w:color="auto"/>
              <w:left w:val="single" w:sz="4" w:space="0" w:color="auto"/>
              <w:bottom w:val="single" w:sz="4" w:space="0" w:color="auto"/>
              <w:right w:val="single" w:sz="4" w:space="0" w:color="auto"/>
            </w:tcBorders>
            <w:vAlign w:val="center"/>
          </w:tcPr>
          <w:p w14:paraId="6418A6DA"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20C5F2F5"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65065AD9"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3FD8195D"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6051D927"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3F049B3D" w14:textId="77777777" w:rsidR="001B2EBD" w:rsidRPr="00A639C9" w:rsidRDefault="001B2EBD" w:rsidP="00A639C9">
            <w:pPr>
              <w:spacing w:after="0"/>
              <w:jc w:val="center"/>
              <w:rPr>
                <w:rFonts w:ascii="Times New Roman" w:hAnsi="Times New Roman" w:cs="Times New Roman"/>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2EC4467B" w14:textId="77777777" w:rsidR="001B2EBD" w:rsidRPr="00A639C9" w:rsidRDefault="001B2EBD" w:rsidP="00A639C9">
            <w:pPr>
              <w:spacing w:after="0"/>
              <w:jc w:val="center"/>
              <w:rPr>
                <w:rFonts w:ascii="Times New Roman" w:hAnsi="Times New Roman" w:cs="Times New Roman"/>
                <w:color w:val="000000"/>
                <w:sz w:val="18"/>
                <w:szCs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3AD0B5ED"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73E00562" w14:textId="77777777" w:rsidR="001B2EBD" w:rsidRPr="00A639C9" w:rsidRDefault="001B2EBD" w:rsidP="00A639C9">
            <w:pPr>
              <w:spacing w:after="0"/>
              <w:jc w:val="center"/>
              <w:rPr>
                <w:rFonts w:ascii="Times New Roman" w:hAnsi="Times New Roman" w:cs="Times New Roman"/>
                <w:sz w:val="18"/>
              </w:rPr>
            </w:pPr>
          </w:p>
        </w:tc>
      </w:tr>
      <w:tr w:rsidR="001B2EBD" w:rsidRPr="00705AB9" w14:paraId="2800913B"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28E8FAAC"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rPr>
              <w:lastRenderedPageBreak/>
              <w:t xml:space="preserve">Obtain information about </w:t>
            </w:r>
            <w:r w:rsidRPr="00A639C9">
              <w:rPr>
                <w:rFonts w:ascii="Times New Roman" w:hAnsi="Times New Roman" w:cs="Times New Roman"/>
                <w:szCs w:val="18"/>
              </w:rPr>
              <w:t xml:space="preserve">planned special exposures and emergency operations and the required procedures (such as formal requests to temporarily exceed the ACL). Consult with </w:t>
            </w:r>
            <w:r w:rsidRPr="00A639C9">
              <w:rPr>
                <w:rFonts w:ascii="Times New Roman" w:hAnsi="Times New Roman" w:cs="Times New Roman"/>
                <w:szCs w:val="18"/>
                <w:highlight w:val="yellow"/>
              </w:rPr>
              <w:t>the senior EPA official on site (or another designated person)</w:t>
            </w:r>
            <w:r w:rsidRPr="00A639C9">
              <w:rPr>
                <w:rFonts w:ascii="Times New Roman" w:hAnsi="Times New Roman" w:cs="Times New Roman"/>
                <w:szCs w:val="18"/>
              </w:rPr>
              <w:t xml:space="preserve"> and </w:t>
            </w:r>
            <w:r w:rsidRPr="00A639C9">
              <w:rPr>
                <w:rFonts w:ascii="Times New Roman" w:hAnsi="Times New Roman" w:cs="Times New Roman"/>
                <w:szCs w:val="18"/>
                <w:highlight w:val="yellow"/>
              </w:rPr>
              <w:t>the RSO or SHEMP Manager (or another designated person)</w:t>
            </w:r>
            <w:r w:rsidRPr="00A639C9">
              <w:rPr>
                <w:rFonts w:ascii="Times New Roman" w:hAnsi="Times New Roman" w:cs="Times New Roman"/>
                <w:szCs w:val="18"/>
              </w:rPr>
              <w:t xml:space="preserve"> before entering an environment where you could be exposed to doses greater than the Agency’s ACL of 500 mrem. If the nature of the emergency makes it impossible to receive pre-approval, contact </w:t>
            </w:r>
            <w:r w:rsidRPr="00A639C9">
              <w:rPr>
                <w:rFonts w:ascii="Times New Roman" w:hAnsi="Times New Roman" w:cs="Times New Roman"/>
                <w:szCs w:val="18"/>
                <w:highlight w:val="yellow"/>
              </w:rPr>
              <w:t>the RSO or SHEMP Manager (or another designated person)</w:t>
            </w:r>
            <w:r w:rsidRPr="00A639C9">
              <w:rPr>
                <w:rFonts w:ascii="Times New Roman" w:hAnsi="Times New Roman" w:cs="Times New Roman"/>
                <w:szCs w:val="18"/>
              </w:rPr>
              <w:t xml:space="preserve"> to notify him or her of what you have been exposed to as soon after the incident as possible.</w:t>
            </w:r>
          </w:p>
        </w:tc>
        <w:tc>
          <w:tcPr>
            <w:tcW w:w="900" w:type="dxa"/>
            <w:tcBorders>
              <w:top w:val="single" w:sz="4" w:space="0" w:color="auto"/>
              <w:left w:val="single" w:sz="4" w:space="0" w:color="auto"/>
              <w:bottom w:val="single" w:sz="4" w:space="0" w:color="auto"/>
              <w:right w:val="single" w:sz="4" w:space="0" w:color="auto"/>
            </w:tcBorders>
            <w:vAlign w:val="center"/>
          </w:tcPr>
          <w:p w14:paraId="0CE56118"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56CA8991"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330C7431"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7FD24095"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40048A97"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0945A371" w14:textId="77777777" w:rsidR="001B2EBD" w:rsidRPr="00A639C9" w:rsidRDefault="001B2EBD" w:rsidP="00A639C9">
            <w:pPr>
              <w:spacing w:after="0"/>
              <w:jc w:val="center"/>
              <w:rPr>
                <w:rFonts w:ascii="Times New Roman" w:hAnsi="Times New Roman" w:cs="Times New Roman"/>
                <w:color w:val="000000"/>
                <w:sz w:val="18"/>
                <w:szCs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4F9BDEB2" w14:textId="77777777" w:rsidR="001B2EBD" w:rsidRPr="00A639C9" w:rsidRDefault="001B2EBD" w:rsidP="00A639C9">
            <w:pPr>
              <w:spacing w:after="0"/>
              <w:jc w:val="center"/>
              <w:rPr>
                <w:rFonts w:ascii="Times New Roman" w:hAnsi="Times New Roman" w:cs="Times New Roman"/>
                <w:color w:val="000000"/>
                <w:sz w:val="18"/>
                <w:szCs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29BB38CB"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0E7E8D54" w14:textId="77777777" w:rsidR="001B2EBD" w:rsidRPr="00A639C9" w:rsidRDefault="001B2EBD" w:rsidP="00A639C9">
            <w:pPr>
              <w:spacing w:after="0"/>
              <w:jc w:val="center"/>
              <w:rPr>
                <w:rFonts w:ascii="Times New Roman" w:hAnsi="Times New Roman" w:cs="Times New Roman"/>
                <w:sz w:val="18"/>
              </w:rPr>
            </w:pPr>
          </w:p>
        </w:tc>
      </w:tr>
      <w:tr w:rsidR="001B2EBD" w:rsidRPr="00705AB9" w14:paraId="7E249657"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38D04360"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Determine when response activities will be designated as emergency activities and ensure that all response activities do not exceed the ACL unless specifically designated as emergency activities.</w:t>
            </w:r>
          </w:p>
        </w:tc>
        <w:tc>
          <w:tcPr>
            <w:tcW w:w="900" w:type="dxa"/>
            <w:tcBorders>
              <w:top w:val="single" w:sz="4" w:space="0" w:color="auto"/>
              <w:left w:val="single" w:sz="4" w:space="0" w:color="auto"/>
              <w:bottom w:val="single" w:sz="4" w:space="0" w:color="auto"/>
              <w:right w:val="single" w:sz="4" w:space="0" w:color="auto"/>
            </w:tcBorders>
            <w:vAlign w:val="center"/>
          </w:tcPr>
          <w:p w14:paraId="28B58388"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5683C116"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17934A2D"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08916A61"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4DAAD066"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2D09A5A2" w14:textId="77777777" w:rsidR="001B2EBD" w:rsidRPr="00A639C9" w:rsidRDefault="001B2EBD" w:rsidP="00A639C9">
            <w:pPr>
              <w:spacing w:after="0"/>
              <w:jc w:val="center"/>
              <w:rPr>
                <w:rFonts w:ascii="Times New Roman" w:hAnsi="Times New Roman" w:cs="Times New Roman"/>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662403C0" w14:textId="77777777" w:rsidR="001B2EBD" w:rsidRPr="00A639C9" w:rsidRDefault="001B2EBD" w:rsidP="00A639C9">
            <w:pPr>
              <w:spacing w:after="0"/>
              <w:jc w:val="center"/>
              <w:rPr>
                <w:rFonts w:ascii="Times New Roman" w:hAnsi="Times New Roman" w:cs="Times New Roman"/>
                <w:color w:val="000000"/>
                <w:sz w:val="18"/>
                <w:szCs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0EB0DD08"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934" w:type="dxa"/>
            <w:tcBorders>
              <w:top w:val="single" w:sz="4" w:space="0" w:color="auto"/>
              <w:left w:val="single" w:sz="4" w:space="0" w:color="auto"/>
              <w:bottom w:val="single" w:sz="4" w:space="0" w:color="auto"/>
              <w:right w:val="single" w:sz="4" w:space="0" w:color="auto"/>
            </w:tcBorders>
            <w:vAlign w:val="center"/>
          </w:tcPr>
          <w:p w14:paraId="321C2E2F" w14:textId="77777777" w:rsidR="001B2EBD" w:rsidRPr="00A639C9" w:rsidRDefault="001B2EBD" w:rsidP="00A639C9">
            <w:pPr>
              <w:spacing w:after="0"/>
              <w:jc w:val="center"/>
              <w:rPr>
                <w:rFonts w:ascii="Times New Roman" w:hAnsi="Times New Roman" w:cs="Times New Roman"/>
                <w:sz w:val="18"/>
              </w:rPr>
            </w:pPr>
          </w:p>
        </w:tc>
      </w:tr>
      <w:tr w:rsidR="001B2EBD" w:rsidRPr="00705AB9" w14:paraId="35C77E7A"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5CA87C91"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 xml:space="preserve">Justify the decision to employ the emergency exposure guidelines only after carefully considering (1) the necessity of the action, (2) whether the benefit to society is commensurate with the risks from the emergency actions, (3) response options, (4) radiation dose, and (5) health risks to emergency responders. </w:t>
            </w:r>
          </w:p>
        </w:tc>
        <w:tc>
          <w:tcPr>
            <w:tcW w:w="900" w:type="dxa"/>
            <w:tcBorders>
              <w:top w:val="single" w:sz="4" w:space="0" w:color="auto"/>
              <w:left w:val="single" w:sz="4" w:space="0" w:color="auto"/>
              <w:bottom w:val="single" w:sz="4" w:space="0" w:color="auto"/>
              <w:right w:val="single" w:sz="4" w:space="0" w:color="auto"/>
            </w:tcBorders>
            <w:vAlign w:val="center"/>
          </w:tcPr>
          <w:p w14:paraId="46BFB558"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439CD5AC"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72BE061E"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7EFD968B"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61855731"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536EE704" w14:textId="77777777" w:rsidR="001B2EBD" w:rsidRPr="00A639C9" w:rsidRDefault="001B2EBD" w:rsidP="00A639C9">
            <w:pPr>
              <w:spacing w:after="0"/>
              <w:jc w:val="center"/>
              <w:rPr>
                <w:rFonts w:ascii="Times New Roman" w:hAnsi="Times New Roman" w:cs="Times New Roman"/>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60A153BA" w14:textId="77777777" w:rsidR="001B2EBD" w:rsidRPr="00A639C9" w:rsidRDefault="001B2EBD" w:rsidP="00A639C9">
            <w:pPr>
              <w:spacing w:after="0"/>
              <w:jc w:val="center"/>
              <w:rPr>
                <w:rFonts w:ascii="Times New Roman" w:hAnsi="Times New Roman" w:cs="Times New Roman"/>
                <w:color w:val="000000"/>
                <w:sz w:val="18"/>
                <w:szCs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2815E728"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934" w:type="dxa"/>
            <w:tcBorders>
              <w:top w:val="single" w:sz="4" w:space="0" w:color="auto"/>
              <w:left w:val="single" w:sz="4" w:space="0" w:color="auto"/>
              <w:bottom w:val="single" w:sz="4" w:space="0" w:color="auto"/>
              <w:right w:val="single" w:sz="4" w:space="0" w:color="auto"/>
            </w:tcBorders>
            <w:vAlign w:val="center"/>
          </w:tcPr>
          <w:p w14:paraId="6B51A22D" w14:textId="77777777" w:rsidR="001B2EBD" w:rsidRPr="00A639C9" w:rsidRDefault="001B2EBD" w:rsidP="00A639C9">
            <w:pPr>
              <w:spacing w:after="0"/>
              <w:jc w:val="center"/>
              <w:rPr>
                <w:rFonts w:ascii="Times New Roman" w:hAnsi="Times New Roman" w:cs="Times New Roman"/>
                <w:sz w:val="18"/>
              </w:rPr>
            </w:pPr>
          </w:p>
        </w:tc>
      </w:tr>
      <w:tr w:rsidR="001B2EBD" w:rsidRPr="00705AB9" w14:paraId="462C3532"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414BD7FA"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rPr>
              <w:t xml:space="preserve">If you are pregnant, decide whether you want to declare your pregnancy to your employer. If so, declare your pregnancy in writing and </w:t>
            </w:r>
            <w:r w:rsidRPr="00A639C9">
              <w:rPr>
                <w:rFonts w:ascii="Times New Roman" w:hAnsi="Times New Roman" w:cs="Times New Roman"/>
                <w:szCs w:val="18"/>
              </w:rPr>
              <w:t xml:space="preserve">coordinate with your Removal Manager and </w:t>
            </w:r>
            <w:r w:rsidRPr="00A639C9">
              <w:rPr>
                <w:rFonts w:ascii="Times New Roman" w:hAnsi="Times New Roman" w:cs="Times New Roman"/>
                <w:szCs w:val="18"/>
                <w:highlight w:val="yellow"/>
              </w:rPr>
              <w:t>the RSO or SHEMP Manager (or another designated person)</w:t>
            </w:r>
            <w:r w:rsidRPr="00A639C9">
              <w:rPr>
                <w:rFonts w:ascii="Times New Roman" w:hAnsi="Times New Roman" w:cs="Times New Roman"/>
                <w:szCs w:val="18"/>
              </w:rPr>
              <w:t xml:space="preserve"> to: (1) discuss extra precautionary measures that should be taken to protect the embryo/fetus and (2) determine whether it is necessary to modify your job functions during your pregnancy.</w:t>
            </w:r>
          </w:p>
        </w:tc>
        <w:tc>
          <w:tcPr>
            <w:tcW w:w="900" w:type="dxa"/>
            <w:tcBorders>
              <w:top w:val="single" w:sz="4" w:space="0" w:color="auto"/>
              <w:left w:val="single" w:sz="4" w:space="0" w:color="auto"/>
              <w:bottom w:val="single" w:sz="4" w:space="0" w:color="auto"/>
              <w:right w:val="single" w:sz="4" w:space="0" w:color="auto"/>
            </w:tcBorders>
            <w:vAlign w:val="center"/>
          </w:tcPr>
          <w:p w14:paraId="15A95A81"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1D01C1AF"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6770209A"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539F9F77"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2DB58B2C"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28A8E2E3" w14:textId="77777777" w:rsidR="001B2EBD" w:rsidRPr="00A639C9" w:rsidRDefault="001B2EBD" w:rsidP="00A639C9">
            <w:pPr>
              <w:spacing w:after="0"/>
              <w:jc w:val="center"/>
              <w:rPr>
                <w:rFonts w:ascii="Times New Roman" w:hAnsi="Times New Roman" w:cs="Times New Roman"/>
                <w:color w:val="000000"/>
                <w:sz w:val="18"/>
                <w:szCs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7214F860" w14:textId="77777777" w:rsidR="001B2EBD" w:rsidRPr="00A639C9" w:rsidRDefault="001B2EBD" w:rsidP="00A639C9">
            <w:pPr>
              <w:spacing w:after="0"/>
              <w:jc w:val="center"/>
              <w:rPr>
                <w:rFonts w:ascii="Times New Roman" w:hAnsi="Times New Roman" w:cs="Times New Roman"/>
                <w:color w:val="000000"/>
                <w:sz w:val="18"/>
                <w:szCs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298979E1"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1A158216" w14:textId="77777777" w:rsidR="001B2EBD" w:rsidRPr="00A639C9" w:rsidRDefault="001B2EBD" w:rsidP="00A639C9">
            <w:pPr>
              <w:spacing w:after="0"/>
              <w:jc w:val="center"/>
              <w:rPr>
                <w:rFonts w:ascii="Times New Roman" w:hAnsi="Times New Roman" w:cs="Times New Roman"/>
                <w:sz w:val="18"/>
              </w:rPr>
            </w:pPr>
          </w:p>
        </w:tc>
      </w:tr>
      <w:tr w:rsidR="001B2EBD" w:rsidRPr="00705AB9" w14:paraId="1D35E244"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2901A9A4"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Counsel employees about the potential adverse health effects associated with prenatal radiation exposure. Inform female emergency responders about the contents of NRC Guide 8.13 (Instruction Concerning Prenatal Radiation Exposure) during basic radiation safety training.</w:t>
            </w:r>
          </w:p>
        </w:tc>
        <w:tc>
          <w:tcPr>
            <w:tcW w:w="900" w:type="dxa"/>
            <w:tcBorders>
              <w:top w:val="single" w:sz="4" w:space="0" w:color="auto"/>
              <w:left w:val="single" w:sz="4" w:space="0" w:color="auto"/>
              <w:bottom w:val="single" w:sz="4" w:space="0" w:color="auto"/>
              <w:right w:val="single" w:sz="4" w:space="0" w:color="auto"/>
            </w:tcBorders>
            <w:vAlign w:val="center"/>
          </w:tcPr>
          <w:p w14:paraId="3FD5B053"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03DA3F64"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66BE8DA2"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374C636F"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088F5C2A"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7ECF6BA1" w14:textId="77777777" w:rsidR="001B2EBD" w:rsidRPr="00A639C9" w:rsidRDefault="001B2EBD" w:rsidP="00A639C9">
            <w:pPr>
              <w:spacing w:after="0"/>
              <w:jc w:val="center"/>
              <w:rPr>
                <w:rFonts w:ascii="Times New Roman" w:hAnsi="Times New Roman" w:cs="Times New Roman"/>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7660FE6A" w14:textId="77777777" w:rsidR="001B2EBD" w:rsidRPr="00A639C9" w:rsidRDefault="001B2EBD" w:rsidP="00A639C9">
            <w:pPr>
              <w:spacing w:after="0"/>
              <w:jc w:val="center"/>
              <w:rPr>
                <w:rFonts w:ascii="Times New Roman" w:hAnsi="Times New Roman" w:cs="Times New Roman"/>
                <w:color w:val="000000"/>
                <w:sz w:val="18"/>
                <w:szCs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020D1D53"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4C2AB385" w14:textId="77777777" w:rsidR="001B2EBD" w:rsidRPr="00A639C9" w:rsidRDefault="001B2EBD" w:rsidP="00A639C9">
            <w:pPr>
              <w:spacing w:after="0"/>
              <w:jc w:val="center"/>
              <w:rPr>
                <w:rFonts w:ascii="Times New Roman" w:hAnsi="Times New Roman" w:cs="Times New Roman"/>
                <w:sz w:val="18"/>
              </w:rPr>
            </w:pPr>
          </w:p>
        </w:tc>
      </w:tr>
      <w:tr w:rsidR="001B2EBD" w:rsidRPr="00705AB9" w14:paraId="5D67904A"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3736193B"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Instruct employees who have declared pregnancy that their badge is subject to lower administrative dose limits and must be exchanged on a monthly basis.</w:t>
            </w:r>
          </w:p>
        </w:tc>
        <w:tc>
          <w:tcPr>
            <w:tcW w:w="900" w:type="dxa"/>
            <w:tcBorders>
              <w:top w:val="single" w:sz="4" w:space="0" w:color="auto"/>
              <w:left w:val="single" w:sz="4" w:space="0" w:color="auto"/>
              <w:bottom w:val="single" w:sz="4" w:space="0" w:color="auto"/>
              <w:right w:val="single" w:sz="4" w:space="0" w:color="auto"/>
            </w:tcBorders>
            <w:vAlign w:val="center"/>
          </w:tcPr>
          <w:p w14:paraId="3172ADB3"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177E6786"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67563BB2"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723D0875"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2A7A66D1"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34C73293" w14:textId="77777777" w:rsidR="001B2EBD" w:rsidRPr="00A639C9" w:rsidRDefault="001B2EBD" w:rsidP="00A639C9">
            <w:pPr>
              <w:spacing w:after="0"/>
              <w:jc w:val="center"/>
              <w:rPr>
                <w:rFonts w:ascii="Times New Roman" w:hAnsi="Times New Roman" w:cs="Times New Roman"/>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58EBF24A" w14:textId="77777777" w:rsidR="001B2EBD" w:rsidRPr="00A639C9" w:rsidRDefault="001B2EBD" w:rsidP="00A639C9">
            <w:pPr>
              <w:spacing w:after="0"/>
              <w:jc w:val="center"/>
              <w:rPr>
                <w:rFonts w:ascii="Times New Roman" w:hAnsi="Times New Roman" w:cs="Times New Roman"/>
                <w:color w:val="000000"/>
                <w:sz w:val="18"/>
                <w:szCs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6EBAE642"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132068F7" w14:textId="77777777" w:rsidR="001B2EBD" w:rsidRPr="00A639C9" w:rsidRDefault="001B2EBD" w:rsidP="00A639C9">
            <w:pPr>
              <w:spacing w:after="0"/>
              <w:jc w:val="center"/>
              <w:rPr>
                <w:rFonts w:ascii="Times New Roman" w:hAnsi="Times New Roman" w:cs="Times New Roman"/>
                <w:sz w:val="18"/>
              </w:rPr>
            </w:pPr>
          </w:p>
        </w:tc>
      </w:tr>
      <w:tr w:rsidR="001B2EBD" w:rsidRPr="00705AB9" w14:paraId="7C1D4158"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69174870"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lastRenderedPageBreak/>
              <w:t xml:space="preserve">Talk to pregnant employees about: (1) extra precautionary measures that must be taken to protect the embryo/fetus and (2) whether it is necessary to modify their job functions during their pregnancy. </w:t>
            </w:r>
          </w:p>
        </w:tc>
        <w:tc>
          <w:tcPr>
            <w:tcW w:w="900" w:type="dxa"/>
            <w:tcBorders>
              <w:top w:val="single" w:sz="4" w:space="0" w:color="auto"/>
              <w:left w:val="single" w:sz="4" w:space="0" w:color="auto"/>
              <w:bottom w:val="single" w:sz="4" w:space="0" w:color="auto"/>
              <w:right w:val="single" w:sz="4" w:space="0" w:color="auto"/>
            </w:tcBorders>
            <w:vAlign w:val="center"/>
          </w:tcPr>
          <w:p w14:paraId="3D42DD8F"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14:paraId="493A8DDE"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66614C19"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3DB13BBD"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534DA7A3"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6524FA38" w14:textId="77777777" w:rsidR="001B2EBD" w:rsidRPr="00A639C9" w:rsidRDefault="001B2EBD" w:rsidP="00A639C9">
            <w:pPr>
              <w:spacing w:after="0"/>
              <w:jc w:val="center"/>
              <w:rPr>
                <w:rFonts w:ascii="Times New Roman" w:hAnsi="Times New Roman" w:cs="Times New Roman"/>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56A026A9" w14:textId="77777777" w:rsidR="001B2EBD" w:rsidRPr="00A639C9" w:rsidRDefault="001B2EBD" w:rsidP="00A639C9">
            <w:pPr>
              <w:spacing w:after="0"/>
              <w:jc w:val="center"/>
              <w:rPr>
                <w:rFonts w:ascii="Times New Roman" w:hAnsi="Times New Roman" w:cs="Times New Roman"/>
                <w:color w:val="000000"/>
                <w:sz w:val="18"/>
                <w:szCs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58F805F2"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3E090BFA" w14:textId="77777777" w:rsidR="001B2EBD" w:rsidRPr="00A639C9" w:rsidRDefault="001B2EBD" w:rsidP="00A639C9">
            <w:pPr>
              <w:spacing w:after="0"/>
              <w:jc w:val="center"/>
              <w:rPr>
                <w:rFonts w:ascii="Times New Roman" w:hAnsi="Times New Roman" w:cs="Times New Roman"/>
                <w:sz w:val="18"/>
              </w:rPr>
            </w:pPr>
          </w:p>
        </w:tc>
      </w:tr>
      <w:tr w:rsidR="001B2EBD" w:rsidRPr="00705AB9" w14:paraId="5BB4B2A7"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0960D0C5"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If necessary, assist emergency responders in developing an internal monitoring plan. </w:t>
            </w:r>
          </w:p>
        </w:tc>
        <w:tc>
          <w:tcPr>
            <w:tcW w:w="900" w:type="dxa"/>
            <w:tcBorders>
              <w:top w:val="single" w:sz="4" w:space="0" w:color="auto"/>
              <w:left w:val="single" w:sz="4" w:space="0" w:color="auto"/>
              <w:bottom w:val="single" w:sz="4" w:space="0" w:color="auto"/>
              <w:right w:val="single" w:sz="4" w:space="0" w:color="auto"/>
            </w:tcBorders>
            <w:vAlign w:val="center"/>
          </w:tcPr>
          <w:p w14:paraId="6235DC86"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4759DB0B"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5D351115"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57DD3588"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5C5B999E"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41211BDD" w14:textId="77777777" w:rsidR="001B2EBD" w:rsidRPr="00A639C9" w:rsidRDefault="001B2EBD" w:rsidP="00A639C9">
            <w:pPr>
              <w:spacing w:after="0"/>
              <w:jc w:val="center"/>
              <w:rPr>
                <w:rFonts w:ascii="Times New Roman" w:hAnsi="Times New Roman" w:cs="Times New Roman"/>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2E36C27B" w14:textId="77777777" w:rsidR="001B2EBD" w:rsidRPr="00A639C9" w:rsidRDefault="001B2EBD" w:rsidP="00A639C9">
            <w:pPr>
              <w:spacing w:after="0"/>
              <w:jc w:val="center"/>
              <w:rPr>
                <w:rFonts w:ascii="Times New Roman" w:hAnsi="Times New Roman" w:cs="Times New Roman"/>
                <w:color w:val="000000"/>
                <w:sz w:val="18"/>
                <w:szCs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05CFB052"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0BABDFC8" w14:textId="77777777" w:rsidR="001B2EBD" w:rsidRPr="00A639C9" w:rsidRDefault="001B2EBD" w:rsidP="00A639C9">
            <w:pPr>
              <w:spacing w:after="0"/>
              <w:jc w:val="center"/>
              <w:rPr>
                <w:rFonts w:ascii="Times New Roman" w:hAnsi="Times New Roman" w:cs="Times New Roman"/>
                <w:sz w:val="18"/>
              </w:rPr>
            </w:pPr>
          </w:p>
        </w:tc>
      </w:tr>
      <w:tr w:rsidR="001B2EBD" w:rsidRPr="00705AB9" w14:paraId="19840AF6"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3E3696F2"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 xml:space="preserve">Communicate with </w:t>
            </w:r>
            <w:r w:rsidRPr="00A639C9">
              <w:rPr>
                <w:rFonts w:ascii="Times New Roman" w:hAnsi="Times New Roman" w:cs="Times New Roman"/>
                <w:szCs w:val="18"/>
                <w:highlight w:val="yellow"/>
              </w:rPr>
              <w:t>the RSO or SHEMP Manager (or another designated person)</w:t>
            </w:r>
            <w:r w:rsidRPr="00A639C9">
              <w:rPr>
                <w:rFonts w:ascii="Times New Roman" w:hAnsi="Times New Roman" w:cs="Times New Roman"/>
                <w:szCs w:val="18"/>
              </w:rPr>
              <w:t xml:space="preserve"> about whether it is necessary to develop an internal monitoring plan.</w:t>
            </w:r>
          </w:p>
        </w:tc>
        <w:tc>
          <w:tcPr>
            <w:tcW w:w="900" w:type="dxa"/>
            <w:tcBorders>
              <w:top w:val="single" w:sz="4" w:space="0" w:color="auto"/>
              <w:left w:val="single" w:sz="4" w:space="0" w:color="auto"/>
              <w:bottom w:val="single" w:sz="4" w:space="0" w:color="auto"/>
              <w:right w:val="single" w:sz="4" w:space="0" w:color="auto"/>
            </w:tcBorders>
            <w:vAlign w:val="center"/>
          </w:tcPr>
          <w:p w14:paraId="4F49996E"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558FF0CB"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0E1581CD"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6A215815"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1C3D09D4"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6CAEC894" w14:textId="77777777" w:rsidR="001B2EBD" w:rsidRPr="00A639C9" w:rsidRDefault="001B2EBD" w:rsidP="00A639C9">
            <w:pPr>
              <w:spacing w:after="0"/>
              <w:jc w:val="center"/>
              <w:rPr>
                <w:rFonts w:ascii="Times New Roman" w:hAnsi="Times New Roman" w:cs="Times New Roman"/>
                <w:color w:val="000000"/>
                <w:sz w:val="18"/>
                <w:szCs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0851C94F" w14:textId="77777777" w:rsidR="001B2EBD" w:rsidRPr="00A639C9" w:rsidRDefault="001B2EBD" w:rsidP="00A639C9">
            <w:pPr>
              <w:spacing w:after="0"/>
              <w:jc w:val="center"/>
              <w:rPr>
                <w:rFonts w:ascii="Times New Roman" w:hAnsi="Times New Roman" w:cs="Times New Roman"/>
                <w:color w:val="000000"/>
                <w:sz w:val="18"/>
                <w:szCs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44A492C6"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789F7CCF" w14:textId="77777777" w:rsidR="001B2EBD" w:rsidRPr="00A639C9" w:rsidRDefault="001B2EBD" w:rsidP="00A639C9">
            <w:pPr>
              <w:spacing w:after="0"/>
              <w:jc w:val="center"/>
              <w:rPr>
                <w:rFonts w:ascii="Times New Roman" w:hAnsi="Times New Roman" w:cs="Times New Roman"/>
                <w:sz w:val="18"/>
              </w:rPr>
            </w:pPr>
          </w:p>
        </w:tc>
      </w:tr>
      <w:tr w:rsidR="001B2EBD" w:rsidRPr="00705AB9" w14:paraId="52938F05" w14:textId="77777777">
        <w:trPr>
          <w:cantSplit/>
          <w:jc w:val="center"/>
        </w:trPr>
        <w:tc>
          <w:tcPr>
            <w:tcW w:w="14588" w:type="dxa"/>
            <w:gridSpan w:val="10"/>
            <w:tcBorders>
              <w:top w:val="single" w:sz="4" w:space="0" w:color="auto"/>
              <w:left w:val="single" w:sz="4" w:space="0" w:color="auto"/>
              <w:bottom w:val="single" w:sz="4" w:space="0" w:color="auto"/>
              <w:right w:val="single" w:sz="4" w:space="0" w:color="auto"/>
            </w:tcBorders>
            <w:shd w:val="pct10" w:color="auto" w:fill="FFFFFF"/>
            <w:vAlign w:val="bottom"/>
          </w:tcPr>
          <w:p w14:paraId="79A53949" w14:textId="00C43AA9" w:rsidR="001B2EBD" w:rsidRPr="00A639C9" w:rsidRDefault="001B2EBD" w:rsidP="00A639C9">
            <w:pPr>
              <w:spacing w:after="0"/>
              <w:ind w:left="560" w:hanging="560"/>
              <w:jc w:val="center"/>
              <w:rPr>
                <w:rFonts w:ascii="Times New Roman" w:hAnsi="Times New Roman" w:cs="Times New Roman"/>
                <w:b/>
                <w:sz w:val="18"/>
              </w:rPr>
            </w:pPr>
            <w:r w:rsidRPr="00A639C9">
              <w:rPr>
                <w:rFonts w:ascii="Times New Roman" w:hAnsi="Times New Roman" w:cs="Times New Roman"/>
                <w:b/>
                <w:sz w:val="18"/>
              </w:rPr>
              <w:t>Tasks Associated with Using and Maintaining Radiation Detection Equipment (</w:t>
            </w:r>
            <w:hyperlink w:anchor="_6.4.2__Recording_Occupational_Expos" w:history="1">
              <w:r w:rsidRPr="00A639C9">
                <w:rPr>
                  <w:rStyle w:val="Hyperlink"/>
                  <w:rFonts w:ascii="Times New Roman" w:hAnsi="Times New Roman" w:cs="Times New Roman"/>
                  <w:b/>
                  <w:sz w:val="18"/>
                </w:rPr>
                <w:t>Section 5.0</w:t>
              </w:r>
            </w:hyperlink>
            <w:r w:rsidRPr="00A639C9">
              <w:rPr>
                <w:rFonts w:ascii="Times New Roman" w:hAnsi="Times New Roman" w:cs="Times New Roman"/>
                <w:b/>
                <w:sz w:val="18"/>
              </w:rPr>
              <w:t>)</w:t>
            </w:r>
          </w:p>
        </w:tc>
      </w:tr>
      <w:tr w:rsidR="001B2EBD" w:rsidRPr="00705AB9" w14:paraId="33F2525A"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01E28312"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Assume overall responsibility for ensuring that your organization’s radiation detection equipment is maintained at a high level of readiness. </w:t>
            </w:r>
          </w:p>
        </w:tc>
        <w:tc>
          <w:tcPr>
            <w:tcW w:w="900" w:type="dxa"/>
            <w:tcBorders>
              <w:top w:val="single" w:sz="4" w:space="0" w:color="auto"/>
              <w:left w:val="single" w:sz="4" w:space="0" w:color="auto"/>
              <w:bottom w:val="single" w:sz="4" w:space="0" w:color="auto"/>
              <w:right w:val="single" w:sz="4" w:space="0" w:color="auto"/>
            </w:tcBorders>
            <w:vAlign w:val="center"/>
          </w:tcPr>
          <w:p w14:paraId="69CAEB41"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14:paraId="28B012C7"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05CD37EF"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2CE784EC"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48E314F2"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4AA75F21"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11F95F51"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26CA503D"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3A74F546" w14:textId="77777777" w:rsidR="001B2EBD" w:rsidRPr="00A639C9" w:rsidRDefault="001B2EBD" w:rsidP="00A639C9">
            <w:pPr>
              <w:spacing w:after="0"/>
              <w:jc w:val="center"/>
              <w:rPr>
                <w:rFonts w:ascii="Times New Roman" w:hAnsi="Times New Roman" w:cs="Times New Roman"/>
                <w:sz w:val="18"/>
              </w:rPr>
            </w:pPr>
          </w:p>
        </w:tc>
      </w:tr>
      <w:tr w:rsidR="001B2EBD" w:rsidRPr="00705AB9" w14:paraId="1B6B2BA4"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724E0AF4"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Ensure that emergency responders receive "hands-on" training on the proper use of radiation detection equipment at least once every 2 years and that they survey each field site initially for radiation. </w:t>
            </w:r>
          </w:p>
        </w:tc>
        <w:tc>
          <w:tcPr>
            <w:tcW w:w="900" w:type="dxa"/>
            <w:tcBorders>
              <w:top w:val="single" w:sz="4" w:space="0" w:color="auto"/>
              <w:left w:val="single" w:sz="4" w:space="0" w:color="auto"/>
              <w:bottom w:val="single" w:sz="4" w:space="0" w:color="auto"/>
              <w:right w:val="single" w:sz="4" w:space="0" w:color="auto"/>
            </w:tcBorders>
            <w:vAlign w:val="center"/>
          </w:tcPr>
          <w:p w14:paraId="37071EB0"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27311D15"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22356B9F"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766E870E"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09400B31"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1680" w:type="dxa"/>
            <w:tcBorders>
              <w:top w:val="single" w:sz="4" w:space="0" w:color="auto"/>
              <w:left w:val="single" w:sz="4" w:space="0" w:color="auto"/>
              <w:bottom w:val="single" w:sz="4" w:space="0" w:color="auto"/>
              <w:right w:val="single" w:sz="4" w:space="0" w:color="auto"/>
            </w:tcBorders>
            <w:vAlign w:val="center"/>
          </w:tcPr>
          <w:p w14:paraId="78FA07E0"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2B0D1B9B"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30E8CD45"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6E17A03D" w14:textId="77777777" w:rsidR="001B2EBD" w:rsidRPr="00A639C9" w:rsidRDefault="001B2EBD" w:rsidP="00A639C9">
            <w:pPr>
              <w:spacing w:after="0"/>
              <w:jc w:val="center"/>
              <w:rPr>
                <w:rFonts w:ascii="Times New Roman" w:hAnsi="Times New Roman" w:cs="Times New Roman"/>
                <w:sz w:val="18"/>
              </w:rPr>
            </w:pPr>
          </w:p>
        </w:tc>
      </w:tr>
      <w:tr w:rsidR="001B2EBD" w:rsidRPr="00705AB9" w14:paraId="4230014D"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7975E035"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Attend training sessions that provide information on the proper use of radiation detection equipment and conduct an initial survey of each field site for radiation.</w:t>
            </w:r>
          </w:p>
        </w:tc>
        <w:tc>
          <w:tcPr>
            <w:tcW w:w="900" w:type="dxa"/>
            <w:tcBorders>
              <w:top w:val="single" w:sz="4" w:space="0" w:color="auto"/>
              <w:left w:val="single" w:sz="4" w:space="0" w:color="auto"/>
              <w:bottom w:val="single" w:sz="4" w:space="0" w:color="auto"/>
              <w:right w:val="single" w:sz="4" w:space="0" w:color="auto"/>
            </w:tcBorders>
            <w:vAlign w:val="center"/>
          </w:tcPr>
          <w:p w14:paraId="3A2742D9"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0F3C4066"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157F3A10"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4CE32358"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40CFD543"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00355392"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18D3AE8E"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0BDC3F01"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1B69BACD" w14:textId="77777777" w:rsidR="001B2EBD" w:rsidRPr="00A639C9" w:rsidRDefault="001B2EBD" w:rsidP="00A639C9">
            <w:pPr>
              <w:spacing w:after="0"/>
              <w:jc w:val="center"/>
              <w:rPr>
                <w:rFonts w:ascii="Times New Roman" w:hAnsi="Times New Roman" w:cs="Times New Roman"/>
                <w:sz w:val="18"/>
              </w:rPr>
            </w:pPr>
          </w:p>
        </w:tc>
      </w:tr>
      <w:tr w:rsidR="001B2EBD" w:rsidRPr="00705AB9" w14:paraId="5DC4A3F4"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46AEC72E"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Ensure that your organization’s radiation detection equipment is maintained and calibrated. </w:t>
            </w:r>
          </w:p>
        </w:tc>
        <w:tc>
          <w:tcPr>
            <w:tcW w:w="900" w:type="dxa"/>
            <w:tcBorders>
              <w:top w:val="single" w:sz="4" w:space="0" w:color="auto"/>
              <w:left w:val="single" w:sz="4" w:space="0" w:color="auto"/>
              <w:bottom w:val="single" w:sz="4" w:space="0" w:color="auto"/>
              <w:right w:val="single" w:sz="4" w:space="0" w:color="auto"/>
            </w:tcBorders>
            <w:vAlign w:val="center"/>
          </w:tcPr>
          <w:p w14:paraId="3A1C123E"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61F4A8E4"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020020E7"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59FAEAE0"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0A116C9F"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5980C0B0"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3B6D113B"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623AD07C"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055D0CE7" w14:textId="77777777" w:rsidR="001B2EBD" w:rsidRPr="00A639C9" w:rsidRDefault="001B2EBD" w:rsidP="00A639C9">
            <w:pPr>
              <w:spacing w:after="0"/>
              <w:jc w:val="center"/>
              <w:rPr>
                <w:rFonts w:ascii="Times New Roman" w:hAnsi="Times New Roman" w:cs="Times New Roman"/>
                <w:sz w:val="18"/>
              </w:rPr>
            </w:pPr>
          </w:p>
        </w:tc>
      </w:tr>
      <w:tr w:rsidR="001B2EBD" w:rsidRPr="00705AB9" w14:paraId="39F723F4" w14:textId="77777777">
        <w:trPr>
          <w:cantSplit/>
          <w:jc w:val="center"/>
        </w:trPr>
        <w:tc>
          <w:tcPr>
            <w:tcW w:w="14588" w:type="dxa"/>
            <w:gridSpan w:val="10"/>
            <w:tcBorders>
              <w:top w:val="single" w:sz="4" w:space="0" w:color="auto"/>
              <w:left w:val="single" w:sz="4" w:space="0" w:color="auto"/>
              <w:bottom w:val="single" w:sz="4" w:space="0" w:color="auto"/>
              <w:right w:val="single" w:sz="4" w:space="0" w:color="auto"/>
            </w:tcBorders>
            <w:shd w:val="pct10" w:color="auto" w:fill="FFFFFF"/>
            <w:vAlign w:val="bottom"/>
          </w:tcPr>
          <w:p w14:paraId="5BD29DA8" w14:textId="030B19C6" w:rsidR="001B2EBD" w:rsidRPr="00A639C9" w:rsidRDefault="001B2EBD" w:rsidP="00A639C9">
            <w:pPr>
              <w:spacing w:after="0"/>
              <w:ind w:left="560" w:hanging="560"/>
              <w:jc w:val="center"/>
              <w:rPr>
                <w:rFonts w:ascii="Times New Roman" w:hAnsi="Times New Roman" w:cs="Times New Roman"/>
                <w:b/>
                <w:sz w:val="18"/>
              </w:rPr>
            </w:pPr>
            <w:r w:rsidRPr="00A639C9">
              <w:rPr>
                <w:rFonts w:ascii="Times New Roman" w:hAnsi="Times New Roman" w:cs="Times New Roman"/>
                <w:b/>
                <w:sz w:val="18"/>
              </w:rPr>
              <w:t>Tasks Associated with Using Equipment that Contains Radioactive Sources in a Safe Manner (</w:t>
            </w:r>
            <w:hyperlink w:anchor="_8.0__USING_EQUIPMENT_THAT_CONTAINS_" w:history="1">
              <w:r w:rsidRPr="00A639C9">
                <w:rPr>
                  <w:rStyle w:val="Hyperlink"/>
                  <w:rFonts w:ascii="Times New Roman" w:hAnsi="Times New Roman" w:cs="Times New Roman"/>
                  <w:b/>
                  <w:sz w:val="18"/>
                </w:rPr>
                <w:t>Section 6.0</w:t>
              </w:r>
            </w:hyperlink>
            <w:r w:rsidRPr="00A639C9">
              <w:rPr>
                <w:rFonts w:ascii="Times New Roman" w:hAnsi="Times New Roman" w:cs="Times New Roman"/>
                <w:b/>
                <w:sz w:val="18"/>
              </w:rPr>
              <w:t>)</w:t>
            </w:r>
          </w:p>
        </w:tc>
      </w:tr>
      <w:tr w:rsidR="001B2EBD" w:rsidRPr="00705AB9" w14:paraId="5EE91522"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592B0D06"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 xml:space="preserve">When in the field, take responsibility for the storage and security of equipment that contains radioactive sources. Communicate all site-specific storage and security requirements to </w:t>
            </w:r>
            <w:r w:rsidRPr="00A639C9">
              <w:rPr>
                <w:rFonts w:ascii="Times New Roman" w:hAnsi="Times New Roman" w:cs="Times New Roman"/>
                <w:szCs w:val="18"/>
                <w:highlight w:val="yellow"/>
              </w:rPr>
              <w:t>the RSO or SHEMP Manager (or another designated person)</w:t>
            </w:r>
            <w:r w:rsidRPr="00A639C9">
              <w:rPr>
                <w:rFonts w:ascii="Times New Roman" w:hAnsi="Times New Roman" w:cs="Times New Roman"/>
                <w:szCs w:val="18"/>
              </w:rPr>
              <w:t>.</w:t>
            </w:r>
          </w:p>
        </w:tc>
        <w:tc>
          <w:tcPr>
            <w:tcW w:w="900" w:type="dxa"/>
            <w:tcBorders>
              <w:top w:val="single" w:sz="4" w:space="0" w:color="auto"/>
              <w:left w:val="single" w:sz="4" w:space="0" w:color="auto"/>
              <w:bottom w:val="single" w:sz="4" w:space="0" w:color="auto"/>
              <w:right w:val="single" w:sz="4" w:space="0" w:color="auto"/>
            </w:tcBorders>
            <w:vAlign w:val="center"/>
          </w:tcPr>
          <w:p w14:paraId="639F80A9"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7917B94B"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1E2C73A6"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2A5D7575"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5E6FCE49"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0249BCFC"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61E3C9B1"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7ABD6357"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4E9901DB" w14:textId="77777777" w:rsidR="001B2EBD" w:rsidRPr="00A639C9" w:rsidRDefault="001B2EBD" w:rsidP="00A639C9">
            <w:pPr>
              <w:spacing w:after="0"/>
              <w:jc w:val="center"/>
              <w:rPr>
                <w:rFonts w:ascii="Times New Roman" w:hAnsi="Times New Roman" w:cs="Times New Roman"/>
                <w:sz w:val="18"/>
              </w:rPr>
            </w:pPr>
          </w:p>
        </w:tc>
      </w:tr>
      <w:tr w:rsidR="001B2EBD" w:rsidRPr="00705AB9" w14:paraId="069725EC"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2EDCACBE"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 xml:space="preserve">Notify </w:t>
            </w:r>
            <w:r w:rsidRPr="00A639C9">
              <w:rPr>
                <w:rFonts w:ascii="Times New Roman" w:hAnsi="Times New Roman" w:cs="Times New Roman"/>
                <w:szCs w:val="18"/>
                <w:shd w:val="clear" w:color="auto" w:fill="FFFF00"/>
              </w:rPr>
              <w:t>        </w:t>
            </w:r>
            <w:r w:rsidRPr="00A639C9">
              <w:rPr>
                <w:rFonts w:ascii="Times New Roman" w:hAnsi="Times New Roman" w:cs="Times New Roman"/>
                <w:szCs w:val="18"/>
                <w:highlight w:val="yellow"/>
                <w:shd w:val="clear" w:color="auto" w:fill="FFFF00"/>
              </w:rPr>
              <w:t>(Insert Name)</w:t>
            </w:r>
            <w:r w:rsidRPr="00A639C9">
              <w:rPr>
                <w:rFonts w:ascii="Times New Roman" w:hAnsi="Times New Roman" w:cs="Times New Roman"/>
                <w:szCs w:val="18"/>
                <w:shd w:val="clear" w:color="auto" w:fill="FFFF00"/>
              </w:rPr>
              <w:t>        </w:t>
            </w:r>
            <w:r w:rsidRPr="00A639C9">
              <w:rPr>
                <w:rFonts w:ascii="Times New Roman" w:hAnsi="Times New Roman" w:cs="Times New Roman"/>
                <w:szCs w:val="18"/>
              </w:rPr>
              <w:t xml:space="preserve"> immediately if any equipment containing radioactive sources becomes damaged, lost, or stolen while working in the field.</w:t>
            </w:r>
          </w:p>
        </w:tc>
        <w:tc>
          <w:tcPr>
            <w:tcW w:w="900" w:type="dxa"/>
            <w:tcBorders>
              <w:top w:val="single" w:sz="4" w:space="0" w:color="auto"/>
              <w:left w:val="single" w:sz="4" w:space="0" w:color="auto"/>
              <w:bottom w:val="single" w:sz="4" w:space="0" w:color="auto"/>
              <w:right w:val="single" w:sz="4" w:space="0" w:color="auto"/>
            </w:tcBorders>
            <w:vAlign w:val="center"/>
          </w:tcPr>
          <w:p w14:paraId="62DBC45F"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24095811"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158438B4"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0C801188"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282D5477"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6E0E2CB3"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30D5B634"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11BBC761"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6BDC8996" w14:textId="77777777" w:rsidR="001B2EBD" w:rsidRPr="00A639C9" w:rsidRDefault="001B2EBD" w:rsidP="00A639C9">
            <w:pPr>
              <w:spacing w:after="0"/>
              <w:jc w:val="center"/>
              <w:rPr>
                <w:rFonts w:ascii="Times New Roman" w:hAnsi="Times New Roman" w:cs="Times New Roman"/>
                <w:sz w:val="18"/>
              </w:rPr>
            </w:pPr>
          </w:p>
        </w:tc>
      </w:tr>
      <w:tr w:rsidR="001B2EBD" w:rsidRPr="00705AB9" w14:paraId="12350DAC"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6F968DE5"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Check in regularly with those who manage and use equipment that contains radioactive sources to ensure that the equipment is stored, maintained, and transported properly. </w:t>
            </w:r>
          </w:p>
        </w:tc>
        <w:tc>
          <w:tcPr>
            <w:tcW w:w="900" w:type="dxa"/>
            <w:tcBorders>
              <w:top w:val="single" w:sz="4" w:space="0" w:color="auto"/>
              <w:left w:val="single" w:sz="4" w:space="0" w:color="auto"/>
              <w:bottom w:val="single" w:sz="4" w:space="0" w:color="auto"/>
              <w:right w:val="single" w:sz="4" w:space="0" w:color="auto"/>
            </w:tcBorders>
            <w:vAlign w:val="center"/>
          </w:tcPr>
          <w:p w14:paraId="7DCE8F1C"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14:paraId="78552E5D"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76E0961A"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20EB4814"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7D38D8A4"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08DC0052"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7B04FD43"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0974EB61"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65769B6A" w14:textId="77777777" w:rsidR="001B2EBD" w:rsidRPr="00A639C9" w:rsidRDefault="001B2EBD" w:rsidP="00A639C9">
            <w:pPr>
              <w:spacing w:after="0"/>
              <w:jc w:val="center"/>
              <w:rPr>
                <w:rFonts w:ascii="Times New Roman" w:hAnsi="Times New Roman" w:cs="Times New Roman"/>
                <w:sz w:val="18"/>
              </w:rPr>
            </w:pPr>
          </w:p>
        </w:tc>
      </w:tr>
      <w:tr w:rsidR="001B2EBD" w:rsidRPr="00705AB9" w14:paraId="58FE1B0C"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185A42FF"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Meet the necessary requirements of the NRC license for radioactive materials in equipment. </w:t>
            </w:r>
          </w:p>
        </w:tc>
        <w:tc>
          <w:tcPr>
            <w:tcW w:w="900" w:type="dxa"/>
            <w:tcBorders>
              <w:top w:val="single" w:sz="4" w:space="0" w:color="auto"/>
              <w:left w:val="single" w:sz="4" w:space="0" w:color="auto"/>
              <w:bottom w:val="single" w:sz="4" w:space="0" w:color="auto"/>
              <w:right w:val="single" w:sz="4" w:space="0" w:color="auto"/>
            </w:tcBorders>
            <w:vAlign w:val="center"/>
          </w:tcPr>
          <w:p w14:paraId="59C8FD5D"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0EACB2A1"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124D75CD"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40ACEC80"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44F9B8BA"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3B308353"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4F2AD321"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38F279DF"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493A3488" w14:textId="77777777" w:rsidR="001B2EBD" w:rsidRPr="00A639C9" w:rsidRDefault="001B2EBD" w:rsidP="00A639C9">
            <w:pPr>
              <w:spacing w:after="0"/>
              <w:jc w:val="center"/>
              <w:rPr>
                <w:rFonts w:ascii="Times New Roman" w:hAnsi="Times New Roman" w:cs="Times New Roman"/>
                <w:sz w:val="18"/>
              </w:rPr>
            </w:pPr>
          </w:p>
        </w:tc>
      </w:tr>
      <w:tr w:rsidR="001B2EBD" w:rsidRPr="00705AB9" w14:paraId="4CCE70D7"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27608CCD"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lastRenderedPageBreak/>
              <w:t>Coordinate any applicable NRC inspections.</w:t>
            </w:r>
          </w:p>
        </w:tc>
        <w:tc>
          <w:tcPr>
            <w:tcW w:w="900" w:type="dxa"/>
            <w:tcBorders>
              <w:top w:val="single" w:sz="4" w:space="0" w:color="auto"/>
              <w:left w:val="single" w:sz="4" w:space="0" w:color="auto"/>
              <w:bottom w:val="single" w:sz="4" w:space="0" w:color="auto"/>
              <w:right w:val="single" w:sz="4" w:space="0" w:color="auto"/>
            </w:tcBorders>
            <w:vAlign w:val="center"/>
          </w:tcPr>
          <w:p w14:paraId="3E066E76"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17C8847A"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028F0D79"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45048391"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59383CC0"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5D7F71E2"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7D40C6A9"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39124040"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0C379EA9" w14:textId="77777777" w:rsidR="001B2EBD" w:rsidRPr="00A639C9" w:rsidRDefault="001B2EBD" w:rsidP="00A639C9">
            <w:pPr>
              <w:spacing w:after="0"/>
              <w:jc w:val="center"/>
              <w:rPr>
                <w:rFonts w:ascii="Times New Roman" w:hAnsi="Times New Roman" w:cs="Times New Roman"/>
                <w:sz w:val="18"/>
              </w:rPr>
            </w:pPr>
          </w:p>
        </w:tc>
      </w:tr>
      <w:tr w:rsidR="001B2EBD" w:rsidRPr="00705AB9" w14:paraId="6E358367"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26CBD1D5"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Procure equipment that contains licensed radioactive sources. (Ensure that licensing and possession requirements are met, license amendments are made, and procurement requests include a disposal plan.)</w:t>
            </w:r>
          </w:p>
        </w:tc>
        <w:tc>
          <w:tcPr>
            <w:tcW w:w="900" w:type="dxa"/>
            <w:tcBorders>
              <w:top w:val="single" w:sz="4" w:space="0" w:color="auto"/>
              <w:left w:val="single" w:sz="4" w:space="0" w:color="auto"/>
              <w:bottom w:val="single" w:sz="4" w:space="0" w:color="auto"/>
              <w:right w:val="single" w:sz="4" w:space="0" w:color="auto"/>
            </w:tcBorders>
            <w:vAlign w:val="center"/>
          </w:tcPr>
          <w:p w14:paraId="743D972A"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79DD2EB3"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35558064"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2C2B3D71"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11E0EBF9"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7CC973B7"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57691F87"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76EB552E"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3D2FCF6E" w14:textId="77777777" w:rsidR="001B2EBD" w:rsidRPr="00A639C9" w:rsidRDefault="001B2EBD" w:rsidP="00A639C9">
            <w:pPr>
              <w:spacing w:after="0"/>
              <w:jc w:val="center"/>
              <w:rPr>
                <w:rFonts w:ascii="Times New Roman" w:hAnsi="Times New Roman" w:cs="Times New Roman"/>
                <w:sz w:val="18"/>
              </w:rPr>
            </w:pPr>
          </w:p>
        </w:tc>
      </w:tr>
      <w:tr w:rsidR="001B2EBD" w:rsidRPr="00705AB9" w14:paraId="19E7D3C1"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15FEFB75"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Take responsibility for the security of equipment that contains radioactive sources when it is being stored in central EPA offices and locations.</w:t>
            </w:r>
          </w:p>
        </w:tc>
        <w:tc>
          <w:tcPr>
            <w:tcW w:w="900" w:type="dxa"/>
            <w:tcBorders>
              <w:top w:val="single" w:sz="4" w:space="0" w:color="auto"/>
              <w:left w:val="single" w:sz="4" w:space="0" w:color="auto"/>
              <w:bottom w:val="single" w:sz="4" w:space="0" w:color="auto"/>
              <w:right w:val="single" w:sz="4" w:space="0" w:color="auto"/>
            </w:tcBorders>
            <w:vAlign w:val="center"/>
          </w:tcPr>
          <w:p w14:paraId="720186DA"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3F9F40BF"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5B83BA6C"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6793B5AC"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28AD6BAA"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20082CFB"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74B252F3"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78253633"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469D4188" w14:textId="77777777" w:rsidR="001B2EBD" w:rsidRPr="00A639C9" w:rsidRDefault="001B2EBD" w:rsidP="00A639C9">
            <w:pPr>
              <w:spacing w:after="0"/>
              <w:jc w:val="center"/>
              <w:rPr>
                <w:rFonts w:ascii="Times New Roman" w:hAnsi="Times New Roman" w:cs="Times New Roman"/>
                <w:sz w:val="18"/>
              </w:rPr>
            </w:pPr>
          </w:p>
        </w:tc>
      </w:tr>
      <w:tr w:rsidR="001B2EBD" w:rsidRPr="00705AB9" w14:paraId="3FC2A838"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6DB34251"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Perform leak tests (on a semi-annual basis) on equipment that contains radioactive materials. </w:t>
            </w:r>
            <w:r w:rsidRPr="00A639C9">
              <w:rPr>
                <w:rFonts w:ascii="Times New Roman" w:hAnsi="Times New Roman" w:cs="Times New Roman"/>
                <w:i/>
                <w:szCs w:val="18"/>
              </w:rPr>
              <w:t xml:space="preserve">[Note: Some manufacturers allow for longer intervals between leak testing, but any departures from the semi-annual timeframe must be at the discretion of </w:t>
            </w:r>
            <w:r w:rsidRPr="00A639C9">
              <w:rPr>
                <w:rFonts w:ascii="Times New Roman" w:hAnsi="Times New Roman" w:cs="Times New Roman"/>
                <w:i/>
                <w:szCs w:val="18"/>
                <w:highlight w:val="yellow"/>
              </w:rPr>
              <w:t>the RSO or SHEMP Manager (or another designated person)</w:t>
            </w:r>
            <w:r w:rsidRPr="00A639C9">
              <w:rPr>
                <w:rFonts w:ascii="Times New Roman" w:hAnsi="Times New Roman" w:cs="Times New Roman"/>
                <w:i/>
                <w:szCs w:val="18"/>
              </w:rPr>
              <w:t>].</w:t>
            </w:r>
          </w:p>
        </w:tc>
        <w:tc>
          <w:tcPr>
            <w:tcW w:w="900" w:type="dxa"/>
            <w:tcBorders>
              <w:top w:val="single" w:sz="4" w:space="0" w:color="auto"/>
              <w:left w:val="single" w:sz="4" w:space="0" w:color="auto"/>
              <w:bottom w:val="single" w:sz="4" w:space="0" w:color="auto"/>
              <w:right w:val="single" w:sz="4" w:space="0" w:color="auto"/>
            </w:tcBorders>
            <w:vAlign w:val="center"/>
          </w:tcPr>
          <w:p w14:paraId="110407E7"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62AFE0BD"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104D98DE"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0BEE26D6"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4A549D55"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2B24AB8F"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38D65315"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113E2712"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186D9A3C" w14:textId="77777777" w:rsidR="001B2EBD" w:rsidRPr="00A639C9" w:rsidRDefault="001B2EBD" w:rsidP="00A639C9">
            <w:pPr>
              <w:spacing w:after="0"/>
              <w:jc w:val="center"/>
              <w:rPr>
                <w:rFonts w:ascii="Times New Roman" w:hAnsi="Times New Roman" w:cs="Times New Roman"/>
                <w:sz w:val="18"/>
              </w:rPr>
            </w:pPr>
          </w:p>
        </w:tc>
      </w:tr>
      <w:tr w:rsidR="001B2EBD" w:rsidRPr="00705AB9" w14:paraId="5A51B568"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29BC3D91"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Perform maintenance and wipe sampling on equipment that contains radioactive materials in accordance with license requirements. </w:t>
            </w:r>
          </w:p>
        </w:tc>
        <w:tc>
          <w:tcPr>
            <w:tcW w:w="900" w:type="dxa"/>
            <w:tcBorders>
              <w:top w:val="single" w:sz="4" w:space="0" w:color="auto"/>
              <w:left w:val="single" w:sz="4" w:space="0" w:color="auto"/>
              <w:bottom w:val="single" w:sz="4" w:space="0" w:color="auto"/>
              <w:right w:val="single" w:sz="4" w:space="0" w:color="auto"/>
            </w:tcBorders>
            <w:vAlign w:val="center"/>
          </w:tcPr>
          <w:p w14:paraId="3592B99F"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58E7C959"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4F244B33"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3E65C4A3" w14:textId="77777777" w:rsidR="001B2EBD" w:rsidRPr="00A639C9" w:rsidRDefault="001B2EBD" w:rsidP="00A639C9">
            <w:pPr>
              <w:spacing w:after="0"/>
              <w:jc w:val="center"/>
              <w:rPr>
                <w:rFonts w:ascii="Times New Roman" w:hAnsi="Times New Roman" w:cs="Times New Roman"/>
                <w:color w:val="000000"/>
                <w:sz w:val="18"/>
                <w:szCs w:val="18"/>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61356446" w14:textId="77777777" w:rsidR="001B2EBD" w:rsidRPr="00A639C9" w:rsidRDefault="001B2EBD" w:rsidP="00A639C9">
            <w:pPr>
              <w:spacing w:after="0"/>
              <w:jc w:val="center"/>
              <w:rPr>
                <w:rFonts w:ascii="Times New Roman" w:hAnsi="Times New Roman" w:cs="Times New Roman"/>
                <w:color w:val="000000"/>
                <w:sz w:val="18"/>
                <w:szCs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5854C112" w14:textId="77777777" w:rsidR="001B2EBD" w:rsidRPr="00A639C9" w:rsidRDefault="001B2EBD" w:rsidP="00A639C9">
            <w:pPr>
              <w:spacing w:after="0"/>
              <w:jc w:val="center"/>
              <w:rPr>
                <w:rFonts w:ascii="Times New Roman" w:hAnsi="Times New Roman" w:cs="Times New Roman"/>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467FC21B"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2E46553C"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5B40A6F4" w14:textId="77777777" w:rsidR="001B2EBD" w:rsidRPr="00A639C9" w:rsidRDefault="001B2EBD" w:rsidP="00A639C9">
            <w:pPr>
              <w:spacing w:after="0"/>
              <w:jc w:val="center"/>
              <w:rPr>
                <w:rFonts w:ascii="Times New Roman" w:hAnsi="Times New Roman" w:cs="Times New Roman"/>
                <w:sz w:val="18"/>
              </w:rPr>
            </w:pPr>
          </w:p>
        </w:tc>
      </w:tr>
      <w:tr w:rsidR="001B2EBD" w:rsidRPr="00705AB9" w14:paraId="358D550B"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0BA93DA9"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Ensure that all training and certification requirements are met for equipment that contains radioactive materials. </w:t>
            </w:r>
          </w:p>
        </w:tc>
        <w:tc>
          <w:tcPr>
            <w:tcW w:w="900" w:type="dxa"/>
            <w:tcBorders>
              <w:top w:val="single" w:sz="4" w:space="0" w:color="auto"/>
              <w:left w:val="single" w:sz="4" w:space="0" w:color="auto"/>
              <w:bottom w:val="single" w:sz="4" w:space="0" w:color="auto"/>
              <w:right w:val="single" w:sz="4" w:space="0" w:color="auto"/>
            </w:tcBorders>
            <w:vAlign w:val="center"/>
          </w:tcPr>
          <w:p w14:paraId="76AF3EEE"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3C0E15B1"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0362EA11"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04BA3B96"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778C9FD0"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68DBE2D9"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569A9B70"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0449F427"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24283531" w14:textId="77777777" w:rsidR="001B2EBD" w:rsidRPr="00A639C9" w:rsidRDefault="001B2EBD" w:rsidP="00A639C9">
            <w:pPr>
              <w:spacing w:after="0"/>
              <w:jc w:val="center"/>
              <w:rPr>
                <w:rFonts w:ascii="Times New Roman" w:hAnsi="Times New Roman" w:cs="Times New Roman"/>
                <w:sz w:val="18"/>
              </w:rPr>
            </w:pPr>
          </w:p>
        </w:tc>
      </w:tr>
      <w:tr w:rsidR="001B2EBD" w:rsidRPr="00705AB9" w14:paraId="296D18BC"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0A046256"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Develop guidelines for transportation and notification procedures to ensure that equipment that contains licensed radioactive sources is properly tracked during transport. </w:t>
            </w:r>
          </w:p>
        </w:tc>
        <w:tc>
          <w:tcPr>
            <w:tcW w:w="900" w:type="dxa"/>
            <w:tcBorders>
              <w:top w:val="single" w:sz="4" w:space="0" w:color="auto"/>
              <w:left w:val="single" w:sz="4" w:space="0" w:color="auto"/>
              <w:bottom w:val="single" w:sz="4" w:space="0" w:color="auto"/>
              <w:right w:val="single" w:sz="4" w:space="0" w:color="auto"/>
            </w:tcBorders>
            <w:vAlign w:val="center"/>
          </w:tcPr>
          <w:p w14:paraId="653D40D3"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79ECD8B5"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0E4293D7"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2B2E4ACA"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29F7FD41"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29BB603C"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1467AB6D"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68282EF7"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689EA6AD" w14:textId="77777777" w:rsidR="001B2EBD" w:rsidRPr="00A639C9" w:rsidRDefault="001B2EBD" w:rsidP="00A639C9">
            <w:pPr>
              <w:spacing w:after="0"/>
              <w:jc w:val="center"/>
              <w:rPr>
                <w:rFonts w:ascii="Times New Roman" w:hAnsi="Times New Roman" w:cs="Times New Roman"/>
                <w:sz w:val="18"/>
              </w:rPr>
            </w:pPr>
          </w:p>
        </w:tc>
      </w:tr>
      <w:tr w:rsidR="001B2EBD" w:rsidRPr="00705AB9" w14:paraId="5C9987EB"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595AAEA0"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Coordinate inter-regional transportation of equipment that contains radioactive sources. </w:t>
            </w:r>
          </w:p>
        </w:tc>
        <w:tc>
          <w:tcPr>
            <w:tcW w:w="900" w:type="dxa"/>
            <w:tcBorders>
              <w:top w:val="single" w:sz="4" w:space="0" w:color="auto"/>
              <w:left w:val="single" w:sz="4" w:space="0" w:color="auto"/>
              <w:bottom w:val="single" w:sz="4" w:space="0" w:color="auto"/>
              <w:right w:val="single" w:sz="4" w:space="0" w:color="auto"/>
            </w:tcBorders>
            <w:vAlign w:val="center"/>
          </w:tcPr>
          <w:p w14:paraId="06EA1129"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5CA10DFC"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29A27050"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57BB78E4"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4E1995C6"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4693A9B1"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29E1C032"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54971049"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42589D5B" w14:textId="77777777" w:rsidR="001B2EBD" w:rsidRPr="00A639C9" w:rsidRDefault="001B2EBD" w:rsidP="00A639C9">
            <w:pPr>
              <w:spacing w:after="0"/>
              <w:jc w:val="center"/>
              <w:rPr>
                <w:rFonts w:ascii="Times New Roman" w:hAnsi="Times New Roman" w:cs="Times New Roman"/>
                <w:sz w:val="18"/>
              </w:rPr>
            </w:pPr>
          </w:p>
        </w:tc>
      </w:tr>
      <w:tr w:rsidR="001B2EBD" w:rsidRPr="00705AB9" w14:paraId="7FED7610"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090036BD"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 xml:space="preserve">Consult </w:t>
            </w:r>
            <w:r w:rsidRPr="00A639C9">
              <w:rPr>
                <w:rFonts w:ascii="Times New Roman" w:hAnsi="Times New Roman" w:cs="Times New Roman"/>
                <w:szCs w:val="18"/>
                <w:highlight w:val="yellow"/>
              </w:rPr>
              <w:t>the RSO or SHEMP Manager (or another designated person)</w:t>
            </w:r>
            <w:r w:rsidRPr="00A639C9">
              <w:rPr>
                <w:rFonts w:ascii="Times New Roman" w:hAnsi="Times New Roman" w:cs="Times New Roman"/>
                <w:szCs w:val="18"/>
              </w:rPr>
              <w:t xml:space="preserve"> to find out what paperwork and packaging is needed before attempting to transport equipment that contains radioactive materials.</w:t>
            </w:r>
          </w:p>
        </w:tc>
        <w:tc>
          <w:tcPr>
            <w:tcW w:w="900" w:type="dxa"/>
            <w:tcBorders>
              <w:top w:val="single" w:sz="4" w:space="0" w:color="auto"/>
              <w:left w:val="single" w:sz="4" w:space="0" w:color="auto"/>
              <w:bottom w:val="single" w:sz="4" w:space="0" w:color="auto"/>
              <w:right w:val="single" w:sz="4" w:space="0" w:color="auto"/>
            </w:tcBorders>
            <w:vAlign w:val="center"/>
          </w:tcPr>
          <w:p w14:paraId="6840A781"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1366FE92"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7140E06E"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60EEE168"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474A3FF4"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06844012"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1A9AB082"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3B722705"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254FC2B6" w14:textId="77777777" w:rsidR="001B2EBD" w:rsidRPr="00A639C9" w:rsidRDefault="001B2EBD" w:rsidP="00A639C9">
            <w:pPr>
              <w:spacing w:after="0"/>
              <w:jc w:val="center"/>
              <w:rPr>
                <w:rFonts w:ascii="Times New Roman" w:hAnsi="Times New Roman" w:cs="Times New Roman"/>
                <w:sz w:val="18"/>
              </w:rPr>
            </w:pPr>
          </w:p>
        </w:tc>
      </w:tr>
      <w:tr w:rsidR="001B2EBD" w:rsidRPr="00705AB9" w14:paraId="6B2547AF"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53D73B9F"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Ensure that equipment that contains radioactive sources is disposed of or excessed properly. </w:t>
            </w:r>
          </w:p>
        </w:tc>
        <w:tc>
          <w:tcPr>
            <w:tcW w:w="900" w:type="dxa"/>
            <w:tcBorders>
              <w:top w:val="single" w:sz="4" w:space="0" w:color="auto"/>
              <w:left w:val="single" w:sz="4" w:space="0" w:color="auto"/>
              <w:bottom w:val="single" w:sz="4" w:space="0" w:color="auto"/>
              <w:right w:val="single" w:sz="4" w:space="0" w:color="auto"/>
            </w:tcBorders>
            <w:vAlign w:val="center"/>
          </w:tcPr>
          <w:p w14:paraId="03172DB0"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2B407422"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62B402DC"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2EDE9FD8"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2DA6E6DB"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76F31AAD"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675344C0"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008154CB"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7C9E9774" w14:textId="77777777" w:rsidR="001B2EBD" w:rsidRPr="00A639C9" w:rsidRDefault="001B2EBD" w:rsidP="00A639C9">
            <w:pPr>
              <w:spacing w:after="0"/>
              <w:jc w:val="center"/>
              <w:rPr>
                <w:rFonts w:ascii="Times New Roman" w:hAnsi="Times New Roman" w:cs="Times New Roman"/>
                <w:sz w:val="18"/>
              </w:rPr>
            </w:pPr>
          </w:p>
        </w:tc>
      </w:tr>
      <w:tr w:rsidR="001B2EBD" w:rsidRPr="00705AB9" w14:paraId="18C896A7"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103BE469"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Within the Removal Program, assume responsibility for notifying and coordinating with </w:t>
            </w:r>
            <w:r w:rsidRPr="00A639C9">
              <w:rPr>
                <w:rFonts w:ascii="Times New Roman" w:hAnsi="Times New Roman" w:cs="Times New Roman"/>
                <w:szCs w:val="18"/>
                <w:highlight w:val="yellow"/>
              </w:rPr>
              <w:t>the RSO or SHEMP Manager (or another designated person)</w:t>
            </w:r>
            <w:r w:rsidRPr="00A639C9">
              <w:rPr>
                <w:rFonts w:ascii="Times New Roman" w:hAnsi="Times New Roman" w:cs="Times New Roman"/>
                <w:szCs w:val="18"/>
              </w:rPr>
              <w:t xml:space="preserve"> when ready to dispose of or excess equipment.</w:t>
            </w:r>
          </w:p>
        </w:tc>
        <w:tc>
          <w:tcPr>
            <w:tcW w:w="900" w:type="dxa"/>
            <w:tcBorders>
              <w:top w:val="single" w:sz="4" w:space="0" w:color="auto"/>
              <w:left w:val="single" w:sz="4" w:space="0" w:color="auto"/>
              <w:bottom w:val="single" w:sz="4" w:space="0" w:color="auto"/>
              <w:right w:val="single" w:sz="4" w:space="0" w:color="auto"/>
            </w:tcBorders>
            <w:vAlign w:val="center"/>
          </w:tcPr>
          <w:p w14:paraId="64B64FE8"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41246739"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2C98DDC9"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7F8126F5"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18C07506"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2A562FF0"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4779CBF9"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2692FBBB"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6FCFFA77" w14:textId="77777777" w:rsidR="001B2EBD" w:rsidRPr="00A639C9" w:rsidRDefault="001B2EBD" w:rsidP="00A639C9">
            <w:pPr>
              <w:spacing w:after="0"/>
              <w:jc w:val="center"/>
              <w:rPr>
                <w:rFonts w:ascii="Times New Roman" w:hAnsi="Times New Roman" w:cs="Times New Roman"/>
                <w:sz w:val="18"/>
              </w:rPr>
            </w:pPr>
          </w:p>
        </w:tc>
      </w:tr>
      <w:tr w:rsidR="001B2EBD" w:rsidRPr="00705AB9" w14:paraId="08342E64" w14:textId="77777777">
        <w:trPr>
          <w:cantSplit/>
          <w:jc w:val="center"/>
        </w:trPr>
        <w:tc>
          <w:tcPr>
            <w:tcW w:w="14588" w:type="dxa"/>
            <w:gridSpan w:val="10"/>
            <w:tcBorders>
              <w:top w:val="single" w:sz="4" w:space="0" w:color="auto"/>
              <w:left w:val="single" w:sz="4" w:space="0" w:color="auto"/>
              <w:bottom w:val="single" w:sz="4" w:space="0" w:color="auto"/>
              <w:right w:val="single" w:sz="4" w:space="0" w:color="auto"/>
            </w:tcBorders>
            <w:shd w:val="pct10" w:color="auto" w:fill="FFFFFF"/>
            <w:vAlign w:val="bottom"/>
          </w:tcPr>
          <w:p w14:paraId="62483C0A" w14:textId="77777777" w:rsidR="001B2EBD" w:rsidRPr="00A639C9" w:rsidRDefault="001B2EBD" w:rsidP="00A639C9">
            <w:pPr>
              <w:keepNext/>
              <w:keepLines/>
              <w:spacing w:after="0"/>
              <w:jc w:val="center"/>
              <w:rPr>
                <w:rFonts w:ascii="Times New Roman" w:hAnsi="Times New Roman" w:cs="Times New Roman"/>
                <w:sz w:val="18"/>
                <w:szCs w:val="18"/>
              </w:rPr>
            </w:pPr>
            <w:r w:rsidRPr="00A639C9">
              <w:rPr>
                <w:rFonts w:ascii="Times New Roman" w:hAnsi="Times New Roman" w:cs="Times New Roman"/>
                <w:b/>
                <w:sz w:val="18"/>
                <w:szCs w:val="18"/>
              </w:rPr>
              <w:lastRenderedPageBreak/>
              <w:t>Tasks Associated with Recordkeeping (</w:t>
            </w:r>
            <w:hyperlink w:anchor="_7.0_RECORDKEEPING" w:history="1">
              <w:r w:rsidRPr="00A639C9">
                <w:rPr>
                  <w:rStyle w:val="Hyperlink"/>
                  <w:rFonts w:ascii="Times New Roman" w:hAnsi="Times New Roman" w:cs="Times New Roman"/>
                  <w:b/>
                  <w:sz w:val="18"/>
                  <w:szCs w:val="18"/>
                </w:rPr>
                <w:t>Section 7.0</w:t>
              </w:r>
            </w:hyperlink>
            <w:r w:rsidRPr="00A639C9">
              <w:rPr>
                <w:rFonts w:ascii="Times New Roman" w:hAnsi="Times New Roman" w:cs="Times New Roman"/>
                <w:b/>
                <w:sz w:val="18"/>
                <w:szCs w:val="18"/>
              </w:rPr>
              <w:t>)</w:t>
            </w:r>
          </w:p>
        </w:tc>
      </w:tr>
      <w:tr w:rsidR="001B2EBD" w:rsidRPr="00705AB9" w14:paraId="3DE185DF"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54E4753D"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Ensure that recordkeeping procedures outlined in the organization's Radiation Safety Program are followed.</w:t>
            </w:r>
          </w:p>
        </w:tc>
        <w:tc>
          <w:tcPr>
            <w:tcW w:w="900" w:type="dxa"/>
            <w:tcBorders>
              <w:top w:val="single" w:sz="4" w:space="0" w:color="auto"/>
              <w:left w:val="single" w:sz="4" w:space="0" w:color="auto"/>
              <w:bottom w:val="single" w:sz="4" w:space="0" w:color="auto"/>
              <w:right w:val="single" w:sz="4" w:space="0" w:color="auto"/>
            </w:tcBorders>
            <w:vAlign w:val="center"/>
          </w:tcPr>
          <w:p w14:paraId="5B7286DE" w14:textId="77777777" w:rsidR="001B2EBD" w:rsidRPr="00A639C9" w:rsidRDefault="001B2EBD" w:rsidP="00A639C9">
            <w:pPr>
              <w:keepNext/>
              <w:keepLines/>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53ACC717" w14:textId="77777777" w:rsidR="001B2EBD" w:rsidRPr="00A639C9" w:rsidRDefault="001B2EBD" w:rsidP="00A639C9">
            <w:pPr>
              <w:keepNext/>
              <w:keepLines/>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265EB265" w14:textId="77777777" w:rsidR="001B2EBD" w:rsidRPr="00A639C9" w:rsidRDefault="001B2EBD" w:rsidP="00A639C9">
            <w:pPr>
              <w:keepNext/>
              <w:keepLines/>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19EE9BE5" w14:textId="77777777" w:rsidR="001B2EBD" w:rsidRPr="00A639C9" w:rsidRDefault="001B2EBD" w:rsidP="00A639C9">
            <w:pPr>
              <w:keepNext/>
              <w:keepLines/>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71DF5371" w14:textId="77777777" w:rsidR="001B2EBD" w:rsidRPr="00A639C9" w:rsidRDefault="001B2EBD" w:rsidP="00A639C9">
            <w:pPr>
              <w:keepNext/>
              <w:keepLines/>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1680" w:type="dxa"/>
            <w:tcBorders>
              <w:top w:val="single" w:sz="4" w:space="0" w:color="auto"/>
              <w:left w:val="single" w:sz="4" w:space="0" w:color="auto"/>
              <w:bottom w:val="single" w:sz="4" w:space="0" w:color="auto"/>
              <w:right w:val="single" w:sz="4" w:space="0" w:color="auto"/>
            </w:tcBorders>
            <w:vAlign w:val="center"/>
          </w:tcPr>
          <w:p w14:paraId="1F90F92F" w14:textId="77777777" w:rsidR="001B2EBD" w:rsidRPr="00A639C9" w:rsidRDefault="001B2EBD" w:rsidP="00A639C9">
            <w:pPr>
              <w:keepNext/>
              <w:keepLines/>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17B43F8B" w14:textId="77777777" w:rsidR="001B2EBD" w:rsidRPr="00A639C9" w:rsidRDefault="001B2EBD" w:rsidP="00A639C9">
            <w:pPr>
              <w:keepNext/>
              <w:keepLines/>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78F66533" w14:textId="77777777" w:rsidR="001B2EBD" w:rsidRPr="00A639C9" w:rsidRDefault="001B2EBD" w:rsidP="00A639C9">
            <w:pPr>
              <w:keepNext/>
              <w:keepLines/>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1F954E17" w14:textId="77777777" w:rsidR="001B2EBD" w:rsidRPr="00A639C9" w:rsidRDefault="001B2EBD" w:rsidP="00A639C9">
            <w:pPr>
              <w:keepNext/>
              <w:keepLines/>
              <w:spacing w:after="0"/>
              <w:jc w:val="center"/>
              <w:rPr>
                <w:rFonts w:ascii="Times New Roman" w:hAnsi="Times New Roman" w:cs="Times New Roman"/>
                <w:sz w:val="18"/>
              </w:rPr>
            </w:pPr>
          </w:p>
        </w:tc>
      </w:tr>
      <w:tr w:rsidR="001B2EBD" w:rsidRPr="00705AB9" w14:paraId="24AE08CE"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0FD99AB9" w14:textId="5BE87322"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Document the fulfillment of training requirements. For example, issue letters (</w:t>
            </w:r>
            <w:hyperlink w:anchor="Appendix_F" w:history="1">
              <w:r w:rsidR="000078AE" w:rsidRPr="00A639C9">
                <w:rPr>
                  <w:rStyle w:val="Hyperlink"/>
                  <w:rFonts w:ascii="Times New Roman" w:hAnsi="Times New Roman" w:cs="Times New Roman"/>
                  <w:szCs w:val="18"/>
                </w:rPr>
                <w:t>Appendix E</w:t>
              </w:r>
            </w:hyperlink>
            <w:r w:rsidRPr="00A639C9">
              <w:rPr>
                <w:rFonts w:ascii="Times New Roman" w:hAnsi="Times New Roman" w:cs="Times New Roman"/>
                <w:szCs w:val="18"/>
              </w:rPr>
              <w:t>) to employees who have completed a training course and provide copies of the letter to the employee, Removal Manager, and HSPC.</w:t>
            </w:r>
          </w:p>
        </w:tc>
        <w:tc>
          <w:tcPr>
            <w:tcW w:w="900" w:type="dxa"/>
            <w:tcBorders>
              <w:top w:val="single" w:sz="4" w:space="0" w:color="auto"/>
              <w:left w:val="single" w:sz="4" w:space="0" w:color="auto"/>
              <w:bottom w:val="single" w:sz="4" w:space="0" w:color="auto"/>
              <w:right w:val="single" w:sz="4" w:space="0" w:color="auto"/>
            </w:tcBorders>
            <w:vAlign w:val="center"/>
          </w:tcPr>
          <w:p w14:paraId="2A117576"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7AD409ED"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338DD60A"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63590ABB"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69FDA49D"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42A0FE77"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354EF67E"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315322C1"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5D691DEE" w14:textId="77777777" w:rsidR="001B2EBD" w:rsidRPr="00A639C9" w:rsidRDefault="001B2EBD" w:rsidP="00A639C9">
            <w:pPr>
              <w:spacing w:after="0"/>
              <w:jc w:val="center"/>
              <w:rPr>
                <w:rFonts w:ascii="Times New Roman" w:hAnsi="Times New Roman" w:cs="Times New Roman"/>
                <w:sz w:val="18"/>
              </w:rPr>
            </w:pPr>
          </w:p>
        </w:tc>
      </w:tr>
      <w:tr w:rsidR="001B2EBD" w:rsidRPr="00705AB9" w14:paraId="6EAD0155"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43949C67"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Maintain copies of training certificates and keep them in an accessible location so that they can be carried into the field during assignment.</w:t>
            </w:r>
          </w:p>
        </w:tc>
        <w:tc>
          <w:tcPr>
            <w:tcW w:w="900" w:type="dxa"/>
            <w:tcBorders>
              <w:top w:val="single" w:sz="4" w:space="0" w:color="auto"/>
              <w:left w:val="single" w:sz="4" w:space="0" w:color="auto"/>
              <w:bottom w:val="single" w:sz="4" w:space="0" w:color="auto"/>
              <w:right w:val="single" w:sz="4" w:space="0" w:color="auto"/>
            </w:tcBorders>
            <w:vAlign w:val="center"/>
          </w:tcPr>
          <w:p w14:paraId="374105E4"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548BD9F0"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1434AB6D"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43A122E7"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17C4DB80"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76258055"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17B93DFC"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388B9ED3"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5F58D9EB" w14:textId="77777777" w:rsidR="001B2EBD" w:rsidRPr="00A639C9" w:rsidRDefault="001B2EBD" w:rsidP="00A639C9">
            <w:pPr>
              <w:spacing w:after="0"/>
              <w:jc w:val="center"/>
              <w:rPr>
                <w:rFonts w:ascii="Times New Roman" w:hAnsi="Times New Roman" w:cs="Times New Roman"/>
                <w:sz w:val="18"/>
              </w:rPr>
            </w:pPr>
          </w:p>
        </w:tc>
      </w:tr>
      <w:tr w:rsidR="001B2EBD" w:rsidRPr="00705AB9" w14:paraId="04631DCF"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7E190878" w14:textId="0CB2684A"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 xml:space="preserve">Ensure that training requirements are tracked using </w:t>
            </w:r>
            <w:r w:rsidR="009A63AD">
              <w:rPr>
                <w:rFonts w:ascii="Times New Roman" w:hAnsi="Times New Roman" w:cs="Times New Roman"/>
                <w:szCs w:val="18"/>
              </w:rPr>
              <w:t>Field Readiness Module</w:t>
            </w:r>
            <w:r w:rsidRPr="00A639C9">
              <w:rPr>
                <w:rFonts w:ascii="Times New Roman" w:hAnsi="Times New Roman" w:cs="Times New Roman"/>
                <w:szCs w:val="18"/>
              </w:rPr>
              <w:t xml:space="preserve"> (see Section 5.3 of the manual’s </w:t>
            </w:r>
            <w:hyperlink r:id="rId50" w:history="1">
              <w:r w:rsidRPr="00A639C9">
                <w:rPr>
                  <w:rStyle w:val="Hyperlink"/>
                  <w:rFonts w:ascii="Times New Roman" w:hAnsi="Times New Roman" w:cs="Times New Roman"/>
                  <w:szCs w:val="18"/>
                </w:rPr>
                <w:t>Introduction</w:t>
              </w:r>
            </w:hyperlink>
            <w:r w:rsidRPr="00A639C9">
              <w:rPr>
                <w:rFonts w:ascii="Times New Roman" w:hAnsi="Times New Roman" w:cs="Times New Roman"/>
                <w:szCs w:val="18"/>
              </w:rPr>
              <w:t xml:space="preserve"> for procedures) and that the Removal Manager is aware of which employees have (and which have not) completed their training requirements.</w:t>
            </w:r>
          </w:p>
        </w:tc>
        <w:tc>
          <w:tcPr>
            <w:tcW w:w="900" w:type="dxa"/>
            <w:tcBorders>
              <w:top w:val="single" w:sz="4" w:space="0" w:color="auto"/>
              <w:left w:val="single" w:sz="4" w:space="0" w:color="auto"/>
              <w:bottom w:val="single" w:sz="4" w:space="0" w:color="auto"/>
              <w:right w:val="single" w:sz="4" w:space="0" w:color="auto"/>
            </w:tcBorders>
            <w:vAlign w:val="center"/>
          </w:tcPr>
          <w:p w14:paraId="2166E7B2"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03D35423"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5D4F663B"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4A11C305"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26736BA3"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34F5175E"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398E521B"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23F0B14C"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63CE8221" w14:textId="77777777" w:rsidR="001B2EBD" w:rsidRPr="00A639C9" w:rsidRDefault="001B2EBD" w:rsidP="00A639C9">
            <w:pPr>
              <w:spacing w:after="0"/>
              <w:jc w:val="center"/>
              <w:rPr>
                <w:rFonts w:ascii="Times New Roman" w:hAnsi="Times New Roman" w:cs="Times New Roman"/>
                <w:sz w:val="18"/>
              </w:rPr>
            </w:pPr>
          </w:p>
        </w:tc>
      </w:tr>
      <w:tr w:rsidR="001B2EBD" w:rsidRPr="00705AB9" w14:paraId="6BDAA3E2"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697B3E4D" w14:textId="2DECD793"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Issue Training Waiver Letters (</w:t>
            </w:r>
            <w:hyperlink w:anchor="Appendix_G" w:history="1">
              <w:r w:rsidR="000078AE" w:rsidRPr="00A639C9">
                <w:rPr>
                  <w:rStyle w:val="Hyperlink"/>
                  <w:rFonts w:ascii="Times New Roman" w:hAnsi="Times New Roman" w:cs="Times New Roman"/>
                  <w:szCs w:val="18"/>
                </w:rPr>
                <w:t>Appendix F</w:t>
              </w:r>
            </w:hyperlink>
            <w:r w:rsidRPr="00A639C9">
              <w:rPr>
                <w:rFonts w:ascii="Times New Roman" w:hAnsi="Times New Roman" w:cs="Times New Roman"/>
                <w:szCs w:val="18"/>
              </w:rPr>
              <w:t>) when appropriate during an emergency situation and maintain records of the waivers.</w:t>
            </w:r>
          </w:p>
        </w:tc>
        <w:tc>
          <w:tcPr>
            <w:tcW w:w="900" w:type="dxa"/>
            <w:tcBorders>
              <w:top w:val="single" w:sz="4" w:space="0" w:color="auto"/>
              <w:left w:val="single" w:sz="4" w:space="0" w:color="auto"/>
              <w:bottom w:val="single" w:sz="4" w:space="0" w:color="auto"/>
              <w:right w:val="single" w:sz="4" w:space="0" w:color="auto"/>
            </w:tcBorders>
            <w:vAlign w:val="center"/>
          </w:tcPr>
          <w:p w14:paraId="38120157"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25CA39A1"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5A1192DA"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6F3BAC54"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5F4F0B60"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76743B43"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64126DED"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32100F37"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2D247CF6" w14:textId="77777777" w:rsidR="001B2EBD" w:rsidRPr="00A639C9" w:rsidRDefault="001B2EBD" w:rsidP="00A639C9">
            <w:pPr>
              <w:spacing w:after="0"/>
              <w:jc w:val="center"/>
              <w:rPr>
                <w:rFonts w:ascii="Times New Roman" w:hAnsi="Times New Roman" w:cs="Times New Roman"/>
                <w:sz w:val="18"/>
              </w:rPr>
            </w:pPr>
          </w:p>
        </w:tc>
      </w:tr>
      <w:tr w:rsidR="001B2EBD" w:rsidRPr="00705AB9" w14:paraId="5D756264"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3DCE0FFC"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Maintain a list of the employees who are enrolled in the personal monitoring program including copies of completed enrollment forms and releases for previous exposure records.</w:t>
            </w:r>
          </w:p>
        </w:tc>
        <w:tc>
          <w:tcPr>
            <w:tcW w:w="900" w:type="dxa"/>
            <w:tcBorders>
              <w:top w:val="single" w:sz="4" w:space="0" w:color="auto"/>
              <w:left w:val="single" w:sz="4" w:space="0" w:color="auto"/>
              <w:bottom w:val="single" w:sz="4" w:space="0" w:color="auto"/>
              <w:right w:val="single" w:sz="4" w:space="0" w:color="auto"/>
            </w:tcBorders>
            <w:vAlign w:val="center"/>
          </w:tcPr>
          <w:p w14:paraId="25480C31"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58087EE1"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58F857BA"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4A4A5A2E"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217267DC"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3D0731E6"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58120943"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46FA3ED5"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09495603" w14:textId="77777777" w:rsidR="001B2EBD" w:rsidRPr="00A639C9" w:rsidRDefault="001B2EBD" w:rsidP="00A639C9">
            <w:pPr>
              <w:spacing w:after="0"/>
              <w:jc w:val="center"/>
              <w:rPr>
                <w:rFonts w:ascii="Times New Roman" w:hAnsi="Times New Roman" w:cs="Times New Roman"/>
                <w:sz w:val="18"/>
              </w:rPr>
            </w:pPr>
          </w:p>
        </w:tc>
      </w:tr>
      <w:tr w:rsidR="001B2EBD" w:rsidRPr="00705AB9" w14:paraId="0F58991C"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7B4C8418"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 xml:space="preserve">Submit a formal request in writing to the </w:t>
            </w:r>
            <w:r w:rsidRPr="00A639C9">
              <w:rPr>
                <w:rFonts w:ascii="Times New Roman" w:hAnsi="Times New Roman" w:cs="Times New Roman"/>
                <w:szCs w:val="18"/>
                <w:highlight w:val="yellow"/>
              </w:rPr>
              <w:t>RSO or SHEMP Manager (or another designated person)</w:t>
            </w:r>
            <w:r w:rsidRPr="00A639C9">
              <w:rPr>
                <w:rFonts w:ascii="Times New Roman" w:hAnsi="Times New Roman" w:cs="Times New Roman"/>
                <w:szCs w:val="18"/>
              </w:rPr>
              <w:t xml:space="preserve"> to temporarily exceed the ACL to complete a long-term project (i.e., planned special exposure).</w:t>
            </w:r>
          </w:p>
        </w:tc>
        <w:tc>
          <w:tcPr>
            <w:tcW w:w="900" w:type="dxa"/>
            <w:tcBorders>
              <w:top w:val="single" w:sz="4" w:space="0" w:color="auto"/>
              <w:left w:val="single" w:sz="4" w:space="0" w:color="auto"/>
              <w:bottom w:val="single" w:sz="4" w:space="0" w:color="auto"/>
              <w:right w:val="single" w:sz="4" w:space="0" w:color="auto"/>
            </w:tcBorders>
            <w:vAlign w:val="center"/>
          </w:tcPr>
          <w:p w14:paraId="417490E4"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2FE7648E"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5B095A60"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10DCF6F6"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07FAE5EE"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3F539588"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049C537C"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7C3B5DB0"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0C861822" w14:textId="77777777" w:rsidR="001B2EBD" w:rsidRPr="00A639C9" w:rsidRDefault="001B2EBD" w:rsidP="00A639C9">
            <w:pPr>
              <w:spacing w:after="0"/>
              <w:jc w:val="center"/>
              <w:rPr>
                <w:rFonts w:ascii="Times New Roman" w:hAnsi="Times New Roman" w:cs="Times New Roman"/>
                <w:sz w:val="18"/>
              </w:rPr>
            </w:pPr>
          </w:p>
        </w:tc>
      </w:tr>
      <w:tr w:rsidR="001B2EBD" w:rsidRPr="00705AB9" w14:paraId="68069318"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54F688F5"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Maintain a log documenting who has received training on TLD badges.</w:t>
            </w:r>
          </w:p>
        </w:tc>
        <w:tc>
          <w:tcPr>
            <w:tcW w:w="900" w:type="dxa"/>
            <w:tcBorders>
              <w:top w:val="single" w:sz="4" w:space="0" w:color="auto"/>
              <w:left w:val="single" w:sz="4" w:space="0" w:color="auto"/>
              <w:bottom w:val="single" w:sz="4" w:space="0" w:color="auto"/>
              <w:right w:val="single" w:sz="4" w:space="0" w:color="auto"/>
            </w:tcBorders>
            <w:vAlign w:val="center"/>
          </w:tcPr>
          <w:p w14:paraId="10F10B47"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0A4A6854"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63912792"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52A7E9B3"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0EBD53D1"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10453FF6"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4BB37B56"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3F8F6A35"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7BEA5688" w14:textId="77777777" w:rsidR="001B2EBD" w:rsidRPr="00A639C9" w:rsidRDefault="001B2EBD" w:rsidP="00A639C9">
            <w:pPr>
              <w:spacing w:after="0"/>
              <w:jc w:val="center"/>
              <w:rPr>
                <w:rFonts w:ascii="Times New Roman" w:hAnsi="Times New Roman" w:cs="Times New Roman"/>
                <w:sz w:val="18"/>
              </w:rPr>
            </w:pPr>
          </w:p>
        </w:tc>
      </w:tr>
      <w:tr w:rsidR="001B2EBD" w:rsidRPr="00705AB9" w14:paraId="2A3FCCC9"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5F45EAF1"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 xml:space="preserve">Document the loss or damage of a TLD. </w:t>
            </w:r>
          </w:p>
        </w:tc>
        <w:tc>
          <w:tcPr>
            <w:tcW w:w="900" w:type="dxa"/>
            <w:tcBorders>
              <w:top w:val="single" w:sz="4" w:space="0" w:color="auto"/>
              <w:left w:val="single" w:sz="4" w:space="0" w:color="auto"/>
              <w:bottom w:val="single" w:sz="4" w:space="0" w:color="auto"/>
              <w:right w:val="single" w:sz="4" w:space="0" w:color="auto"/>
            </w:tcBorders>
            <w:vAlign w:val="center"/>
          </w:tcPr>
          <w:p w14:paraId="1852F69F"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41CBE7C9"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4687E26F"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6606A30D"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27AA04B0"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40829B0B"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6D82DD4B"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50708074"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06FCC5E0" w14:textId="77777777" w:rsidR="001B2EBD" w:rsidRPr="00A639C9" w:rsidRDefault="001B2EBD" w:rsidP="00A639C9">
            <w:pPr>
              <w:spacing w:after="0"/>
              <w:jc w:val="center"/>
              <w:rPr>
                <w:rFonts w:ascii="Times New Roman" w:hAnsi="Times New Roman" w:cs="Times New Roman"/>
                <w:sz w:val="18"/>
              </w:rPr>
            </w:pPr>
          </w:p>
        </w:tc>
      </w:tr>
      <w:tr w:rsidR="001B2EBD" w:rsidRPr="00705AB9" w14:paraId="793A1AED"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6CA00D83"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 xml:space="preserve">Fill out SRD </w:t>
            </w:r>
            <w:r w:rsidRPr="00A639C9">
              <w:rPr>
                <w:rFonts w:ascii="Times New Roman" w:hAnsi="Times New Roman" w:cs="Times New Roman"/>
                <w:i/>
                <w:szCs w:val="18"/>
              </w:rPr>
              <w:t>Exposure Record Cards</w:t>
            </w:r>
            <w:r w:rsidRPr="00A639C9">
              <w:rPr>
                <w:rFonts w:ascii="Times New Roman" w:hAnsi="Times New Roman" w:cs="Times New Roman"/>
                <w:szCs w:val="18"/>
              </w:rPr>
              <w:t xml:space="preserve"> at the beginning and end of each shift and submit the cards </w:t>
            </w:r>
            <w:r w:rsidRPr="00A639C9">
              <w:rPr>
                <w:rFonts w:ascii="Times New Roman" w:hAnsi="Times New Roman" w:cs="Times New Roman"/>
                <w:szCs w:val="18"/>
                <w:highlight w:val="yellow"/>
              </w:rPr>
              <w:t>to the RSO or SHEMP Manager (or another designated person)</w:t>
            </w:r>
            <w:r w:rsidRPr="00A639C9">
              <w:rPr>
                <w:rFonts w:ascii="Times New Roman" w:hAnsi="Times New Roman" w:cs="Times New Roman"/>
                <w:szCs w:val="18"/>
              </w:rPr>
              <w:t xml:space="preserve"> at the end of each incident response, or at least quarterly.</w:t>
            </w:r>
          </w:p>
        </w:tc>
        <w:tc>
          <w:tcPr>
            <w:tcW w:w="900" w:type="dxa"/>
            <w:tcBorders>
              <w:top w:val="single" w:sz="4" w:space="0" w:color="auto"/>
              <w:left w:val="single" w:sz="4" w:space="0" w:color="auto"/>
              <w:bottom w:val="single" w:sz="4" w:space="0" w:color="auto"/>
              <w:right w:val="single" w:sz="4" w:space="0" w:color="auto"/>
            </w:tcBorders>
            <w:vAlign w:val="center"/>
          </w:tcPr>
          <w:p w14:paraId="53335A44"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741AD052"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43B6D007"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5757684B"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4F48F796"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3D4F1660"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1E1A3566"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6E7F3955"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21C76353" w14:textId="77777777" w:rsidR="001B2EBD" w:rsidRPr="00A639C9" w:rsidRDefault="001B2EBD" w:rsidP="00A639C9">
            <w:pPr>
              <w:spacing w:after="0"/>
              <w:jc w:val="center"/>
              <w:rPr>
                <w:rFonts w:ascii="Times New Roman" w:hAnsi="Times New Roman" w:cs="Times New Roman"/>
                <w:sz w:val="18"/>
              </w:rPr>
            </w:pPr>
          </w:p>
        </w:tc>
      </w:tr>
      <w:tr w:rsidR="001B2EBD" w:rsidRPr="00705AB9" w14:paraId="18506DEB"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4527E3A5"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Maintain copies of SRD distribution and assignment records.</w:t>
            </w:r>
          </w:p>
        </w:tc>
        <w:tc>
          <w:tcPr>
            <w:tcW w:w="900" w:type="dxa"/>
            <w:tcBorders>
              <w:top w:val="single" w:sz="4" w:space="0" w:color="auto"/>
              <w:left w:val="single" w:sz="4" w:space="0" w:color="auto"/>
              <w:bottom w:val="single" w:sz="4" w:space="0" w:color="auto"/>
              <w:right w:val="single" w:sz="4" w:space="0" w:color="auto"/>
            </w:tcBorders>
            <w:vAlign w:val="center"/>
          </w:tcPr>
          <w:p w14:paraId="2654FA00"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2507894D"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2D2B0466"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66548416"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535C2153"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1077451F"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4AA3732E"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7B867909"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70DE397D" w14:textId="77777777" w:rsidR="001B2EBD" w:rsidRPr="00A639C9" w:rsidRDefault="001B2EBD" w:rsidP="00A639C9">
            <w:pPr>
              <w:spacing w:after="0"/>
              <w:jc w:val="center"/>
              <w:rPr>
                <w:rFonts w:ascii="Times New Roman" w:hAnsi="Times New Roman" w:cs="Times New Roman"/>
                <w:sz w:val="18"/>
              </w:rPr>
            </w:pPr>
          </w:p>
        </w:tc>
      </w:tr>
      <w:tr w:rsidR="001B2EBD" w:rsidRPr="00705AB9" w14:paraId="6AEE2AD4"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60958D70"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Maintain SRD maintenance records.</w:t>
            </w:r>
          </w:p>
        </w:tc>
        <w:tc>
          <w:tcPr>
            <w:tcW w:w="900" w:type="dxa"/>
            <w:tcBorders>
              <w:top w:val="single" w:sz="4" w:space="0" w:color="auto"/>
              <w:left w:val="single" w:sz="4" w:space="0" w:color="auto"/>
              <w:bottom w:val="single" w:sz="4" w:space="0" w:color="auto"/>
              <w:right w:val="single" w:sz="4" w:space="0" w:color="auto"/>
            </w:tcBorders>
            <w:vAlign w:val="center"/>
          </w:tcPr>
          <w:p w14:paraId="645FDCF3"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4CAC3942"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061D70CC"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327CF117"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7E39D4EC"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0BAA4C36"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1F3A6B71"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1F388DE4"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57A83460" w14:textId="77777777" w:rsidR="001B2EBD" w:rsidRPr="00A639C9" w:rsidRDefault="001B2EBD" w:rsidP="00A639C9">
            <w:pPr>
              <w:spacing w:after="0"/>
              <w:jc w:val="center"/>
              <w:rPr>
                <w:rFonts w:ascii="Times New Roman" w:hAnsi="Times New Roman" w:cs="Times New Roman"/>
                <w:sz w:val="18"/>
              </w:rPr>
            </w:pPr>
          </w:p>
        </w:tc>
      </w:tr>
      <w:tr w:rsidR="001B2EBD" w:rsidRPr="00705AB9" w14:paraId="043EE0DA"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4DEDECB1"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lastRenderedPageBreak/>
              <w:t xml:space="preserve">Keep copies of any site-specific dosimetry reports that are generated when using special dosimeters and submit these reports to </w:t>
            </w:r>
            <w:r w:rsidRPr="00A639C9">
              <w:rPr>
                <w:rFonts w:ascii="Times New Roman" w:hAnsi="Times New Roman" w:cs="Times New Roman"/>
                <w:szCs w:val="18"/>
                <w:highlight w:val="yellow"/>
              </w:rPr>
              <w:t>the RSO or SHEMP Manager (or another designated person)</w:t>
            </w:r>
            <w:r w:rsidRPr="00A639C9">
              <w:rPr>
                <w:rFonts w:ascii="Times New Roman" w:hAnsi="Times New Roman" w:cs="Times New Roman"/>
                <w:szCs w:val="18"/>
              </w:rPr>
              <w:t>.</w:t>
            </w:r>
          </w:p>
        </w:tc>
        <w:tc>
          <w:tcPr>
            <w:tcW w:w="900" w:type="dxa"/>
            <w:tcBorders>
              <w:top w:val="single" w:sz="4" w:space="0" w:color="auto"/>
              <w:left w:val="single" w:sz="4" w:space="0" w:color="auto"/>
              <w:bottom w:val="single" w:sz="4" w:space="0" w:color="auto"/>
              <w:right w:val="single" w:sz="4" w:space="0" w:color="auto"/>
            </w:tcBorders>
            <w:vAlign w:val="center"/>
          </w:tcPr>
          <w:p w14:paraId="3B9E2EDF"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3E79026B"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435EA1CE"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20723AFF"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594E1656"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23BBC8F2"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7618AE5F"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2BE67723"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437540AC" w14:textId="77777777" w:rsidR="001B2EBD" w:rsidRPr="00A639C9" w:rsidRDefault="001B2EBD" w:rsidP="00A639C9">
            <w:pPr>
              <w:spacing w:after="0"/>
              <w:jc w:val="center"/>
              <w:rPr>
                <w:rFonts w:ascii="Times New Roman" w:hAnsi="Times New Roman" w:cs="Times New Roman"/>
                <w:sz w:val="18"/>
              </w:rPr>
            </w:pPr>
          </w:p>
        </w:tc>
      </w:tr>
      <w:tr w:rsidR="001B2EBD" w:rsidRPr="00705AB9" w14:paraId="6EF73191"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7B44C0EA"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Retain copies of quarterly dosimetry reports.</w:t>
            </w:r>
          </w:p>
        </w:tc>
        <w:tc>
          <w:tcPr>
            <w:tcW w:w="900" w:type="dxa"/>
            <w:tcBorders>
              <w:top w:val="single" w:sz="4" w:space="0" w:color="auto"/>
              <w:left w:val="single" w:sz="4" w:space="0" w:color="auto"/>
              <w:bottom w:val="single" w:sz="4" w:space="0" w:color="auto"/>
              <w:right w:val="single" w:sz="4" w:space="0" w:color="auto"/>
            </w:tcBorders>
            <w:vAlign w:val="center"/>
          </w:tcPr>
          <w:p w14:paraId="17A9DA47"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6A27A6A3"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0E30BB0C"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7E846A30"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38EAA16F"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1C3FEBAE"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5B412935"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6DD6BC87"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620B84EC" w14:textId="77777777" w:rsidR="001B2EBD" w:rsidRPr="00A639C9" w:rsidRDefault="001B2EBD" w:rsidP="00A639C9">
            <w:pPr>
              <w:spacing w:after="0"/>
              <w:jc w:val="center"/>
              <w:rPr>
                <w:rFonts w:ascii="Times New Roman" w:hAnsi="Times New Roman" w:cs="Times New Roman"/>
                <w:sz w:val="18"/>
              </w:rPr>
            </w:pPr>
          </w:p>
        </w:tc>
      </w:tr>
      <w:tr w:rsidR="001B2EBD" w:rsidRPr="00705AB9" w14:paraId="18691362"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1C356DBB" w14:textId="32DD26B4"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 xml:space="preserve">Obtain an NRC Form 5 (Occupational Dose Record for a Monitoring Period) for each employee enrolled in the Personal Monitoring Program and distribute the forms to employees. </w:t>
            </w:r>
            <w:r w:rsidRPr="00A639C9">
              <w:rPr>
                <w:rFonts w:ascii="Times New Roman" w:hAnsi="Times New Roman" w:cs="Times New Roman"/>
                <w:i/>
                <w:szCs w:val="18"/>
              </w:rPr>
              <w:t xml:space="preserve">(Note: These reports will be provided by Headquarters’ </w:t>
            </w:r>
            <w:r w:rsidR="009A63AD">
              <w:rPr>
                <w:rFonts w:ascii="Times New Roman" w:hAnsi="Times New Roman" w:cs="Times New Roman"/>
                <w:i/>
                <w:szCs w:val="18"/>
              </w:rPr>
              <w:t>SSD</w:t>
            </w:r>
            <w:r w:rsidRPr="00A639C9">
              <w:rPr>
                <w:rFonts w:ascii="Times New Roman" w:hAnsi="Times New Roman" w:cs="Times New Roman"/>
                <w:i/>
                <w:szCs w:val="18"/>
              </w:rPr>
              <w:t xml:space="preserve"> office.)</w:t>
            </w:r>
          </w:p>
        </w:tc>
        <w:tc>
          <w:tcPr>
            <w:tcW w:w="900" w:type="dxa"/>
            <w:tcBorders>
              <w:top w:val="single" w:sz="4" w:space="0" w:color="auto"/>
              <w:left w:val="single" w:sz="4" w:space="0" w:color="auto"/>
              <w:bottom w:val="single" w:sz="4" w:space="0" w:color="auto"/>
              <w:right w:val="single" w:sz="4" w:space="0" w:color="auto"/>
            </w:tcBorders>
            <w:vAlign w:val="center"/>
          </w:tcPr>
          <w:p w14:paraId="48BF61B2"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7113BD6E"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1D572803"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33A6C917"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207D5492"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03221705"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4DD9D436"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38AEFAB4"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2BD4A921" w14:textId="77777777" w:rsidR="001B2EBD" w:rsidRPr="00A639C9" w:rsidRDefault="001B2EBD" w:rsidP="00A639C9">
            <w:pPr>
              <w:spacing w:after="0"/>
              <w:jc w:val="center"/>
              <w:rPr>
                <w:rFonts w:ascii="Times New Roman" w:hAnsi="Times New Roman" w:cs="Times New Roman"/>
                <w:sz w:val="18"/>
              </w:rPr>
            </w:pPr>
          </w:p>
        </w:tc>
      </w:tr>
      <w:tr w:rsidR="001B2EBD" w:rsidRPr="00705AB9" w14:paraId="56DB5F1E"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12195984"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Ensure that employees’ radiation exposure monitoring records become part of their medical monitoring file and ensure that the records are treated as sensitive personal information.</w:t>
            </w:r>
          </w:p>
        </w:tc>
        <w:tc>
          <w:tcPr>
            <w:tcW w:w="900" w:type="dxa"/>
            <w:tcBorders>
              <w:top w:val="single" w:sz="4" w:space="0" w:color="auto"/>
              <w:left w:val="single" w:sz="4" w:space="0" w:color="auto"/>
              <w:bottom w:val="single" w:sz="4" w:space="0" w:color="auto"/>
              <w:right w:val="single" w:sz="4" w:space="0" w:color="auto"/>
            </w:tcBorders>
            <w:vAlign w:val="center"/>
          </w:tcPr>
          <w:p w14:paraId="718BD84B"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1CF5B00E"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186FD7D7"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15B802EA"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4F547A23"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76DE7437"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4F1D6A93"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368E6856"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10458A68" w14:textId="77777777" w:rsidR="001B2EBD" w:rsidRPr="00A639C9" w:rsidRDefault="001B2EBD" w:rsidP="00A639C9">
            <w:pPr>
              <w:spacing w:after="0"/>
              <w:jc w:val="center"/>
              <w:rPr>
                <w:rFonts w:ascii="Times New Roman" w:hAnsi="Times New Roman" w:cs="Times New Roman"/>
                <w:sz w:val="18"/>
              </w:rPr>
            </w:pPr>
          </w:p>
        </w:tc>
      </w:tr>
      <w:tr w:rsidR="001B2EBD" w:rsidRPr="00705AB9" w14:paraId="3B212491"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38DCE99A"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 xml:space="preserve">Collect all site-specific dosimetry reports (e.g., </w:t>
            </w:r>
            <w:r w:rsidRPr="00A639C9">
              <w:rPr>
                <w:rFonts w:ascii="Times New Roman" w:hAnsi="Times New Roman" w:cs="Times New Roman"/>
                <w:i/>
                <w:szCs w:val="18"/>
              </w:rPr>
              <w:t>Exposure Record Cards</w:t>
            </w:r>
            <w:r w:rsidRPr="00A639C9">
              <w:rPr>
                <w:rFonts w:ascii="Times New Roman" w:hAnsi="Times New Roman" w:cs="Times New Roman"/>
                <w:szCs w:val="18"/>
              </w:rPr>
              <w:t xml:space="preserve"> and any reports generated from special dosimeters, such as alpha dosimeters) at the end of each incident response, or at least quarterly.</w:t>
            </w:r>
          </w:p>
        </w:tc>
        <w:tc>
          <w:tcPr>
            <w:tcW w:w="900" w:type="dxa"/>
            <w:tcBorders>
              <w:top w:val="single" w:sz="4" w:space="0" w:color="auto"/>
              <w:left w:val="single" w:sz="4" w:space="0" w:color="auto"/>
              <w:bottom w:val="single" w:sz="4" w:space="0" w:color="auto"/>
              <w:right w:val="single" w:sz="4" w:space="0" w:color="auto"/>
            </w:tcBorders>
            <w:vAlign w:val="center"/>
          </w:tcPr>
          <w:p w14:paraId="0DFA7B69"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5D5D230A"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591623CD"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41686243"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5C8E88AB"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631DEA46"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0DB17DB0"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6D2F7EE2"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52239BE9" w14:textId="77777777" w:rsidR="001B2EBD" w:rsidRPr="00A639C9" w:rsidRDefault="001B2EBD" w:rsidP="00A639C9">
            <w:pPr>
              <w:spacing w:after="0"/>
              <w:jc w:val="center"/>
              <w:rPr>
                <w:rFonts w:ascii="Times New Roman" w:hAnsi="Times New Roman" w:cs="Times New Roman"/>
                <w:sz w:val="18"/>
              </w:rPr>
            </w:pPr>
          </w:p>
        </w:tc>
      </w:tr>
      <w:tr w:rsidR="001B2EBD" w:rsidRPr="00705AB9" w14:paraId="746BBDCA"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0184B03D" w14:textId="7216E41D"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 xml:space="preserve">Submit a written declaration to </w:t>
            </w:r>
            <w:r w:rsidRPr="00A639C9">
              <w:rPr>
                <w:rFonts w:ascii="Times New Roman" w:hAnsi="Times New Roman" w:cs="Times New Roman"/>
                <w:szCs w:val="18"/>
                <w:highlight w:val="yellow"/>
              </w:rPr>
              <w:t>the RSO or SHEMP Manager (or another designated person)</w:t>
            </w:r>
            <w:r w:rsidRPr="00A639C9">
              <w:rPr>
                <w:rFonts w:ascii="Times New Roman" w:hAnsi="Times New Roman" w:cs="Times New Roman"/>
                <w:szCs w:val="18"/>
              </w:rPr>
              <w:t xml:space="preserve"> if you are pregnant and decide to declare your pregnancy to your employer (see </w:t>
            </w:r>
            <w:hyperlink w:anchor="Appendix_K" w:history="1">
              <w:r w:rsidR="000078AE" w:rsidRPr="00A639C9">
                <w:rPr>
                  <w:rStyle w:val="Hyperlink"/>
                  <w:rFonts w:ascii="Times New Roman" w:hAnsi="Times New Roman" w:cs="Times New Roman"/>
                  <w:szCs w:val="18"/>
                </w:rPr>
                <w:t>Appendix J</w:t>
              </w:r>
            </w:hyperlink>
            <w:r w:rsidRPr="00A639C9">
              <w:rPr>
                <w:rFonts w:ascii="Times New Roman" w:hAnsi="Times New Roman" w:cs="Times New Roman"/>
                <w:szCs w:val="18"/>
              </w:rPr>
              <w:t>).</w:t>
            </w:r>
          </w:p>
        </w:tc>
        <w:tc>
          <w:tcPr>
            <w:tcW w:w="900" w:type="dxa"/>
            <w:tcBorders>
              <w:top w:val="single" w:sz="4" w:space="0" w:color="auto"/>
              <w:left w:val="single" w:sz="4" w:space="0" w:color="auto"/>
              <w:bottom w:val="single" w:sz="4" w:space="0" w:color="auto"/>
              <w:right w:val="single" w:sz="4" w:space="0" w:color="auto"/>
            </w:tcBorders>
            <w:vAlign w:val="center"/>
          </w:tcPr>
          <w:p w14:paraId="5A69B44E"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2436EB42"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center"/>
          </w:tcPr>
          <w:p w14:paraId="69EBF686"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1C5D71B0"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47DF1BD8"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553BFC11"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794206C4"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750A914C"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317519CE" w14:textId="77777777" w:rsidR="001B2EBD" w:rsidRPr="00A639C9" w:rsidRDefault="001B2EBD" w:rsidP="00A639C9">
            <w:pPr>
              <w:spacing w:after="0"/>
              <w:jc w:val="center"/>
              <w:rPr>
                <w:rFonts w:ascii="Times New Roman" w:hAnsi="Times New Roman" w:cs="Times New Roman"/>
                <w:sz w:val="18"/>
              </w:rPr>
            </w:pPr>
          </w:p>
        </w:tc>
      </w:tr>
      <w:tr w:rsidR="001B2EBD" w:rsidRPr="00705AB9" w14:paraId="6D967673"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645CD2EF"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Maintain records documenting who has received "hands-on" training on the proper use of radiation detection equipment.</w:t>
            </w:r>
          </w:p>
        </w:tc>
        <w:tc>
          <w:tcPr>
            <w:tcW w:w="900" w:type="dxa"/>
            <w:tcBorders>
              <w:top w:val="single" w:sz="4" w:space="0" w:color="auto"/>
              <w:left w:val="single" w:sz="4" w:space="0" w:color="auto"/>
              <w:bottom w:val="single" w:sz="4" w:space="0" w:color="auto"/>
              <w:right w:val="single" w:sz="4" w:space="0" w:color="auto"/>
            </w:tcBorders>
            <w:vAlign w:val="center"/>
          </w:tcPr>
          <w:p w14:paraId="58151209"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3B61BCBC"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2F924D7E"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1AB3A268"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786A3C21"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1E91C1B7"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58C1498B"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0A2F3EF4"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518EC7DE" w14:textId="77777777" w:rsidR="001B2EBD" w:rsidRPr="00A639C9" w:rsidRDefault="001B2EBD" w:rsidP="00A639C9">
            <w:pPr>
              <w:spacing w:after="0"/>
              <w:jc w:val="center"/>
              <w:rPr>
                <w:rFonts w:ascii="Times New Roman" w:hAnsi="Times New Roman" w:cs="Times New Roman"/>
                <w:sz w:val="18"/>
              </w:rPr>
            </w:pPr>
          </w:p>
        </w:tc>
      </w:tr>
      <w:tr w:rsidR="001B2EBD" w:rsidRPr="00705AB9" w14:paraId="25F589C8"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404AFBB5"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Develop a list of your organization’s radiation detection equipment. Make sure the list stays current.</w:t>
            </w:r>
          </w:p>
        </w:tc>
        <w:tc>
          <w:tcPr>
            <w:tcW w:w="900" w:type="dxa"/>
            <w:tcBorders>
              <w:top w:val="single" w:sz="4" w:space="0" w:color="auto"/>
              <w:left w:val="single" w:sz="4" w:space="0" w:color="auto"/>
              <w:bottom w:val="single" w:sz="4" w:space="0" w:color="auto"/>
              <w:right w:val="single" w:sz="4" w:space="0" w:color="auto"/>
            </w:tcBorders>
            <w:vAlign w:val="center"/>
          </w:tcPr>
          <w:p w14:paraId="17A7382E"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052305FF"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2BA9AD7A"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2770F0BF"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32D0978B"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07528644"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03F59F38"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00E9E9E2"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28BE41F8" w14:textId="77777777" w:rsidR="001B2EBD" w:rsidRPr="00A639C9" w:rsidRDefault="001B2EBD" w:rsidP="00A639C9">
            <w:pPr>
              <w:spacing w:after="0"/>
              <w:jc w:val="center"/>
              <w:rPr>
                <w:rFonts w:ascii="Times New Roman" w:hAnsi="Times New Roman" w:cs="Times New Roman"/>
                <w:sz w:val="18"/>
              </w:rPr>
            </w:pPr>
          </w:p>
        </w:tc>
      </w:tr>
      <w:tr w:rsidR="001B2EBD" w:rsidRPr="00705AB9" w14:paraId="55CBA7B4"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57B395F5"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Make sure that all radiation detection equipment maintenance and calibration activities are documented and that documentation is readily available for auditors and other stakeholders to review.</w:t>
            </w:r>
          </w:p>
        </w:tc>
        <w:tc>
          <w:tcPr>
            <w:tcW w:w="900" w:type="dxa"/>
            <w:tcBorders>
              <w:top w:val="single" w:sz="4" w:space="0" w:color="auto"/>
              <w:left w:val="single" w:sz="4" w:space="0" w:color="auto"/>
              <w:bottom w:val="single" w:sz="4" w:space="0" w:color="auto"/>
              <w:right w:val="single" w:sz="4" w:space="0" w:color="auto"/>
            </w:tcBorders>
            <w:vAlign w:val="center"/>
          </w:tcPr>
          <w:p w14:paraId="1F8CC776"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76CCC7CA"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29198CFE"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5442A272"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1B5ED5C5"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203B9EB1"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2A43A1A7"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7F9D43BA"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4F3C4263" w14:textId="77777777" w:rsidR="001B2EBD" w:rsidRPr="00A639C9" w:rsidRDefault="001B2EBD" w:rsidP="00A639C9">
            <w:pPr>
              <w:spacing w:after="0"/>
              <w:jc w:val="center"/>
              <w:rPr>
                <w:rFonts w:ascii="Times New Roman" w:hAnsi="Times New Roman" w:cs="Times New Roman"/>
                <w:sz w:val="18"/>
              </w:rPr>
            </w:pPr>
          </w:p>
        </w:tc>
      </w:tr>
      <w:tr w:rsidR="001B2EBD" w:rsidRPr="00705AB9" w14:paraId="224647F1"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00ED9922"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Develop and maintain a list of the equipment that your organization owns or furnishes that contains licensed radioactive sources. Verify the accuracy of the inventory list on a semi-annual basis.</w:t>
            </w:r>
          </w:p>
        </w:tc>
        <w:tc>
          <w:tcPr>
            <w:tcW w:w="900" w:type="dxa"/>
            <w:tcBorders>
              <w:top w:val="single" w:sz="4" w:space="0" w:color="auto"/>
              <w:left w:val="single" w:sz="4" w:space="0" w:color="auto"/>
              <w:bottom w:val="single" w:sz="4" w:space="0" w:color="auto"/>
              <w:right w:val="single" w:sz="4" w:space="0" w:color="auto"/>
            </w:tcBorders>
            <w:vAlign w:val="center"/>
          </w:tcPr>
          <w:p w14:paraId="361860AE"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6041B6F2"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54144F02"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2A27EB8D"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5884424F"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64F0B27B"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00FBF41A"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5CD02DA2"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397395CA" w14:textId="77777777" w:rsidR="001B2EBD" w:rsidRPr="00A639C9" w:rsidRDefault="001B2EBD" w:rsidP="00A639C9">
            <w:pPr>
              <w:spacing w:after="0"/>
              <w:jc w:val="center"/>
              <w:rPr>
                <w:rFonts w:ascii="Times New Roman" w:hAnsi="Times New Roman" w:cs="Times New Roman"/>
                <w:sz w:val="18"/>
              </w:rPr>
            </w:pPr>
          </w:p>
        </w:tc>
      </w:tr>
      <w:tr w:rsidR="001B2EBD" w:rsidRPr="00705AB9" w14:paraId="24F9D542"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7D42AF0E"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Ensure that records of leak tests on equipment that contains radioactive materials are maintained.</w:t>
            </w:r>
          </w:p>
        </w:tc>
        <w:tc>
          <w:tcPr>
            <w:tcW w:w="900" w:type="dxa"/>
            <w:tcBorders>
              <w:top w:val="single" w:sz="4" w:space="0" w:color="auto"/>
              <w:left w:val="single" w:sz="4" w:space="0" w:color="auto"/>
              <w:bottom w:val="single" w:sz="4" w:space="0" w:color="auto"/>
              <w:right w:val="single" w:sz="4" w:space="0" w:color="auto"/>
            </w:tcBorders>
            <w:vAlign w:val="center"/>
          </w:tcPr>
          <w:p w14:paraId="0242A95F"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52684999"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05DC533F"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70724823"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6B466604"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06C498AC"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3F21C3A5"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0D5B5D86"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051F8339" w14:textId="77777777" w:rsidR="001B2EBD" w:rsidRPr="00A639C9" w:rsidRDefault="001B2EBD" w:rsidP="00A639C9">
            <w:pPr>
              <w:spacing w:after="0"/>
              <w:jc w:val="center"/>
              <w:rPr>
                <w:rFonts w:ascii="Times New Roman" w:hAnsi="Times New Roman" w:cs="Times New Roman"/>
                <w:sz w:val="18"/>
              </w:rPr>
            </w:pPr>
          </w:p>
        </w:tc>
      </w:tr>
      <w:tr w:rsidR="001B2EBD" w:rsidRPr="00705AB9" w14:paraId="55055CE8"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1F771D9E"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Retain records that document maintenance activities performed on equipment that contains radioactive materials.</w:t>
            </w:r>
          </w:p>
        </w:tc>
        <w:tc>
          <w:tcPr>
            <w:tcW w:w="900" w:type="dxa"/>
            <w:tcBorders>
              <w:top w:val="single" w:sz="4" w:space="0" w:color="auto"/>
              <w:left w:val="single" w:sz="4" w:space="0" w:color="auto"/>
              <w:bottom w:val="single" w:sz="4" w:space="0" w:color="auto"/>
              <w:right w:val="single" w:sz="4" w:space="0" w:color="auto"/>
            </w:tcBorders>
            <w:vAlign w:val="center"/>
          </w:tcPr>
          <w:p w14:paraId="37B80BAB"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2AA46DB9"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01121A71"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2E8D186D"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75EEC9FD"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64C7E3AF"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6376A10A"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590CEF1F"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603E6714" w14:textId="77777777" w:rsidR="001B2EBD" w:rsidRPr="00A639C9" w:rsidRDefault="001B2EBD" w:rsidP="00A639C9">
            <w:pPr>
              <w:spacing w:after="0"/>
              <w:jc w:val="center"/>
              <w:rPr>
                <w:rFonts w:ascii="Times New Roman" w:hAnsi="Times New Roman" w:cs="Times New Roman"/>
                <w:sz w:val="18"/>
              </w:rPr>
            </w:pPr>
          </w:p>
        </w:tc>
      </w:tr>
      <w:tr w:rsidR="001B2EBD" w:rsidRPr="00705AB9" w14:paraId="084AE046"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49CA06AC"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lastRenderedPageBreak/>
              <w:t>Ensure that copies of wipe sample records are located with all pieces of equipment that contain radioactive materials.</w:t>
            </w:r>
          </w:p>
        </w:tc>
        <w:tc>
          <w:tcPr>
            <w:tcW w:w="900" w:type="dxa"/>
            <w:tcBorders>
              <w:top w:val="single" w:sz="4" w:space="0" w:color="auto"/>
              <w:left w:val="single" w:sz="4" w:space="0" w:color="auto"/>
              <w:bottom w:val="single" w:sz="4" w:space="0" w:color="auto"/>
              <w:right w:val="single" w:sz="4" w:space="0" w:color="auto"/>
            </w:tcBorders>
            <w:vAlign w:val="center"/>
          </w:tcPr>
          <w:p w14:paraId="666EDEE1"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46695B3E"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52DE3CE1"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32D25809"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4A881202"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6127AE2B"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4A51807C"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33BAFF39"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27DDEFF2" w14:textId="77777777" w:rsidR="001B2EBD" w:rsidRPr="00A639C9" w:rsidRDefault="001B2EBD" w:rsidP="00A639C9">
            <w:pPr>
              <w:spacing w:after="0"/>
              <w:jc w:val="center"/>
              <w:rPr>
                <w:rFonts w:ascii="Times New Roman" w:hAnsi="Times New Roman" w:cs="Times New Roman"/>
                <w:sz w:val="18"/>
              </w:rPr>
            </w:pPr>
          </w:p>
        </w:tc>
      </w:tr>
      <w:tr w:rsidR="001B2EBD" w:rsidRPr="00705AB9" w14:paraId="19EB17B9"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3B8A8A3D"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Ensure that appropriate documentation is obtained to verify that all training and certification requirements are met for equipment that contains radioactive materials.</w:t>
            </w:r>
          </w:p>
        </w:tc>
        <w:tc>
          <w:tcPr>
            <w:tcW w:w="900" w:type="dxa"/>
            <w:tcBorders>
              <w:top w:val="single" w:sz="4" w:space="0" w:color="auto"/>
              <w:left w:val="single" w:sz="4" w:space="0" w:color="auto"/>
              <w:bottom w:val="single" w:sz="4" w:space="0" w:color="auto"/>
              <w:right w:val="single" w:sz="4" w:space="0" w:color="auto"/>
            </w:tcBorders>
            <w:vAlign w:val="center"/>
          </w:tcPr>
          <w:p w14:paraId="4CE61176"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3138CAC3"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6AC76E15"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7FD71443"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79313942"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706EA0F8"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5F223E02"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3FB1AC91"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1E36085A" w14:textId="77777777" w:rsidR="001B2EBD" w:rsidRPr="00A639C9" w:rsidRDefault="001B2EBD" w:rsidP="00A639C9">
            <w:pPr>
              <w:spacing w:after="0"/>
              <w:jc w:val="center"/>
              <w:rPr>
                <w:rFonts w:ascii="Times New Roman" w:hAnsi="Times New Roman" w:cs="Times New Roman"/>
                <w:sz w:val="18"/>
              </w:rPr>
            </w:pPr>
          </w:p>
        </w:tc>
      </w:tr>
      <w:tr w:rsidR="001B2EBD" w:rsidRPr="00705AB9" w14:paraId="06AF76F8"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6AF9E26E"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Furnish the forms that are required to accompany the transport of equipment that contains radioactive sources.</w:t>
            </w:r>
          </w:p>
        </w:tc>
        <w:tc>
          <w:tcPr>
            <w:tcW w:w="900" w:type="dxa"/>
            <w:tcBorders>
              <w:top w:val="single" w:sz="4" w:space="0" w:color="auto"/>
              <w:left w:val="single" w:sz="4" w:space="0" w:color="auto"/>
              <w:bottom w:val="single" w:sz="4" w:space="0" w:color="auto"/>
              <w:right w:val="single" w:sz="4" w:space="0" w:color="auto"/>
            </w:tcBorders>
            <w:vAlign w:val="center"/>
          </w:tcPr>
          <w:p w14:paraId="0F708814"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6B213351"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73BA9246"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578A7E57"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771DB3A2"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49813A7F"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7DAE02A9"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17A8F626"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47F7C0E2" w14:textId="77777777" w:rsidR="001B2EBD" w:rsidRPr="00A639C9" w:rsidRDefault="001B2EBD" w:rsidP="00A639C9">
            <w:pPr>
              <w:spacing w:after="0"/>
              <w:jc w:val="center"/>
              <w:rPr>
                <w:rFonts w:ascii="Times New Roman" w:hAnsi="Times New Roman" w:cs="Times New Roman"/>
                <w:sz w:val="18"/>
              </w:rPr>
            </w:pPr>
          </w:p>
        </w:tc>
      </w:tr>
      <w:tr w:rsidR="001B2EBD" w:rsidRPr="00705AB9" w14:paraId="21A5E455"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1473CBE8"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Ensure that exempt sources are accompanied by the appropriate transport paperwork.</w:t>
            </w:r>
          </w:p>
        </w:tc>
        <w:tc>
          <w:tcPr>
            <w:tcW w:w="900" w:type="dxa"/>
            <w:tcBorders>
              <w:top w:val="single" w:sz="4" w:space="0" w:color="auto"/>
              <w:left w:val="single" w:sz="4" w:space="0" w:color="auto"/>
              <w:bottom w:val="single" w:sz="4" w:space="0" w:color="auto"/>
              <w:right w:val="single" w:sz="4" w:space="0" w:color="auto"/>
            </w:tcBorders>
            <w:vAlign w:val="center"/>
          </w:tcPr>
          <w:p w14:paraId="39624585"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0A11C8AD"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674C41A7"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737F9555"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0090CCC7"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4E0C9B2D"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54A9DF9F"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13F4A6A3"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2BA986D2" w14:textId="77777777" w:rsidR="001B2EBD" w:rsidRPr="00A639C9" w:rsidRDefault="001B2EBD" w:rsidP="00A639C9">
            <w:pPr>
              <w:spacing w:after="0"/>
              <w:jc w:val="center"/>
              <w:rPr>
                <w:rFonts w:ascii="Times New Roman" w:hAnsi="Times New Roman" w:cs="Times New Roman"/>
                <w:sz w:val="18"/>
              </w:rPr>
            </w:pPr>
          </w:p>
        </w:tc>
      </w:tr>
      <w:tr w:rsidR="001B2EBD" w:rsidRPr="00705AB9" w14:paraId="5DB81ACE"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743553A3"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 xml:space="preserve">Retain completed </w:t>
            </w:r>
            <w:r w:rsidRPr="00A639C9">
              <w:rPr>
                <w:rFonts w:ascii="Times New Roman" w:hAnsi="Times New Roman" w:cs="Times New Roman"/>
                <w:i/>
                <w:szCs w:val="18"/>
              </w:rPr>
              <w:t>Radiation Safety Program Evaluation Forms</w:t>
            </w:r>
            <w:r w:rsidRPr="00A639C9">
              <w:rPr>
                <w:rFonts w:ascii="Times New Roman" w:hAnsi="Times New Roman" w:cs="Times New Roman"/>
                <w:szCs w:val="18"/>
              </w:rPr>
              <w:t>.</w:t>
            </w:r>
          </w:p>
        </w:tc>
        <w:tc>
          <w:tcPr>
            <w:tcW w:w="900" w:type="dxa"/>
            <w:tcBorders>
              <w:top w:val="single" w:sz="4" w:space="0" w:color="auto"/>
              <w:left w:val="single" w:sz="4" w:space="0" w:color="auto"/>
              <w:bottom w:val="single" w:sz="4" w:space="0" w:color="auto"/>
              <w:right w:val="single" w:sz="4" w:space="0" w:color="auto"/>
            </w:tcBorders>
            <w:vAlign w:val="center"/>
          </w:tcPr>
          <w:p w14:paraId="3CD68E59"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14:paraId="0E1FC92C"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7475527B"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53EA2D0C"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59CF02A5"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75A5533F"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627799E3"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21577900" w14:textId="77777777" w:rsidR="001B2EBD" w:rsidRPr="00A639C9" w:rsidRDefault="001B2EBD" w:rsidP="00A639C9">
            <w:pPr>
              <w:spacing w:after="0"/>
              <w:jc w:val="center"/>
              <w:rPr>
                <w:rFonts w:ascii="Times New Roman" w:hAnsi="Times New Roman" w:cs="Times New Roman"/>
                <w:color w:val="000000"/>
                <w:sz w:val="18"/>
                <w:szCs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33C9BF2E" w14:textId="77777777" w:rsidR="001B2EBD" w:rsidRPr="00A639C9" w:rsidRDefault="001B2EBD" w:rsidP="00A639C9">
            <w:pPr>
              <w:spacing w:after="0"/>
              <w:jc w:val="center"/>
              <w:rPr>
                <w:rFonts w:ascii="Times New Roman" w:hAnsi="Times New Roman" w:cs="Times New Roman"/>
                <w:sz w:val="18"/>
              </w:rPr>
            </w:pPr>
          </w:p>
        </w:tc>
      </w:tr>
      <w:tr w:rsidR="001B2EBD" w:rsidRPr="00705AB9" w14:paraId="609DC36B" w14:textId="77777777">
        <w:trPr>
          <w:cantSplit/>
          <w:jc w:val="center"/>
        </w:trPr>
        <w:tc>
          <w:tcPr>
            <w:tcW w:w="14588" w:type="dxa"/>
            <w:gridSpan w:val="10"/>
            <w:tcBorders>
              <w:top w:val="single" w:sz="4" w:space="0" w:color="auto"/>
              <w:left w:val="single" w:sz="4" w:space="0" w:color="auto"/>
              <w:bottom w:val="single" w:sz="4" w:space="0" w:color="auto"/>
              <w:right w:val="single" w:sz="4" w:space="0" w:color="auto"/>
            </w:tcBorders>
            <w:shd w:val="pct10" w:color="auto" w:fill="FFFFFF"/>
          </w:tcPr>
          <w:p w14:paraId="7AE93B88" w14:textId="733A11D6" w:rsidR="001B2EBD" w:rsidRPr="00A639C9" w:rsidRDefault="001B2EBD" w:rsidP="00A639C9">
            <w:pPr>
              <w:spacing w:after="0"/>
              <w:ind w:left="560" w:hanging="560"/>
              <w:jc w:val="center"/>
              <w:rPr>
                <w:rFonts w:ascii="Times New Roman" w:hAnsi="Times New Roman" w:cs="Times New Roman"/>
                <w:b/>
                <w:sz w:val="18"/>
              </w:rPr>
            </w:pPr>
            <w:r w:rsidRPr="00A639C9">
              <w:rPr>
                <w:rFonts w:ascii="Times New Roman" w:hAnsi="Times New Roman" w:cs="Times New Roman"/>
                <w:b/>
                <w:sz w:val="18"/>
              </w:rPr>
              <w:t>Tasks Associated with Program Evaluations and Field Audits (</w:t>
            </w:r>
            <w:hyperlink w:anchor="_10.0__AUDITS_AND_PROGRAM_EVALUATION" w:history="1">
              <w:r w:rsidRPr="00A639C9">
                <w:rPr>
                  <w:rStyle w:val="Hyperlink"/>
                  <w:rFonts w:ascii="Times New Roman" w:hAnsi="Times New Roman" w:cs="Times New Roman"/>
                  <w:b/>
                  <w:sz w:val="18"/>
                </w:rPr>
                <w:t>Section 8.0</w:t>
              </w:r>
            </w:hyperlink>
            <w:r w:rsidRPr="00A639C9">
              <w:rPr>
                <w:rFonts w:ascii="Times New Roman" w:hAnsi="Times New Roman" w:cs="Times New Roman"/>
                <w:b/>
                <w:sz w:val="18"/>
              </w:rPr>
              <w:t xml:space="preserve">) </w:t>
            </w:r>
          </w:p>
        </w:tc>
      </w:tr>
      <w:tr w:rsidR="001B2EBD" w:rsidRPr="00705AB9" w14:paraId="1B7981F9"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1F5ED92F" w14:textId="15CB2EC3"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Perform internal program evaluations to determine whether your organization’s radiation safety program is being implemented in accordance with the minimum requirements that are outlined in this chapter. As part of that effort, fill out the evaluation form (</w:t>
            </w:r>
            <w:r w:rsidR="000078AE" w:rsidRPr="00A639C9">
              <w:rPr>
                <w:rFonts w:ascii="Times New Roman" w:hAnsi="Times New Roman" w:cs="Times New Roman"/>
                <w:szCs w:val="18"/>
              </w:rPr>
              <w:t xml:space="preserve">Radiation Safety Program section of the </w:t>
            </w:r>
            <w:hyperlink r:id="rId51" w:history="1">
              <w:r w:rsidR="000078AE" w:rsidRPr="00A639C9">
                <w:rPr>
                  <w:rStyle w:val="Hyperlink"/>
                  <w:rFonts w:ascii="Times New Roman" w:hAnsi="Times New Roman" w:cs="Times New Roman"/>
                </w:rPr>
                <w:t>Field Guide</w:t>
              </w:r>
            </w:hyperlink>
            <w:r w:rsidRPr="00A639C9">
              <w:rPr>
                <w:rFonts w:ascii="Times New Roman" w:hAnsi="Times New Roman" w:cs="Times New Roman"/>
                <w:szCs w:val="18"/>
              </w:rPr>
              <w:t>).</w:t>
            </w:r>
          </w:p>
        </w:tc>
        <w:tc>
          <w:tcPr>
            <w:tcW w:w="900" w:type="dxa"/>
            <w:tcBorders>
              <w:top w:val="single" w:sz="4" w:space="0" w:color="auto"/>
              <w:left w:val="single" w:sz="4" w:space="0" w:color="auto"/>
              <w:bottom w:val="single" w:sz="4" w:space="0" w:color="auto"/>
              <w:right w:val="single" w:sz="4" w:space="0" w:color="auto"/>
            </w:tcBorders>
            <w:vAlign w:val="center"/>
          </w:tcPr>
          <w:p w14:paraId="14BE967A"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14:paraId="6E9F74D9"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7652A150"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5B037D43"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2FE94F47"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24932BC3"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3D02B0EE"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2B4A732D"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62316195" w14:textId="77777777" w:rsidR="001B2EBD" w:rsidRPr="00A639C9" w:rsidRDefault="001B2EBD" w:rsidP="00A639C9">
            <w:pPr>
              <w:spacing w:after="0"/>
              <w:jc w:val="center"/>
              <w:rPr>
                <w:rFonts w:ascii="Times New Roman" w:hAnsi="Times New Roman" w:cs="Times New Roman"/>
                <w:sz w:val="18"/>
              </w:rPr>
            </w:pPr>
          </w:p>
        </w:tc>
      </w:tr>
      <w:tr w:rsidR="001B2EBD" w:rsidRPr="00705AB9" w14:paraId="0798FCF4"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1F7BF611"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 xml:space="preserve">Take steps to correct any deficiencies that are identified during internal evaluations. If necessary, alert senior managers that a problem exists and that their assistance is required to resolve the problem. </w:t>
            </w:r>
          </w:p>
        </w:tc>
        <w:tc>
          <w:tcPr>
            <w:tcW w:w="900" w:type="dxa"/>
            <w:tcBorders>
              <w:top w:val="single" w:sz="4" w:space="0" w:color="auto"/>
              <w:left w:val="single" w:sz="4" w:space="0" w:color="auto"/>
              <w:bottom w:val="single" w:sz="4" w:space="0" w:color="auto"/>
              <w:right w:val="single" w:sz="4" w:space="0" w:color="auto"/>
            </w:tcBorders>
            <w:vAlign w:val="center"/>
          </w:tcPr>
          <w:p w14:paraId="719B9E06"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14:paraId="7A0A40B1"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7660B185"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768738D1"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center"/>
          </w:tcPr>
          <w:p w14:paraId="3C9BB3B8"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3C4A752F"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0F7E4FAA"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7BC2DA16"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7D357A12" w14:textId="77777777" w:rsidR="001B2EBD" w:rsidRPr="00A639C9" w:rsidRDefault="001B2EBD" w:rsidP="00A639C9">
            <w:pPr>
              <w:spacing w:after="0"/>
              <w:jc w:val="center"/>
              <w:rPr>
                <w:rFonts w:ascii="Times New Roman" w:hAnsi="Times New Roman" w:cs="Times New Roman"/>
                <w:sz w:val="18"/>
              </w:rPr>
            </w:pPr>
          </w:p>
        </w:tc>
      </w:tr>
      <w:tr w:rsidR="001B2EBD" w:rsidRPr="00705AB9" w14:paraId="079FB99F"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132CCC39"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Upon request, provide information about the organization’s radiation safety program to Core ER Audit Team members.</w:t>
            </w:r>
          </w:p>
        </w:tc>
        <w:tc>
          <w:tcPr>
            <w:tcW w:w="900" w:type="dxa"/>
            <w:tcBorders>
              <w:top w:val="single" w:sz="4" w:space="0" w:color="auto"/>
              <w:left w:val="single" w:sz="4" w:space="0" w:color="auto"/>
              <w:bottom w:val="single" w:sz="4" w:space="0" w:color="auto"/>
              <w:right w:val="single" w:sz="4" w:space="0" w:color="auto"/>
            </w:tcBorders>
            <w:vAlign w:val="center"/>
          </w:tcPr>
          <w:p w14:paraId="38A3674C"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14:paraId="6FBE981D"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7DDE71A4"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59BA8A00"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644D11B7"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7BAD9303"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4CEDCBC1"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59AE9A15"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1A59F1D8" w14:textId="77777777" w:rsidR="001B2EBD" w:rsidRPr="00A639C9" w:rsidRDefault="001B2EBD" w:rsidP="00A639C9">
            <w:pPr>
              <w:spacing w:after="0"/>
              <w:jc w:val="center"/>
              <w:rPr>
                <w:rFonts w:ascii="Times New Roman" w:hAnsi="Times New Roman" w:cs="Times New Roman"/>
                <w:sz w:val="18"/>
              </w:rPr>
            </w:pPr>
          </w:p>
        </w:tc>
      </w:tr>
      <w:tr w:rsidR="001B2EBD" w:rsidRPr="00705AB9" w14:paraId="0CCBB75A"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15A0CD8C" w14:textId="77777777" w:rsidR="001B2EBD" w:rsidRPr="00A639C9" w:rsidRDefault="001B2EBD" w:rsidP="00A639C9">
            <w:pPr>
              <w:pStyle w:val="ListNumber"/>
              <w:tabs>
                <w:tab w:val="clear" w:pos="288"/>
              </w:tabs>
              <w:spacing w:after="0"/>
              <w:ind w:left="560" w:hanging="560"/>
              <w:rPr>
                <w:rFonts w:ascii="Times New Roman" w:hAnsi="Times New Roman" w:cs="Times New Roman"/>
              </w:rPr>
            </w:pPr>
            <w:r w:rsidRPr="00A639C9">
              <w:rPr>
                <w:rFonts w:ascii="Times New Roman" w:hAnsi="Times New Roman" w:cs="Times New Roman"/>
                <w:szCs w:val="18"/>
              </w:rPr>
              <w:t>If applicable, ensure that radiation safety is incorporated into the organization's HASPs.</w:t>
            </w:r>
          </w:p>
        </w:tc>
        <w:tc>
          <w:tcPr>
            <w:tcW w:w="900" w:type="dxa"/>
            <w:tcBorders>
              <w:top w:val="single" w:sz="4" w:space="0" w:color="auto"/>
              <w:left w:val="single" w:sz="4" w:space="0" w:color="auto"/>
              <w:bottom w:val="single" w:sz="4" w:space="0" w:color="auto"/>
              <w:right w:val="single" w:sz="4" w:space="0" w:color="auto"/>
            </w:tcBorders>
            <w:vAlign w:val="center"/>
          </w:tcPr>
          <w:p w14:paraId="54FA43F5"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14:paraId="200DEE84"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5183EFA1"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center"/>
          </w:tcPr>
          <w:p w14:paraId="4D8CDDBC"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302364DE"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center"/>
          </w:tcPr>
          <w:p w14:paraId="58E15DE2"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1200" w:type="dxa"/>
            <w:tcBorders>
              <w:top w:val="single" w:sz="4" w:space="0" w:color="auto"/>
              <w:left w:val="single" w:sz="4" w:space="0" w:color="auto"/>
              <w:bottom w:val="single" w:sz="4" w:space="0" w:color="auto"/>
              <w:right w:val="single" w:sz="4" w:space="0" w:color="auto"/>
            </w:tcBorders>
            <w:vAlign w:val="center"/>
          </w:tcPr>
          <w:p w14:paraId="58DB7AA5"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center"/>
          </w:tcPr>
          <w:p w14:paraId="76FCFA15"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center"/>
          </w:tcPr>
          <w:p w14:paraId="6212F847" w14:textId="77777777" w:rsidR="001B2EBD" w:rsidRPr="00A639C9" w:rsidRDefault="001B2EBD" w:rsidP="00A639C9">
            <w:pPr>
              <w:spacing w:after="0"/>
              <w:jc w:val="center"/>
              <w:rPr>
                <w:rFonts w:ascii="Times New Roman" w:hAnsi="Times New Roman" w:cs="Times New Roman"/>
                <w:sz w:val="18"/>
              </w:rPr>
            </w:pPr>
          </w:p>
        </w:tc>
      </w:tr>
      <w:tr w:rsidR="001B2EBD" w:rsidRPr="00705AB9" w14:paraId="04B263FD" w14:textId="77777777">
        <w:trPr>
          <w:cantSplit/>
          <w:jc w:val="center"/>
        </w:trPr>
        <w:tc>
          <w:tcPr>
            <w:tcW w:w="5314" w:type="dxa"/>
            <w:tcBorders>
              <w:top w:val="single" w:sz="4" w:space="0" w:color="auto"/>
              <w:left w:val="single" w:sz="4" w:space="0" w:color="auto"/>
              <w:bottom w:val="single" w:sz="4" w:space="0" w:color="auto"/>
              <w:right w:val="single" w:sz="4" w:space="0" w:color="auto"/>
            </w:tcBorders>
            <w:vAlign w:val="bottom"/>
          </w:tcPr>
          <w:p w14:paraId="7E45BF53" w14:textId="77777777" w:rsidR="001B2EBD" w:rsidRPr="00A639C9" w:rsidRDefault="001B2EBD" w:rsidP="00A639C9">
            <w:pPr>
              <w:pStyle w:val="ListNumber"/>
              <w:tabs>
                <w:tab w:val="clear" w:pos="288"/>
              </w:tabs>
              <w:spacing w:after="0"/>
              <w:ind w:left="560" w:hanging="560"/>
              <w:rPr>
                <w:rFonts w:ascii="Times New Roman" w:hAnsi="Times New Roman" w:cs="Times New Roman"/>
                <w:szCs w:val="18"/>
              </w:rPr>
            </w:pPr>
            <w:r w:rsidRPr="00A639C9">
              <w:rPr>
                <w:rFonts w:ascii="Times New Roman" w:hAnsi="Times New Roman" w:cs="Times New Roman"/>
                <w:szCs w:val="18"/>
              </w:rPr>
              <w:t>When field audits are performed, ensure that radiation safety issues are addressed if such issues are relevant at a particular site.</w:t>
            </w:r>
          </w:p>
        </w:tc>
        <w:tc>
          <w:tcPr>
            <w:tcW w:w="900" w:type="dxa"/>
            <w:tcBorders>
              <w:top w:val="single" w:sz="4" w:space="0" w:color="auto"/>
              <w:left w:val="single" w:sz="4" w:space="0" w:color="auto"/>
              <w:bottom w:val="single" w:sz="4" w:space="0" w:color="auto"/>
              <w:right w:val="single" w:sz="4" w:space="0" w:color="auto"/>
            </w:tcBorders>
            <w:vAlign w:val="center"/>
          </w:tcPr>
          <w:p w14:paraId="54C9C5DE"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center"/>
          </w:tcPr>
          <w:p w14:paraId="5BB8B315" w14:textId="77777777" w:rsidR="001B2EBD" w:rsidRPr="00A639C9" w:rsidRDefault="001B2EBD" w:rsidP="00A639C9">
            <w:pPr>
              <w:spacing w:after="0"/>
              <w:jc w:val="center"/>
              <w:rPr>
                <w:rFonts w:ascii="Times New Roman" w:hAnsi="Times New Roman" w:cs="Times New Roman"/>
                <w:sz w:val="18"/>
              </w:rPr>
            </w:pPr>
            <w:r w:rsidRPr="00A639C9">
              <w:rPr>
                <w:rFonts w:ascii="Times New Roman" w:hAnsi="Times New Roman" w:cs="Times New Roman"/>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57BB19E0"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780" w:type="dxa"/>
            <w:tcBorders>
              <w:top w:val="single" w:sz="4" w:space="0" w:color="auto"/>
              <w:left w:val="single" w:sz="4" w:space="0" w:color="auto"/>
              <w:bottom w:val="single" w:sz="4" w:space="0" w:color="auto"/>
              <w:right w:val="single" w:sz="4" w:space="0" w:color="auto"/>
            </w:tcBorders>
            <w:vAlign w:val="center"/>
          </w:tcPr>
          <w:p w14:paraId="3FDC79C5"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840" w:type="dxa"/>
            <w:tcBorders>
              <w:top w:val="single" w:sz="4" w:space="0" w:color="auto"/>
              <w:left w:val="single" w:sz="4" w:space="0" w:color="auto"/>
              <w:bottom w:val="single" w:sz="4" w:space="0" w:color="auto"/>
              <w:right w:val="single" w:sz="4" w:space="0" w:color="auto"/>
            </w:tcBorders>
            <w:vAlign w:val="center"/>
          </w:tcPr>
          <w:p w14:paraId="08385AC7"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1680" w:type="dxa"/>
            <w:tcBorders>
              <w:top w:val="single" w:sz="4" w:space="0" w:color="auto"/>
              <w:left w:val="single" w:sz="4" w:space="0" w:color="auto"/>
              <w:bottom w:val="single" w:sz="4" w:space="0" w:color="auto"/>
              <w:right w:val="single" w:sz="4" w:space="0" w:color="auto"/>
            </w:tcBorders>
            <w:vAlign w:val="center"/>
          </w:tcPr>
          <w:p w14:paraId="74FF4075"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7F58C33C"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1320" w:type="dxa"/>
            <w:tcBorders>
              <w:top w:val="single" w:sz="4" w:space="0" w:color="auto"/>
              <w:left w:val="single" w:sz="4" w:space="0" w:color="auto"/>
              <w:bottom w:val="single" w:sz="4" w:space="0" w:color="auto"/>
              <w:right w:val="single" w:sz="4" w:space="0" w:color="auto"/>
            </w:tcBorders>
            <w:vAlign w:val="center"/>
          </w:tcPr>
          <w:p w14:paraId="0B46C305" w14:textId="77777777" w:rsidR="001B2EBD" w:rsidRPr="00A639C9" w:rsidRDefault="001B2EBD" w:rsidP="00A639C9">
            <w:pPr>
              <w:spacing w:after="0"/>
              <w:jc w:val="center"/>
              <w:rPr>
                <w:rFonts w:ascii="Times New Roman" w:hAnsi="Times New Roman" w:cs="Times New Roman"/>
              </w:rPr>
            </w:pPr>
            <w:r w:rsidRPr="00A639C9">
              <w:rPr>
                <w:rFonts w:ascii="Times New Roman" w:hAnsi="Times New Roman" w:cs="Times New Roman"/>
                <w:sz w:val="20"/>
                <w:szCs w:val="20"/>
              </w:rPr>
              <w:t></w:t>
            </w:r>
          </w:p>
        </w:tc>
        <w:tc>
          <w:tcPr>
            <w:tcW w:w="934" w:type="dxa"/>
            <w:tcBorders>
              <w:top w:val="single" w:sz="4" w:space="0" w:color="auto"/>
              <w:left w:val="single" w:sz="4" w:space="0" w:color="auto"/>
              <w:bottom w:val="single" w:sz="4" w:space="0" w:color="auto"/>
              <w:right w:val="single" w:sz="4" w:space="0" w:color="auto"/>
            </w:tcBorders>
            <w:vAlign w:val="center"/>
          </w:tcPr>
          <w:p w14:paraId="34B451C9" w14:textId="77777777" w:rsidR="001B2EBD" w:rsidRPr="00A639C9" w:rsidRDefault="001B2EBD" w:rsidP="00A639C9">
            <w:pPr>
              <w:spacing w:after="0"/>
              <w:jc w:val="center"/>
              <w:rPr>
                <w:rFonts w:ascii="Times New Roman" w:hAnsi="Times New Roman" w:cs="Times New Roman"/>
                <w:sz w:val="18"/>
              </w:rPr>
            </w:pPr>
          </w:p>
        </w:tc>
      </w:tr>
      <w:tr w:rsidR="001B2EBD" w:rsidRPr="00705AB9" w14:paraId="415D9B58" w14:textId="77777777">
        <w:trPr>
          <w:cantSplit/>
          <w:jc w:val="center"/>
        </w:trPr>
        <w:tc>
          <w:tcPr>
            <w:tcW w:w="14588" w:type="dxa"/>
            <w:gridSpan w:val="10"/>
            <w:tcBorders>
              <w:top w:val="single" w:sz="4" w:space="0" w:color="auto"/>
              <w:left w:val="single" w:sz="4" w:space="0" w:color="auto"/>
              <w:bottom w:val="single" w:sz="4" w:space="0" w:color="auto"/>
              <w:right w:val="single" w:sz="4" w:space="0" w:color="auto"/>
            </w:tcBorders>
            <w:shd w:val="clear" w:color="auto" w:fill="EAEAEA"/>
          </w:tcPr>
          <w:p w14:paraId="4AB29DD4" w14:textId="2ECDB799" w:rsidR="001B2EBD" w:rsidRPr="00A639C9" w:rsidRDefault="001B2EBD" w:rsidP="00A639C9">
            <w:pPr>
              <w:spacing w:after="0"/>
              <w:jc w:val="center"/>
              <w:rPr>
                <w:rFonts w:ascii="Times New Roman" w:hAnsi="Times New Roman" w:cs="Times New Roman"/>
                <w:b/>
                <w:sz w:val="18"/>
              </w:rPr>
            </w:pPr>
            <w:r w:rsidRPr="00A639C9">
              <w:rPr>
                <w:rFonts w:ascii="Times New Roman" w:hAnsi="Times New Roman" w:cs="Times New Roman"/>
                <w:b/>
                <w:sz w:val="18"/>
              </w:rPr>
              <w:t>Additional Tasks that Reflect Organization-Specific Procedures (</w:t>
            </w:r>
            <w:hyperlink w:anchor="_APPENDIX_B_" w:history="1">
              <w:r w:rsidRPr="00A639C9">
                <w:rPr>
                  <w:rStyle w:val="Hyperlink"/>
                  <w:rFonts w:ascii="Times New Roman" w:hAnsi="Times New Roman" w:cs="Times New Roman"/>
                  <w:b/>
                  <w:sz w:val="18"/>
                </w:rPr>
                <w:t>Appendix B</w:t>
              </w:r>
            </w:hyperlink>
            <w:r w:rsidRPr="00A639C9">
              <w:rPr>
                <w:rFonts w:ascii="Times New Roman" w:hAnsi="Times New Roman" w:cs="Times New Roman"/>
                <w:b/>
                <w:sz w:val="18"/>
              </w:rPr>
              <w:t>)</w:t>
            </w:r>
          </w:p>
        </w:tc>
      </w:tr>
      <w:tr w:rsidR="001B2EBD" w:rsidRPr="00705AB9" w14:paraId="6EB7DB04" w14:textId="77777777">
        <w:trPr>
          <w:cantSplit/>
          <w:jc w:val="center"/>
        </w:trPr>
        <w:tc>
          <w:tcPr>
            <w:tcW w:w="5314" w:type="dxa"/>
            <w:tcBorders>
              <w:top w:val="single" w:sz="4" w:space="0" w:color="auto"/>
              <w:left w:val="single" w:sz="4" w:space="0" w:color="auto"/>
              <w:bottom w:val="single" w:sz="4" w:space="0" w:color="auto"/>
              <w:right w:val="single" w:sz="4" w:space="0" w:color="auto"/>
            </w:tcBorders>
          </w:tcPr>
          <w:p w14:paraId="3F1D43D4" w14:textId="77777777" w:rsidR="001B2EBD" w:rsidRPr="00A639C9" w:rsidRDefault="001B2EBD" w:rsidP="00A639C9">
            <w:pPr>
              <w:pStyle w:val="ListNumber"/>
              <w:numPr>
                <w:ilvl w:val="0"/>
                <w:numId w:val="0"/>
              </w:numPr>
              <w:tabs>
                <w:tab w:val="left" w:pos="720"/>
              </w:tabs>
              <w:spacing w:after="0"/>
              <w:rPr>
                <w:rFonts w:ascii="Times New Roman" w:hAnsi="Times New Roman" w:cs="Times New Roman"/>
                <w:b/>
                <w:color w:val="FF0000"/>
              </w:rPr>
            </w:pPr>
            <w:r w:rsidRPr="00A639C9">
              <w:rPr>
                <w:rFonts w:ascii="Times New Roman" w:hAnsi="Times New Roman" w:cs="Times New Roman"/>
                <w:b/>
                <w:color w:val="FF0000"/>
              </w:rPr>
              <w:t>Attention: Add additional rows and columns if necessary.</w:t>
            </w:r>
          </w:p>
        </w:tc>
        <w:tc>
          <w:tcPr>
            <w:tcW w:w="900" w:type="dxa"/>
            <w:tcBorders>
              <w:top w:val="single" w:sz="4" w:space="0" w:color="auto"/>
              <w:left w:val="single" w:sz="4" w:space="0" w:color="auto"/>
              <w:bottom w:val="single" w:sz="4" w:space="0" w:color="auto"/>
              <w:right w:val="single" w:sz="4" w:space="0" w:color="auto"/>
            </w:tcBorders>
            <w:vAlign w:val="bottom"/>
          </w:tcPr>
          <w:p w14:paraId="60BFF315"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bottom"/>
          </w:tcPr>
          <w:p w14:paraId="3EDD4904"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bottom"/>
          </w:tcPr>
          <w:p w14:paraId="4A46F6DE"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bottom"/>
          </w:tcPr>
          <w:p w14:paraId="1F798961"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bottom"/>
          </w:tcPr>
          <w:p w14:paraId="149802D7"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bottom"/>
          </w:tcPr>
          <w:p w14:paraId="26B1B937"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bottom"/>
          </w:tcPr>
          <w:p w14:paraId="0B1B34EC"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bottom"/>
          </w:tcPr>
          <w:p w14:paraId="2DC9EF38"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bottom"/>
          </w:tcPr>
          <w:p w14:paraId="36EAF4A3" w14:textId="77777777" w:rsidR="001B2EBD" w:rsidRPr="00A639C9" w:rsidRDefault="001B2EBD" w:rsidP="00A639C9">
            <w:pPr>
              <w:spacing w:after="0"/>
              <w:jc w:val="center"/>
              <w:rPr>
                <w:rFonts w:ascii="Times New Roman" w:hAnsi="Times New Roman" w:cs="Times New Roman"/>
                <w:sz w:val="18"/>
              </w:rPr>
            </w:pPr>
          </w:p>
        </w:tc>
      </w:tr>
      <w:tr w:rsidR="001B2EBD" w:rsidRPr="00705AB9" w14:paraId="0A557C8F" w14:textId="77777777">
        <w:trPr>
          <w:cantSplit/>
          <w:jc w:val="center"/>
        </w:trPr>
        <w:tc>
          <w:tcPr>
            <w:tcW w:w="5314" w:type="dxa"/>
            <w:tcBorders>
              <w:top w:val="single" w:sz="4" w:space="0" w:color="auto"/>
              <w:left w:val="single" w:sz="4" w:space="0" w:color="auto"/>
              <w:bottom w:val="single" w:sz="4" w:space="0" w:color="auto"/>
              <w:right w:val="single" w:sz="4" w:space="0" w:color="auto"/>
            </w:tcBorders>
          </w:tcPr>
          <w:p w14:paraId="1E5A2570" w14:textId="77777777" w:rsidR="001B2EBD" w:rsidRPr="00A639C9" w:rsidRDefault="001B2EBD" w:rsidP="00A639C9">
            <w:pPr>
              <w:pStyle w:val="ListNumber"/>
              <w:numPr>
                <w:ilvl w:val="0"/>
                <w:numId w:val="0"/>
              </w:numPr>
              <w:tabs>
                <w:tab w:val="left" w:pos="720"/>
              </w:tabs>
              <w:spacing w:after="0"/>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vAlign w:val="bottom"/>
          </w:tcPr>
          <w:p w14:paraId="035AEC45"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bottom"/>
          </w:tcPr>
          <w:p w14:paraId="5226B77B"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bottom"/>
          </w:tcPr>
          <w:p w14:paraId="3259CE2A"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bottom"/>
          </w:tcPr>
          <w:p w14:paraId="3A46EAFD"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bottom"/>
          </w:tcPr>
          <w:p w14:paraId="4DB1BB8F"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bottom"/>
          </w:tcPr>
          <w:p w14:paraId="36753A03"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bottom"/>
          </w:tcPr>
          <w:p w14:paraId="4A3F4F7E"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bottom"/>
          </w:tcPr>
          <w:p w14:paraId="79D97CC5"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bottom"/>
          </w:tcPr>
          <w:p w14:paraId="27949644" w14:textId="77777777" w:rsidR="001B2EBD" w:rsidRPr="00A639C9" w:rsidRDefault="001B2EBD" w:rsidP="00A639C9">
            <w:pPr>
              <w:spacing w:after="0"/>
              <w:jc w:val="center"/>
              <w:rPr>
                <w:rFonts w:ascii="Times New Roman" w:hAnsi="Times New Roman" w:cs="Times New Roman"/>
                <w:sz w:val="18"/>
              </w:rPr>
            </w:pPr>
          </w:p>
        </w:tc>
      </w:tr>
      <w:tr w:rsidR="001B2EBD" w:rsidRPr="00705AB9" w14:paraId="469C5DAD" w14:textId="77777777">
        <w:trPr>
          <w:cantSplit/>
          <w:jc w:val="center"/>
        </w:trPr>
        <w:tc>
          <w:tcPr>
            <w:tcW w:w="5314" w:type="dxa"/>
            <w:tcBorders>
              <w:top w:val="single" w:sz="4" w:space="0" w:color="auto"/>
              <w:left w:val="single" w:sz="4" w:space="0" w:color="auto"/>
              <w:bottom w:val="single" w:sz="4" w:space="0" w:color="auto"/>
              <w:right w:val="single" w:sz="4" w:space="0" w:color="auto"/>
            </w:tcBorders>
          </w:tcPr>
          <w:p w14:paraId="0C9822DD" w14:textId="77777777" w:rsidR="001B2EBD" w:rsidRPr="00A639C9" w:rsidRDefault="001B2EBD" w:rsidP="00A639C9">
            <w:pPr>
              <w:pStyle w:val="ListNumber"/>
              <w:numPr>
                <w:ilvl w:val="0"/>
                <w:numId w:val="0"/>
              </w:numPr>
              <w:tabs>
                <w:tab w:val="left" w:pos="720"/>
              </w:tabs>
              <w:spacing w:after="0"/>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vAlign w:val="bottom"/>
          </w:tcPr>
          <w:p w14:paraId="437E3281"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bottom"/>
          </w:tcPr>
          <w:p w14:paraId="5B645DDF"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bottom"/>
          </w:tcPr>
          <w:p w14:paraId="34721A24"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bottom"/>
          </w:tcPr>
          <w:p w14:paraId="1861A0A9"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bottom"/>
          </w:tcPr>
          <w:p w14:paraId="745D351B"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bottom"/>
          </w:tcPr>
          <w:p w14:paraId="36CB321D"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bottom"/>
          </w:tcPr>
          <w:p w14:paraId="2C4E4C31"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bottom"/>
          </w:tcPr>
          <w:p w14:paraId="52CDBC7B"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bottom"/>
          </w:tcPr>
          <w:p w14:paraId="39C49BDE" w14:textId="77777777" w:rsidR="001B2EBD" w:rsidRPr="00A639C9" w:rsidRDefault="001B2EBD" w:rsidP="00A639C9">
            <w:pPr>
              <w:spacing w:after="0"/>
              <w:jc w:val="center"/>
              <w:rPr>
                <w:rFonts w:ascii="Times New Roman" w:hAnsi="Times New Roman" w:cs="Times New Roman"/>
                <w:sz w:val="18"/>
              </w:rPr>
            </w:pPr>
          </w:p>
        </w:tc>
      </w:tr>
      <w:tr w:rsidR="001B2EBD" w:rsidRPr="00705AB9" w14:paraId="346EB204" w14:textId="77777777">
        <w:trPr>
          <w:cantSplit/>
          <w:jc w:val="center"/>
        </w:trPr>
        <w:tc>
          <w:tcPr>
            <w:tcW w:w="5314" w:type="dxa"/>
            <w:tcBorders>
              <w:top w:val="single" w:sz="4" w:space="0" w:color="auto"/>
              <w:left w:val="single" w:sz="4" w:space="0" w:color="auto"/>
              <w:bottom w:val="single" w:sz="4" w:space="0" w:color="auto"/>
              <w:right w:val="single" w:sz="4" w:space="0" w:color="auto"/>
            </w:tcBorders>
          </w:tcPr>
          <w:p w14:paraId="77C2A15E" w14:textId="77777777" w:rsidR="001B2EBD" w:rsidRPr="00A639C9" w:rsidRDefault="001B2EBD" w:rsidP="00A639C9">
            <w:pPr>
              <w:pStyle w:val="ListNumber"/>
              <w:numPr>
                <w:ilvl w:val="0"/>
                <w:numId w:val="0"/>
              </w:numPr>
              <w:tabs>
                <w:tab w:val="left" w:pos="720"/>
              </w:tabs>
              <w:spacing w:after="0"/>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vAlign w:val="bottom"/>
          </w:tcPr>
          <w:p w14:paraId="00B58618" w14:textId="77777777" w:rsidR="001B2EBD" w:rsidRPr="00A639C9" w:rsidRDefault="001B2EBD" w:rsidP="00A639C9">
            <w:pPr>
              <w:spacing w:after="0"/>
              <w:jc w:val="center"/>
              <w:rPr>
                <w:rFonts w:ascii="Times New Roman" w:hAnsi="Times New Roman" w:cs="Times New Roman"/>
                <w:sz w:val="18"/>
              </w:rPr>
            </w:pPr>
          </w:p>
        </w:tc>
        <w:tc>
          <w:tcPr>
            <w:tcW w:w="900" w:type="dxa"/>
            <w:tcBorders>
              <w:top w:val="single" w:sz="4" w:space="0" w:color="auto"/>
              <w:left w:val="single" w:sz="4" w:space="0" w:color="auto"/>
              <w:bottom w:val="single" w:sz="4" w:space="0" w:color="auto"/>
              <w:right w:val="single" w:sz="4" w:space="0" w:color="auto"/>
            </w:tcBorders>
            <w:vAlign w:val="bottom"/>
          </w:tcPr>
          <w:p w14:paraId="4EE5EC68" w14:textId="77777777" w:rsidR="001B2EBD" w:rsidRPr="00A639C9" w:rsidRDefault="001B2EBD" w:rsidP="00A639C9">
            <w:pPr>
              <w:spacing w:after="0"/>
              <w:jc w:val="center"/>
              <w:rPr>
                <w:rFonts w:ascii="Times New Roman" w:hAnsi="Times New Roman" w:cs="Times New Roman"/>
                <w:sz w:val="18"/>
              </w:rPr>
            </w:pPr>
          </w:p>
        </w:tc>
        <w:tc>
          <w:tcPr>
            <w:tcW w:w="720" w:type="dxa"/>
            <w:tcBorders>
              <w:top w:val="single" w:sz="4" w:space="0" w:color="auto"/>
              <w:left w:val="single" w:sz="4" w:space="0" w:color="auto"/>
              <w:bottom w:val="single" w:sz="4" w:space="0" w:color="auto"/>
              <w:right w:val="single" w:sz="4" w:space="0" w:color="auto"/>
            </w:tcBorders>
            <w:vAlign w:val="bottom"/>
          </w:tcPr>
          <w:p w14:paraId="65AB39A2" w14:textId="77777777" w:rsidR="001B2EBD" w:rsidRPr="00A639C9" w:rsidRDefault="001B2EBD" w:rsidP="00A639C9">
            <w:pPr>
              <w:spacing w:after="0"/>
              <w:jc w:val="center"/>
              <w:rPr>
                <w:rFonts w:ascii="Times New Roman" w:hAnsi="Times New Roman" w:cs="Times New Roman"/>
                <w:sz w:val="18"/>
              </w:rPr>
            </w:pPr>
          </w:p>
        </w:tc>
        <w:tc>
          <w:tcPr>
            <w:tcW w:w="780" w:type="dxa"/>
            <w:tcBorders>
              <w:top w:val="single" w:sz="4" w:space="0" w:color="auto"/>
              <w:left w:val="single" w:sz="4" w:space="0" w:color="auto"/>
              <w:bottom w:val="single" w:sz="4" w:space="0" w:color="auto"/>
              <w:right w:val="single" w:sz="4" w:space="0" w:color="auto"/>
            </w:tcBorders>
            <w:vAlign w:val="bottom"/>
          </w:tcPr>
          <w:p w14:paraId="74CED7B6" w14:textId="77777777" w:rsidR="001B2EBD" w:rsidRPr="00A639C9" w:rsidRDefault="001B2EBD" w:rsidP="00A639C9">
            <w:pPr>
              <w:spacing w:after="0"/>
              <w:jc w:val="center"/>
              <w:rPr>
                <w:rFonts w:ascii="Times New Roman" w:hAnsi="Times New Roman" w:cs="Times New Roman"/>
                <w:sz w:val="18"/>
              </w:rPr>
            </w:pPr>
          </w:p>
        </w:tc>
        <w:tc>
          <w:tcPr>
            <w:tcW w:w="840" w:type="dxa"/>
            <w:tcBorders>
              <w:top w:val="single" w:sz="4" w:space="0" w:color="auto"/>
              <w:left w:val="single" w:sz="4" w:space="0" w:color="auto"/>
              <w:bottom w:val="single" w:sz="4" w:space="0" w:color="auto"/>
              <w:right w:val="single" w:sz="4" w:space="0" w:color="auto"/>
            </w:tcBorders>
            <w:vAlign w:val="bottom"/>
          </w:tcPr>
          <w:p w14:paraId="3E36557B" w14:textId="77777777" w:rsidR="001B2EBD" w:rsidRPr="00A639C9" w:rsidRDefault="001B2EBD" w:rsidP="00A639C9">
            <w:pPr>
              <w:spacing w:after="0"/>
              <w:jc w:val="center"/>
              <w:rPr>
                <w:rFonts w:ascii="Times New Roman" w:hAnsi="Times New Roman" w:cs="Times New Roman"/>
                <w:sz w:val="18"/>
              </w:rPr>
            </w:pPr>
          </w:p>
        </w:tc>
        <w:tc>
          <w:tcPr>
            <w:tcW w:w="1680" w:type="dxa"/>
            <w:tcBorders>
              <w:top w:val="single" w:sz="4" w:space="0" w:color="auto"/>
              <w:left w:val="single" w:sz="4" w:space="0" w:color="auto"/>
              <w:bottom w:val="single" w:sz="4" w:space="0" w:color="auto"/>
              <w:right w:val="single" w:sz="4" w:space="0" w:color="auto"/>
            </w:tcBorders>
            <w:vAlign w:val="bottom"/>
          </w:tcPr>
          <w:p w14:paraId="457A2CF8" w14:textId="77777777" w:rsidR="001B2EBD" w:rsidRPr="00A639C9" w:rsidRDefault="001B2EBD" w:rsidP="00A639C9">
            <w:pPr>
              <w:spacing w:after="0"/>
              <w:jc w:val="center"/>
              <w:rPr>
                <w:rFonts w:ascii="Times New Roman" w:hAnsi="Times New Roman" w:cs="Times New Roman"/>
                <w:sz w:val="18"/>
              </w:rPr>
            </w:pPr>
          </w:p>
        </w:tc>
        <w:tc>
          <w:tcPr>
            <w:tcW w:w="1200" w:type="dxa"/>
            <w:tcBorders>
              <w:top w:val="single" w:sz="4" w:space="0" w:color="auto"/>
              <w:left w:val="single" w:sz="4" w:space="0" w:color="auto"/>
              <w:bottom w:val="single" w:sz="4" w:space="0" w:color="auto"/>
              <w:right w:val="single" w:sz="4" w:space="0" w:color="auto"/>
            </w:tcBorders>
            <w:vAlign w:val="bottom"/>
          </w:tcPr>
          <w:p w14:paraId="7B1C0566" w14:textId="77777777" w:rsidR="001B2EBD" w:rsidRPr="00A639C9" w:rsidRDefault="001B2EBD" w:rsidP="00A639C9">
            <w:pPr>
              <w:spacing w:after="0"/>
              <w:jc w:val="center"/>
              <w:rPr>
                <w:rFonts w:ascii="Times New Roman" w:hAnsi="Times New Roman" w:cs="Times New Roman"/>
                <w:sz w:val="18"/>
              </w:rPr>
            </w:pPr>
          </w:p>
        </w:tc>
        <w:tc>
          <w:tcPr>
            <w:tcW w:w="1320" w:type="dxa"/>
            <w:tcBorders>
              <w:top w:val="single" w:sz="4" w:space="0" w:color="auto"/>
              <w:left w:val="single" w:sz="4" w:space="0" w:color="auto"/>
              <w:bottom w:val="single" w:sz="4" w:space="0" w:color="auto"/>
              <w:right w:val="single" w:sz="4" w:space="0" w:color="auto"/>
            </w:tcBorders>
            <w:vAlign w:val="bottom"/>
          </w:tcPr>
          <w:p w14:paraId="7D081C0D" w14:textId="77777777" w:rsidR="001B2EBD" w:rsidRPr="00A639C9" w:rsidRDefault="001B2EBD" w:rsidP="00A639C9">
            <w:pPr>
              <w:spacing w:after="0"/>
              <w:jc w:val="center"/>
              <w:rPr>
                <w:rFonts w:ascii="Times New Roman" w:hAnsi="Times New Roman" w:cs="Times New Roman"/>
                <w:sz w:val="18"/>
              </w:rPr>
            </w:pPr>
          </w:p>
        </w:tc>
        <w:tc>
          <w:tcPr>
            <w:tcW w:w="934" w:type="dxa"/>
            <w:tcBorders>
              <w:top w:val="single" w:sz="4" w:space="0" w:color="auto"/>
              <w:left w:val="single" w:sz="4" w:space="0" w:color="auto"/>
              <w:bottom w:val="single" w:sz="4" w:space="0" w:color="auto"/>
              <w:right w:val="single" w:sz="4" w:space="0" w:color="auto"/>
            </w:tcBorders>
            <w:vAlign w:val="bottom"/>
          </w:tcPr>
          <w:p w14:paraId="3B29249F" w14:textId="77777777" w:rsidR="001B2EBD" w:rsidRPr="00A639C9" w:rsidRDefault="001B2EBD" w:rsidP="00A639C9">
            <w:pPr>
              <w:spacing w:after="0"/>
              <w:jc w:val="center"/>
              <w:rPr>
                <w:rFonts w:ascii="Times New Roman" w:hAnsi="Times New Roman" w:cs="Times New Roman"/>
                <w:sz w:val="18"/>
              </w:rPr>
            </w:pPr>
          </w:p>
        </w:tc>
      </w:tr>
    </w:tbl>
    <w:p w14:paraId="15B01D85" w14:textId="77777777" w:rsidR="000173E9" w:rsidRDefault="000173E9"/>
    <w:p w14:paraId="20693788" w14:textId="77777777" w:rsidR="00B349B0" w:rsidRDefault="00B349B0"/>
    <w:p w14:paraId="7F84296E" w14:textId="77777777" w:rsidR="00B349B0" w:rsidRDefault="00B349B0">
      <w:pPr>
        <w:sectPr w:rsidR="00B349B0" w:rsidSect="00C41584">
          <w:footerReference w:type="default" r:id="rId52"/>
          <w:pgSz w:w="15840" w:h="12240" w:orient="landscape" w:code="1"/>
          <w:pgMar w:top="1440" w:right="1440" w:bottom="1440" w:left="1440" w:header="720" w:footer="720" w:gutter="0"/>
          <w:pgNumType w:chapStyle="8"/>
          <w:cols w:space="720"/>
          <w:docGrid w:linePitch="360"/>
        </w:sectPr>
      </w:pPr>
    </w:p>
    <w:p w14:paraId="1CFA0A23" w14:textId="77777777" w:rsidR="000173E9" w:rsidRPr="00A639C9" w:rsidRDefault="000173E9" w:rsidP="00A639C9">
      <w:pPr>
        <w:pStyle w:val="Heading8"/>
        <w:numPr>
          <w:ilvl w:val="0"/>
          <w:numId w:val="0"/>
        </w:numPr>
        <w:rPr>
          <w:rFonts w:ascii="Times New Roman" w:hAnsi="Times New Roman" w:cs="Times New Roman"/>
        </w:rPr>
      </w:pPr>
      <w:bookmarkStart w:id="436" w:name="Appendix_A2"/>
      <w:bookmarkStart w:id="437" w:name="Appendix_B1"/>
      <w:bookmarkStart w:id="438" w:name="_APPENDIX_B__Radiation_Safety_Progra"/>
      <w:bookmarkStart w:id="439" w:name="_APPENDIX_B_"/>
      <w:bookmarkStart w:id="440" w:name="_Toc157581554"/>
      <w:bookmarkStart w:id="441" w:name="_Toc157582927"/>
      <w:bookmarkStart w:id="442" w:name="_Toc159659952"/>
      <w:bookmarkStart w:id="443" w:name="_Toc460228426"/>
      <w:bookmarkStart w:id="444" w:name="_Toc460228437"/>
      <w:bookmarkStart w:id="445" w:name="Appendix_B"/>
      <w:bookmarkStart w:id="446" w:name="_Toc473017119"/>
      <w:bookmarkEnd w:id="436"/>
      <w:bookmarkEnd w:id="437"/>
      <w:bookmarkEnd w:id="438"/>
      <w:bookmarkEnd w:id="439"/>
      <w:r w:rsidRPr="00A639C9">
        <w:rPr>
          <w:rFonts w:ascii="Times New Roman" w:hAnsi="Times New Roman" w:cs="Times New Roman"/>
        </w:rPr>
        <w:lastRenderedPageBreak/>
        <w:t>APPENDIX B</w:t>
      </w:r>
      <w:bookmarkStart w:id="447" w:name="_Toc157581555"/>
      <w:bookmarkStart w:id="448" w:name="_Toc157582928"/>
      <w:bookmarkEnd w:id="440"/>
      <w:bookmarkEnd w:id="441"/>
      <w:r w:rsidRPr="00A639C9">
        <w:rPr>
          <w:rFonts w:ascii="Times New Roman" w:hAnsi="Times New Roman" w:cs="Times New Roman"/>
        </w:rPr>
        <w:br/>
      </w:r>
      <w:r w:rsidRPr="00A639C9">
        <w:rPr>
          <w:rFonts w:ascii="Times New Roman" w:hAnsi="Times New Roman" w:cs="Times New Roman"/>
        </w:rPr>
        <w:br/>
        <w:t>Radiation Safety Program</w:t>
      </w:r>
      <w:bookmarkEnd w:id="442"/>
      <w:r w:rsidRPr="00A639C9">
        <w:rPr>
          <w:rFonts w:ascii="Times New Roman" w:hAnsi="Times New Roman" w:cs="Times New Roman"/>
        </w:rPr>
        <w:t>:</w:t>
      </w:r>
      <w:r w:rsidRPr="00A639C9">
        <w:rPr>
          <w:rFonts w:ascii="Times New Roman" w:hAnsi="Times New Roman" w:cs="Times New Roman"/>
        </w:rPr>
        <w:br/>
      </w:r>
      <w:bookmarkStart w:id="449" w:name="_Toc159659953"/>
      <w:r w:rsidRPr="00A639C9">
        <w:rPr>
          <w:rFonts w:ascii="Times New Roman" w:hAnsi="Times New Roman" w:cs="Times New Roman"/>
        </w:rPr>
        <w:t>Documentation of Additional Policies and Procedures</w:t>
      </w:r>
      <w:bookmarkEnd w:id="443"/>
      <w:bookmarkEnd w:id="444"/>
      <w:bookmarkEnd w:id="447"/>
      <w:bookmarkEnd w:id="448"/>
      <w:bookmarkEnd w:id="449"/>
      <w:bookmarkEnd w:id="446"/>
    </w:p>
    <w:p w14:paraId="3F63A6D9" w14:textId="77777777" w:rsidR="000173E9" w:rsidRDefault="000173E9" w:rsidP="00A639C9"/>
    <w:p w14:paraId="6D04AD45" w14:textId="77777777" w:rsidR="000173E9" w:rsidRDefault="000173E9">
      <w:pPr>
        <w:pStyle w:val="Heading8"/>
        <w:sectPr w:rsidR="000173E9">
          <w:headerReference w:type="default" r:id="rId53"/>
          <w:footerReference w:type="default" r:id="rId54"/>
          <w:pgSz w:w="12240" w:h="15840" w:code="1"/>
          <w:pgMar w:top="1440" w:right="1440" w:bottom="1440" w:left="1440" w:header="720" w:footer="720" w:gutter="0"/>
          <w:pgNumType w:start="1" w:chapStyle="8"/>
          <w:cols w:space="720"/>
          <w:vAlign w:val="center"/>
          <w:docGrid w:linePitch="360"/>
        </w:sectPr>
      </w:pPr>
    </w:p>
    <w:p w14:paraId="6778131F"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lastRenderedPageBreak/>
        <w:t xml:space="preserve">The procedures and tasks outlined in the Radiation Safety </w:t>
      </w:r>
      <w:r w:rsidR="00144F00" w:rsidRPr="00A639C9">
        <w:rPr>
          <w:rFonts w:ascii="Times New Roman" w:hAnsi="Times New Roman" w:cs="Times New Roman"/>
        </w:rPr>
        <w:t xml:space="preserve">Program </w:t>
      </w:r>
      <w:r w:rsidRPr="00A639C9">
        <w:rPr>
          <w:rFonts w:ascii="Times New Roman" w:hAnsi="Times New Roman" w:cs="Times New Roman"/>
        </w:rPr>
        <w:t xml:space="preserve">chapter represent the </w:t>
      </w:r>
      <w:r w:rsidRPr="00A639C9">
        <w:rPr>
          <w:rFonts w:ascii="Times New Roman" w:hAnsi="Times New Roman" w:cs="Times New Roman"/>
          <w:b/>
        </w:rPr>
        <w:t>minimum requirements</w:t>
      </w:r>
      <w:r w:rsidRPr="00A639C9">
        <w:rPr>
          <w:rFonts w:ascii="Times New Roman" w:hAnsi="Times New Roman" w:cs="Times New Roman"/>
        </w:rPr>
        <w:t xml:space="preserve"> that each EPA organization must meet to minimize the risk of being exposed to (and potentially experiencing adverse effects from) ionizing radiation. If users advocate the use of additional policies and procedures, they must also: </w:t>
      </w:r>
    </w:p>
    <w:p w14:paraId="04826B33" w14:textId="77777777" w:rsidR="000173E9" w:rsidRPr="00A639C9" w:rsidRDefault="000173E9" w:rsidP="00A639C9">
      <w:pPr>
        <w:pStyle w:val="ListBullet4"/>
        <w:numPr>
          <w:ilvl w:val="0"/>
          <w:numId w:val="0"/>
        </w:numPr>
        <w:spacing w:after="0" w:line="240" w:lineRule="auto"/>
        <w:rPr>
          <w:rFonts w:ascii="Times New Roman" w:hAnsi="Times New Roman" w:cs="Times New Roman"/>
        </w:rPr>
      </w:pPr>
    </w:p>
    <w:p w14:paraId="1A573C53" w14:textId="6BAB446B" w:rsidR="000173E9" w:rsidRPr="00A639C9" w:rsidRDefault="000173E9" w:rsidP="00A639C9">
      <w:pPr>
        <w:pStyle w:val="ListBullet"/>
        <w:spacing w:after="120" w:line="240" w:lineRule="auto"/>
        <w:rPr>
          <w:rFonts w:ascii="Times New Roman" w:hAnsi="Times New Roman" w:cs="Times New Roman"/>
        </w:rPr>
      </w:pPr>
      <w:r w:rsidRPr="00A639C9">
        <w:rPr>
          <w:rFonts w:ascii="Times New Roman" w:hAnsi="Times New Roman" w:cs="Times New Roman"/>
        </w:rPr>
        <w:t xml:space="preserve">Add information about additional tasks in the rows that appear at the end of </w:t>
      </w:r>
      <w:hyperlink w:anchor="_APPENDIX_A:" w:history="1">
        <w:r w:rsidRPr="00A639C9">
          <w:rPr>
            <w:rStyle w:val="Hyperlink"/>
            <w:rFonts w:ascii="Times New Roman" w:hAnsi="Times New Roman" w:cs="Times New Roman"/>
          </w:rPr>
          <w:t>Appendix A</w:t>
        </w:r>
      </w:hyperlink>
      <w:r w:rsidRPr="00A639C9">
        <w:rPr>
          <w:rFonts w:ascii="Times New Roman" w:hAnsi="Times New Roman" w:cs="Times New Roman"/>
        </w:rPr>
        <w:t xml:space="preserve"> and ensure that each task is assigned to a specific individual; and</w:t>
      </w:r>
    </w:p>
    <w:p w14:paraId="0C30D7E6" w14:textId="77777777" w:rsidR="000173E9" w:rsidRPr="00A639C9" w:rsidRDefault="000173E9" w:rsidP="00A639C9">
      <w:pPr>
        <w:pStyle w:val="ListBullet"/>
        <w:spacing w:after="0" w:line="240" w:lineRule="auto"/>
        <w:rPr>
          <w:rFonts w:ascii="Times New Roman" w:hAnsi="Times New Roman" w:cs="Times New Roman"/>
        </w:rPr>
      </w:pPr>
      <w:r w:rsidRPr="00A639C9">
        <w:rPr>
          <w:rFonts w:ascii="Times New Roman" w:hAnsi="Times New Roman" w:cs="Times New Roman"/>
        </w:rPr>
        <w:t xml:space="preserve">Ensure that the additional policies and procedures are mentioned in the main text of the Radiation Safety </w:t>
      </w:r>
      <w:r w:rsidR="00144F00" w:rsidRPr="00A639C9">
        <w:rPr>
          <w:rFonts w:ascii="Times New Roman" w:hAnsi="Times New Roman" w:cs="Times New Roman"/>
        </w:rPr>
        <w:t xml:space="preserve">Program </w:t>
      </w:r>
      <w:r w:rsidRPr="00A639C9">
        <w:rPr>
          <w:rFonts w:ascii="Times New Roman" w:hAnsi="Times New Roman" w:cs="Times New Roman"/>
        </w:rPr>
        <w:t>chapter. This can be accomplished by either (1) inserting the additional policies and procedures directly into the relevant portions of the main body of the chapter or (2) adding a sentence within the main text that directs readers to Appendix B for more information.</w:t>
      </w:r>
    </w:p>
    <w:p w14:paraId="48D75504" w14:textId="77777777" w:rsidR="000173E9" w:rsidRPr="00A639C9" w:rsidRDefault="000173E9" w:rsidP="00A639C9">
      <w:pPr>
        <w:pStyle w:val="ListBullet"/>
        <w:numPr>
          <w:ilvl w:val="0"/>
          <w:numId w:val="0"/>
        </w:numPr>
        <w:spacing w:after="0" w:line="240" w:lineRule="auto"/>
        <w:rPr>
          <w:rFonts w:ascii="Times New Roman" w:hAnsi="Times New Roman" w:cs="Times New Roman"/>
        </w:rPr>
      </w:pPr>
    </w:p>
    <w:tbl>
      <w:tblPr>
        <w:tblW w:w="924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2760"/>
        <w:gridCol w:w="6480"/>
      </w:tblGrid>
      <w:tr w:rsidR="000173E9" w:rsidRPr="00705AB9" w14:paraId="67E9F507" w14:textId="77777777" w:rsidTr="00A639C9">
        <w:trPr>
          <w:cantSplit/>
          <w:tblHeader/>
        </w:trPr>
        <w:tc>
          <w:tcPr>
            <w:tcW w:w="2760" w:type="dxa"/>
            <w:shd w:val="clear" w:color="auto" w:fill="D9D9D9" w:themeFill="background1" w:themeFillShade="D9"/>
            <w:vAlign w:val="center"/>
          </w:tcPr>
          <w:p w14:paraId="04892B4B" w14:textId="77777777" w:rsidR="000173E9" w:rsidRPr="00A639C9" w:rsidRDefault="000173E9" w:rsidP="00A639C9">
            <w:pPr>
              <w:numPr>
                <w:ilvl w:val="12"/>
                <w:numId w:val="0"/>
              </w:numPr>
              <w:spacing w:after="0" w:line="240" w:lineRule="auto"/>
              <w:rPr>
                <w:rFonts w:ascii="Times New Roman" w:hAnsi="Times New Roman" w:cs="Times New Roman"/>
                <w:sz w:val="20"/>
              </w:rPr>
            </w:pPr>
            <w:r w:rsidRPr="00A639C9">
              <w:rPr>
                <w:rFonts w:ascii="Times New Roman" w:hAnsi="Times New Roman" w:cs="Times New Roman"/>
                <w:b/>
                <w:sz w:val="20"/>
              </w:rPr>
              <w:t>Topic</w:t>
            </w:r>
          </w:p>
        </w:tc>
        <w:tc>
          <w:tcPr>
            <w:tcW w:w="6480" w:type="dxa"/>
            <w:shd w:val="clear" w:color="auto" w:fill="D9D9D9" w:themeFill="background1" w:themeFillShade="D9"/>
          </w:tcPr>
          <w:p w14:paraId="1D4E8250" w14:textId="77777777" w:rsidR="000173E9" w:rsidRPr="00A639C9" w:rsidRDefault="000173E9" w:rsidP="00A639C9">
            <w:pPr>
              <w:numPr>
                <w:ilvl w:val="12"/>
                <w:numId w:val="0"/>
              </w:numPr>
              <w:spacing w:after="0" w:line="240" w:lineRule="auto"/>
              <w:rPr>
                <w:rFonts w:ascii="Times New Roman" w:hAnsi="Times New Roman" w:cs="Times New Roman"/>
                <w:sz w:val="20"/>
              </w:rPr>
            </w:pPr>
            <w:r w:rsidRPr="00A639C9">
              <w:rPr>
                <w:rFonts w:ascii="Times New Roman" w:hAnsi="Times New Roman" w:cs="Times New Roman"/>
                <w:b/>
                <w:sz w:val="20"/>
              </w:rPr>
              <w:t xml:space="preserve">Please document the additional policies and procedures required for </w:t>
            </w:r>
            <w:r w:rsidRPr="00A639C9">
              <w:rPr>
                <w:rFonts w:ascii="Times New Roman" w:hAnsi="Times New Roman" w:cs="Times New Roman"/>
                <w:b/>
                <w:sz w:val="20"/>
                <w:highlight w:val="yellow"/>
              </w:rPr>
              <w:t>Organization Name</w:t>
            </w:r>
            <w:r w:rsidRPr="00A639C9">
              <w:rPr>
                <w:rFonts w:ascii="Times New Roman" w:hAnsi="Times New Roman" w:cs="Times New Roman"/>
                <w:b/>
                <w:sz w:val="20"/>
              </w:rPr>
              <w:t xml:space="preserve"> here.</w:t>
            </w:r>
          </w:p>
        </w:tc>
      </w:tr>
      <w:tr w:rsidR="000173E9" w:rsidRPr="00705AB9" w14:paraId="39E01706" w14:textId="77777777">
        <w:trPr>
          <w:cantSplit/>
        </w:trPr>
        <w:tc>
          <w:tcPr>
            <w:tcW w:w="2760" w:type="dxa"/>
          </w:tcPr>
          <w:p w14:paraId="1569EFB4" w14:textId="0CCF12F5" w:rsidR="000173E9" w:rsidRPr="00A639C9" w:rsidRDefault="00FD2A43" w:rsidP="00A639C9">
            <w:pPr>
              <w:numPr>
                <w:ilvl w:val="12"/>
                <w:numId w:val="0"/>
              </w:numPr>
              <w:spacing w:after="0" w:line="240" w:lineRule="auto"/>
              <w:rPr>
                <w:rFonts w:ascii="Times New Roman" w:hAnsi="Times New Roman" w:cs="Times New Roman"/>
                <w:b/>
                <w:sz w:val="20"/>
              </w:rPr>
            </w:pPr>
            <w:hyperlink w:anchor="_5.1__Training_Requirements" w:history="1">
              <w:r w:rsidR="000173E9" w:rsidRPr="00A639C9">
                <w:rPr>
                  <w:rStyle w:val="Hyperlink"/>
                  <w:rFonts w:ascii="Times New Roman" w:hAnsi="Times New Roman" w:cs="Times New Roman"/>
                  <w:b/>
                  <w:sz w:val="20"/>
                </w:rPr>
                <w:t>Section 3.1</w:t>
              </w:r>
            </w:hyperlink>
            <w:r w:rsidR="000173E9" w:rsidRPr="00A639C9">
              <w:rPr>
                <w:rFonts w:ascii="Times New Roman" w:hAnsi="Times New Roman" w:cs="Times New Roman"/>
                <w:b/>
                <w:sz w:val="20"/>
              </w:rPr>
              <w:t xml:space="preserve"> </w:t>
            </w:r>
          </w:p>
          <w:p w14:paraId="1C1D7DEC" w14:textId="77777777" w:rsidR="000173E9" w:rsidRPr="00A639C9" w:rsidRDefault="000173E9" w:rsidP="00A639C9">
            <w:pPr>
              <w:numPr>
                <w:ilvl w:val="12"/>
                <w:numId w:val="0"/>
              </w:numPr>
              <w:spacing w:after="0" w:line="240" w:lineRule="auto"/>
              <w:rPr>
                <w:rFonts w:ascii="Times New Roman" w:hAnsi="Times New Roman" w:cs="Times New Roman"/>
                <w:sz w:val="20"/>
              </w:rPr>
            </w:pPr>
            <w:r w:rsidRPr="00A639C9">
              <w:rPr>
                <w:rFonts w:ascii="Times New Roman" w:hAnsi="Times New Roman" w:cs="Times New Roman"/>
                <w:sz w:val="20"/>
              </w:rPr>
              <w:t>Training Requirements</w:t>
            </w:r>
          </w:p>
        </w:tc>
        <w:tc>
          <w:tcPr>
            <w:tcW w:w="6480" w:type="dxa"/>
          </w:tcPr>
          <w:p w14:paraId="32747CAF" w14:textId="77777777" w:rsidR="000173E9" w:rsidRPr="00A639C9" w:rsidRDefault="000173E9" w:rsidP="00A639C9">
            <w:pPr>
              <w:numPr>
                <w:ilvl w:val="12"/>
                <w:numId w:val="0"/>
              </w:numPr>
              <w:spacing w:after="0" w:line="240" w:lineRule="auto"/>
              <w:rPr>
                <w:rFonts w:ascii="Times New Roman" w:hAnsi="Times New Roman" w:cs="Times New Roman"/>
                <w:sz w:val="20"/>
              </w:rPr>
            </w:pPr>
          </w:p>
        </w:tc>
      </w:tr>
      <w:tr w:rsidR="000173E9" w:rsidRPr="00705AB9" w14:paraId="38D360E9" w14:textId="77777777">
        <w:trPr>
          <w:cantSplit/>
        </w:trPr>
        <w:tc>
          <w:tcPr>
            <w:tcW w:w="2760" w:type="dxa"/>
          </w:tcPr>
          <w:p w14:paraId="64E005AA" w14:textId="7F16F3BA" w:rsidR="000173E9" w:rsidRPr="00A639C9" w:rsidRDefault="00FD2A43" w:rsidP="00A639C9">
            <w:pPr>
              <w:numPr>
                <w:ilvl w:val="12"/>
                <w:numId w:val="0"/>
              </w:numPr>
              <w:spacing w:after="0" w:line="240" w:lineRule="auto"/>
              <w:rPr>
                <w:rFonts w:ascii="Times New Roman" w:hAnsi="Times New Roman" w:cs="Times New Roman"/>
                <w:b/>
                <w:sz w:val="20"/>
              </w:rPr>
            </w:pPr>
            <w:hyperlink w:anchor="_5.2__Maintaining_Training_Records_a" w:history="1">
              <w:r w:rsidR="000173E9" w:rsidRPr="00A639C9">
                <w:rPr>
                  <w:rStyle w:val="Hyperlink"/>
                  <w:rFonts w:ascii="Times New Roman" w:hAnsi="Times New Roman" w:cs="Times New Roman"/>
                  <w:b/>
                  <w:sz w:val="20"/>
                </w:rPr>
                <w:t>Section 3.2</w:t>
              </w:r>
            </w:hyperlink>
            <w:r w:rsidR="000173E9" w:rsidRPr="00A639C9">
              <w:rPr>
                <w:rFonts w:ascii="Times New Roman" w:hAnsi="Times New Roman" w:cs="Times New Roman"/>
                <w:b/>
                <w:sz w:val="20"/>
              </w:rPr>
              <w:t xml:space="preserve"> </w:t>
            </w:r>
          </w:p>
          <w:p w14:paraId="0146255A" w14:textId="77777777" w:rsidR="000173E9" w:rsidRPr="00A639C9" w:rsidRDefault="000173E9" w:rsidP="00A639C9">
            <w:pPr>
              <w:numPr>
                <w:ilvl w:val="12"/>
                <w:numId w:val="0"/>
              </w:numPr>
              <w:spacing w:after="0" w:line="240" w:lineRule="auto"/>
              <w:rPr>
                <w:rFonts w:ascii="Times New Roman" w:hAnsi="Times New Roman" w:cs="Times New Roman"/>
                <w:sz w:val="20"/>
              </w:rPr>
            </w:pPr>
            <w:r w:rsidRPr="00A639C9">
              <w:rPr>
                <w:rFonts w:ascii="Times New Roman" w:hAnsi="Times New Roman" w:cs="Times New Roman"/>
                <w:sz w:val="20"/>
              </w:rPr>
              <w:t>Training Records</w:t>
            </w:r>
          </w:p>
        </w:tc>
        <w:tc>
          <w:tcPr>
            <w:tcW w:w="6480" w:type="dxa"/>
          </w:tcPr>
          <w:p w14:paraId="7B1391F5" w14:textId="77777777" w:rsidR="000173E9" w:rsidRPr="00A639C9" w:rsidRDefault="000173E9" w:rsidP="00A639C9">
            <w:pPr>
              <w:numPr>
                <w:ilvl w:val="12"/>
                <w:numId w:val="0"/>
              </w:numPr>
              <w:spacing w:after="0" w:line="240" w:lineRule="auto"/>
              <w:rPr>
                <w:rFonts w:ascii="Times New Roman" w:hAnsi="Times New Roman" w:cs="Times New Roman"/>
                <w:sz w:val="20"/>
              </w:rPr>
            </w:pPr>
          </w:p>
        </w:tc>
      </w:tr>
      <w:tr w:rsidR="000173E9" w:rsidRPr="00705AB9" w14:paraId="06E9FC2A" w14:textId="77777777">
        <w:trPr>
          <w:cantSplit/>
        </w:trPr>
        <w:tc>
          <w:tcPr>
            <w:tcW w:w="2760" w:type="dxa"/>
          </w:tcPr>
          <w:p w14:paraId="2039A83B" w14:textId="2E9125A6" w:rsidR="000173E9" w:rsidRPr="00A639C9" w:rsidRDefault="00FD2A43" w:rsidP="00A639C9">
            <w:pPr>
              <w:numPr>
                <w:ilvl w:val="12"/>
                <w:numId w:val="0"/>
              </w:numPr>
              <w:spacing w:after="0" w:line="240" w:lineRule="auto"/>
              <w:rPr>
                <w:rFonts w:ascii="Times New Roman" w:hAnsi="Times New Roman" w:cs="Times New Roman"/>
                <w:b/>
                <w:sz w:val="20"/>
              </w:rPr>
            </w:pPr>
            <w:hyperlink w:anchor="_5.3__Obtaining_Training_Waivers" w:history="1">
              <w:r w:rsidR="000173E9" w:rsidRPr="00A639C9">
                <w:rPr>
                  <w:rStyle w:val="Hyperlink"/>
                  <w:rFonts w:ascii="Times New Roman" w:hAnsi="Times New Roman" w:cs="Times New Roman"/>
                  <w:b/>
                  <w:sz w:val="20"/>
                </w:rPr>
                <w:t>Section 3.3</w:t>
              </w:r>
            </w:hyperlink>
            <w:r w:rsidR="000173E9" w:rsidRPr="00A639C9">
              <w:rPr>
                <w:rFonts w:ascii="Times New Roman" w:hAnsi="Times New Roman" w:cs="Times New Roman"/>
                <w:b/>
                <w:sz w:val="20"/>
              </w:rPr>
              <w:t xml:space="preserve"> </w:t>
            </w:r>
          </w:p>
          <w:p w14:paraId="5EF7B440" w14:textId="77777777" w:rsidR="000173E9" w:rsidRPr="00A639C9" w:rsidRDefault="000173E9" w:rsidP="00A639C9">
            <w:pPr>
              <w:numPr>
                <w:ilvl w:val="12"/>
                <w:numId w:val="0"/>
              </w:numPr>
              <w:spacing w:after="0" w:line="240" w:lineRule="auto"/>
              <w:rPr>
                <w:rFonts w:ascii="Times New Roman" w:hAnsi="Times New Roman" w:cs="Times New Roman"/>
                <w:sz w:val="20"/>
              </w:rPr>
            </w:pPr>
            <w:r w:rsidRPr="00A639C9">
              <w:rPr>
                <w:rFonts w:ascii="Times New Roman" w:hAnsi="Times New Roman" w:cs="Times New Roman"/>
                <w:sz w:val="20"/>
              </w:rPr>
              <w:t>Training Waivers</w:t>
            </w:r>
          </w:p>
        </w:tc>
        <w:tc>
          <w:tcPr>
            <w:tcW w:w="6480" w:type="dxa"/>
          </w:tcPr>
          <w:p w14:paraId="5FCAECC4" w14:textId="77777777" w:rsidR="000173E9" w:rsidRPr="00A639C9" w:rsidRDefault="000173E9" w:rsidP="00A639C9">
            <w:pPr>
              <w:numPr>
                <w:ilvl w:val="12"/>
                <w:numId w:val="0"/>
              </w:numPr>
              <w:spacing w:after="0" w:line="240" w:lineRule="auto"/>
              <w:rPr>
                <w:rFonts w:ascii="Times New Roman" w:hAnsi="Times New Roman" w:cs="Times New Roman"/>
                <w:sz w:val="20"/>
              </w:rPr>
            </w:pPr>
          </w:p>
        </w:tc>
      </w:tr>
      <w:tr w:rsidR="000173E9" w:rsidRPr="00705AB9" w14:paraId="0B7CB5D0" w14:textId="77777777">
        <w:trPr>
          <w:cantSplit/>
        </w:trPr>
        <w:tc>
          <w:tcPr>
            <w:tcW w:w="2760" w:type="dxa"/>
          </w:tcPr>
          <w:p w14:paraId="597B8C61" w14:textId="115E2D8B" w:rsidR="000173E9" w:rsidRPr="00A639C9" w:rsidRDefault="00FD2A43" w:rsidP="00A639C9">
            <w:pPr>
              <w:numPr>
                <w:ilvl w:val="12"/>
                <w:numId w:val="0"/>
              </w:numPr>
              <w:spacing w:after="0" w:line="240" w:lineRule="auto"/>
              <w:rPr>
                <w:rFonts w:ascii="Times New Roman" w:hAnsi="Times New Roman" w:cs="Times New Roman"/>
                <w:b/>
                <w:sz w:val="20"/>
              </w:rPr>
            </w:pPr>
            <w:hyperlink w:anchor="_6.1__Enrollment_in_the_Personnel_Mo" w:history="1">
              <w:r w:rsidR="000173E9" w:rsidRPr="00A639C9">
                <w:rPr>
                  <w:rStyle w:val="Hyperlink"/>
                  <w:rFonts w:ascii="Times New Roman" w:hAnsi="Times New Roman" w:cs="Times New Roman"/>
                  <w:b/>
                  <w:sz w:val="20"/>
                </w:rPr>
                <w:t>Section 4.1</w:t>
              </w:r>
            </w:hyperlink>
            <w:r w:rsidR="000173E9" w:rsidRPr="00A639C9">
              <w:rPr>
                <w:rFonts w:ascii="Times New Roman" w:hAnsi="Times New Roman" w:cs="Times New Roman"/>
                <w:b/>
                <w:sz w:val="20"/>
              </w:rPr>
              <w:t xml:space="preserve"> </w:t>
            </w:r>
          </w:p>
          <w:p w14:paraId="73C55D1F" w14:textId="77777777" w:rsidR="000173E9" w:rsidRPr="00A639C9" w:rsidRDefault="000173E9" w:rsidP="00A639C9">
            <w:pPr>
              <w:numPr>
                <w:ilvl w:val="12"/>
                <w:numId w:val="0"/>
              </w:numPr>
              <w:spacing w:after="0" w:line="240" w:lineRule="auto"/>
              <w:rPr>
                <w:rFonts w:ascii="Times New Roman" w:hAnsi="Times New Roman" w:cs="Times New Roman"/>
                <w:sz w:val="20"/>
              </w:rPr>
            </w:pPr>
            <w:r w:rsidRPr="00A639C9">
              <w:rPr>
                <w:rFonts w:ascii="Times New Roman" w:hAnsi="Times New Roman" w:cs="Times New Roman"/>
                <w:sz w:val="20"/>
              </w:rPr>
              <w:t>Enrollment in the Personal Monitoring Program</w:t>
            </w:r>
          </w:p>
        </w:tc>
        <w:tc>
          <w:tcPr>
            <w:tcW w:w="6480" w:type="dxa"/>
          </w:tcPr>
          <w:p w14:paraId="75926013" w14:textId="77777777" w:rsidR="000173E9" w:rsidRPr="00A639C9" w:rsidRDefault="000173E9" w:rsidP="00A639C9">
            <w:pPr>
              <w:numPr>
                <w:ilvl w:val="12"/>
                <w:numId w:val="0"/>
              </w:numPr>
              <w:spacing w:after="0" w:line="240" w:lineRule="auto"/>
              <w:rPr>
                <w:rFonts w:ascii="Times New Roman" w:hAnsi="Times New Roman" w:cs="Times New Roman"/>
                <w:sz w:val="20"/>
              </w:rPr>
            </w:pPr>
          </w:p>
        </w:tc>
      </w:tr>
      <w:tr w:rsidR="000173E9" w:rsidRPr="00705AB9" w14:paraId="482896B5" w14:textId="77777777">
        <w:trPr>
          <w:cantSplit/>
        </w:trPr>
        <w:tc>
          <w:tcPr>
            <w:tcW w:w="2760" w:type="dxa"/>
          </w:tcPr>
          <w:p w14:paraId="4A57983F" w14:textId="6505F7F9" w:rsidR="000173E9" w:rsidRPr="00A639C9" w:rsidRDefault="00FD2A43" w:rsidP="00A639C9">
            <w:pPr>
              <w:numPr>
                <w:ilvl w:val="12"/>
                <w:numId w:val="0"/>
              </w:numPr>
              <w:spacing w:after="0" w:line="240" w:lineRule="auto"/>
              <w:rPr>
                <w:rFonts w:ascii="Times New Roman" w:hAnsi="Times New Roman" w:cs="Times New Roman"/>
                <w:b/>
                <w:sz w:val="20"/>
              </w:rPr>
            </w:pPr>
            <w:hyperlink w:anchor="_4.2.1_Thermoluminescent_Dosimeter" w:history="1">
              <w:r w:rsidR="000173E9" w:rsidRPr="00A639C9">
                <w:rPr>
                  <w:rStyle w:val="Hyperlink"/>
                  <w:rFonts w:ascii="Times New Roman" w:hAnsi="Times New Roman" w:cs="Times New Roman"/>
                  <w:b/>
                  <w:sz w:val="20"/>
                </w:rPr>
                <w:t>Section 4.2.1</w:t>
              </w:r>
            </w:hyperlink>
            <w:r w:rsidR="000173E9" w:rsidRPr="00A639C9">
              <w:rPr>
                <w:rFonts w:ascii="Times New Roman" w:hAnsi="Times New Roman" w:cs="Times New Roman"/>
                <w:b/>
                <w:sz w:val="20"/>
              </w:rPr>
              <w:t xml:space="preserve"> </w:t>
            </w:r>
          </w:p>
          <w:p w14:paraId="1D787EC2" w14:textId="77777777" w:rsidR="000173E9" w:rsidRPr="00A639C9" w:rsidRDefault="000173E9" w:rsidP="00A639C9">
            <w:pPr>
              <w:numPr>
                <w:ilvl w:val="12"/>
                <w:numId w:val="0"/>
              </w:numPr>
              <w:spacing w:after="0" w:line="240" w:lineRule="auto"/>
              <w:rPr>
                <w:rFonts w:ascii="Times New Roman" w:hAnsi="Times New Roman" w:cs="Times New Roman"/>
                <w:sz w:val="20"/>
              </w:rPr>
            </w:pPr>
            <w:r w:rsidRPr="00A639C9">
              <w:rPr>
                <w:rFonts w:ascii="Times New Roman" w:hAnsi="Times New Roman" w:cs="Times New Roman"/>
                <w:sz w:val="20"/>
              </w:rPr>
              <w:t>TLD Program</w:t>
            </w:r>
          </w:p>
        </w:tc>
        <w:tc>
          <w:tcPr>
            <w:tcW w:w="6480" w:type="dxa"/>
          </w:tcPr>
          <w:p w14:paraId="32A39219" w14:textId="77777777" w:rsidR="000173E9" w:rsidRPr="00A639C9" w:rsidRDefault="000173E9" w:rsidP="00A639C9">
            <w:pPr>
              <w:numPr>
                <w:ilvl w:val="12"/>
                <w:numId w:val="0"/>
              </w:numPr>
              <w:spacing w:after="0" w:line="240" w:lineRule="auto"/>
              <w:rPr>
                <w:rFonts w:ascii="Times New Roman" w:hAnsi="Times New Roman" w:cs="Times New Roman"/>
                <w:sz w:val="20"/>
              </w:rPr>
            </w:pPr>
          </w:p>
        </w:tc>
      </w:tr>
      <w:tr w:rsidR="000173E9" w:rsidRPr="00705AB9" w14:paraId="1E25244D" w14:textId="77777777">
        <w:trPr>
          <w:cantSplit/>
        </w:trPr>
        <w:tc>
          <w:tcPr>
            <w:tcW w:w="2760" w:type="dxa"/>
          </w:tcPr>
          <w:p w14:paraId="582A7E7C" w14:textId="3106FA6D" w:rsidR="000173E9" w:rsidRPr="00A639C9" w:rsidRDefault="00FD2A43" w:rsidP="00A639C9">
            <w:pPr>
              <w:numPr>
                <w:ilvl w:val="12"/>
                <w:numId w:val="0"/>
              </w:numPr>
              <w:spacing w:after="0" w:line="240" w:lineRule="auto"/>
              <w:rPr>
                <w:rFonts w:ascii="Times New Roman" w:hAnsi="Times New Roman" w:cs="Times New Roman"/>
                <w:b/>
                <w:sz w:val="20"/>
              </w:rPr>
            </w:pPr>
            <w:hyperlink w:anchor="_6.2.2__Issuing_Special_Dosimeters" w:history="1">
              <w:r w:rsidR="000173E9" w:rsidRPr="00A639C9">
                <w:rPr>
                  <w:rStyle w:val="Hyperlink"/>
                  <w:rFonts w:ascii="Times New Roman" w:hAnsi="Times New Roman" w:cs="Times New Roman"/>
                  <w:b/>
                  <w:sz w:val="20"/>
                </w:rPr>
                <w:t>Section 4.2.2</w:t>
              </w:r>
            </w:hyperlink>
            <w:r w:rsidR="000173E9" w:rsidRPr="00A639C9">
              <w:rPr>
                <w:rFonts w:ascii="Times New Roman" w:hAnsi="Times New Roman" w:cs="Times New Roman"/>
                <w:b/>
                <w:sz w:val="20"/>
              </w:rPr>
              <w:t xml:space="preserve"> </w:t>
            </w:r>
          </w:p>
          <w:p w14:paraId="714347FD" w14:textId="77777777" w:rsidR="000173E9" w:rsidRPr="00A639C9" w:rsidRDefault="000173E9" w:rsidP="00A639C9">
            <w:pPr>
              <w:numPr>
                <w:ilvl w:val="12"/>
                <w:numId w:val="0"/>
              </w:numPr>
              <w:spacing w:after="0" w:line="240" w:lineRule="auto"/>
              <w:rPr>
                <w:rFonts w:ascii="Times New Roman" w:hAnsi="Times New Roman" w:cs="Times New Roman"/>
                <w:sz w:val="20"/>
              </w:rPr>
            </w:pPr>
            <w:r w:rsidRPr="00A639C9">
              <w:rPr>
                <w:rFonts w:ascii="Times New Roman" w:hAnsi="Times New Roman" w:cs="Times New Roman"/>
                <w:sz w:val="20"/>
              </w:rPr>
              <w:t>Special Dosimeters</w:t>
            </w:r>
          </w:p>
        </w:tc>
        <w:tc>
          <w:tcPr>
            <w:tcW w:w="6480" w:type="dxa"/>
          </w:tcPr>
          <w:p w14:paraId="3D2DB929" w14:textId="77777777" w:rsidR="000173E9" w:rsidRPr="00A639C9" w:rsidRDefault="000173E9" w:rsidP="00A639C9">
            <w:pPr>
              <w:numPr>
                <w:ilvl w:val="12"/>
                <w:numId w:val="0"/>
              </w:numPr>
              <w:spacing w:after="0" w:line="240" w:lineRule="auto"/>
              <w:rPr>
                <w:rFonts w:ascii="Times New Roman" w:hAnsi="Times New Roman" w:cs="Times New Roman"/>
                <w:sz w:val="20"/>
              </w:rPr>
            </w:pPr>
          </w:p>
        </w:tc>
      </w:tr>
      <w:tr w:rsidR="000173E9" w:rsidRPr="00705AB9" w14:paraId="5496E12B" w14:textId="77777777">
        <w:trPr>
          <w:cantSplit/>
        </w:trPr>
        <w:tc>
          <w:tcPr>
            <w:tcW w:w="2760" w:type="dxa"/>
          </w:tcPr>
          <w:p w14:paraId="11EE5F9D" w14:textId="73C201CF" w:rsidR="000173E9" w:rsidRPr="00A639C9" w:rsidRDefault="00FD2A43" w:rsidP="00A639C9">
            <w:pPr>
              <w:numPr>
                <w:ilvl w:val="12"/>
                <w:numId w:val="0"/>
              </w:numPr>
              <w:spacing w:after="0" w:line="240" w:lineRule="auto"/>
              <w:rPr>
                <w:rFonts w:ascii="Times New Roman" w:hAnsi="Times New Roman" w:cs="Times New Roman"/>
                <w:b/>
                <w:sz w:val="20"/>
              </w:rPr>
            </w:pPr>
            <w:hyperlink w:anchor="_6.2.3__Self-Reading_Dosimetry_(SRD)" w:history="1">
              <w:r w:rsidR="000173E9" w:rsidRPr="00A639C9">
                <w:rPr>
                  <w:rStyle w:val="Hyperlink"/>
                  <w:rFonts w:ascii="Times New Roman" w:hAnsi="Times New Roman" w:cs="Times New Roman"/>
                  <w:b/>
                  <w:sz w:val="20"/>
                </w:rPr>
                <w:t>Section 4.2.3</w:t>
              </w:r>
            </w:hyperlink>
            <w:r w:rsidR="000173E9" w:rsidRPr="00A639C9">
              <w:rPr>
                <w:rFonts w:ascii="Times New Roman" w:hAnsi="Times New Roman" w:cs="Times New Roman"/>
                <w:b/>
                <w:sz w:val="20"/>
              </w:rPr>
              <w:t xml:space="preserve"> </w:t>
            </w:r>
          </w:p>
          <w:p w14:paraId="00D6C203" w14:textId="77777777" w:rsidR="000173E9" w:rsidRPr="00A639C9" w:rsidRDefault="000173E9" w:rsidP="00A639C9">
            <w:pPr>
              <w:numPr>
                <w:ilvl w:val="12"/>
                <w:numId w:val="0"/>
              </w:numPr>
              <w:spacing w:after="0" w:line="240" w:lineRule="auto"/>
              <w:rPr>
                <w:rFonts w:ascii="Times New Roman" w:hAnsi="Times New Roman" w:cs="Times New Roman"/>
                <w:sz w:val="20"/>
              </w:rPr>
            </w:pPr>
            <w:r w:rsidRPr="00A639C9">
              <w:rPr>
                <w:rFonts w:ascii="Times New Roman" w:hAnsi="Times New Roman" w:cs="Times New Roman"/>
                <w:sz w:val="20"/>
              </w:rPr>
              <w:t>SRD Program</w:t>
            </w:r>
          </w:p>
        </w:tc>
        <w:tc>
          <w:tcPr>
            <w:tcW w:w="6480" w:type="dxa"/>
          </w:tcPr>
          <w:p w14:paraId="49DD9480" w14:textId="77777777" w:rsidR="000173E9" w:rsidRPr="00A639C9" w:rsidRDefault="000173E9" w:rsidP="00A639C9">
            <w:pPr>
              <w:numPr>
                <w:ilvl w:val="12"/>
                <w:numId w:val="0"/>
              </w:numPr>
              <w:spacing w:after="0" w:line="240" w:lineRule="auto"/>
              <w:rPr>
                <w:rFonts w:ascii="Times New Roman" w:hAnsi="Times New Roman" w:cs="Times New Roman"/>
                <w:sz w:val="20"/>
              </w:rPr>
            </w:pPr>
          </w:p>
        </w:tc>
      </w:tr>
      <w:tr w:rsidR="000173E9" w:rsidRPr="00705AB9" w14:paraId="654DF267" w14:textId="77777777">
        <w:trPr>
          <w:cantSplit/>
        </w:trPr>
        <w:tc>
          <w:tcPr>
            <w:tcW w:w="2760" w:type="dxa"/>
          </w:tcPr>
          <w:p w14:paraId="3B491ECA" w14:textId="74CC56B6" w:rsidR="000173E9" w:rsidRPr="00A639C9" w:rsidRDefault="00FD2A43" w:rsidP="00A639C9">
            <w:pPr>
              <w:numPr>
                <w:ilvl w:val="12"/>
                <w:numId w:val="0"/>
              </w:numPr>
              <w:spacing w:after="0" w:line="240" w:lineRule="auto"/>
              <w:rPr>
                <w:rFonts w:ascii="Times New Roman" w:hAnsi="Times New Roman" w:cs="Times New Roman"/>
                <w:b/>
                <w:sz w:val="20"/>
              </w:rPr>
            </w:pPr>
            <w:hyperlink w:anchor="_4.2.4_Responding_to" w:history="1">
              <w:r w:rsidR="000173E9" w:rsidRPr="00A639C9">
                <w:rPr>
                  <w:rStyle w:val="Hyperlink"/>
                  <w:rFonts w:ascii="Times New Roman" w:hAnsi="Times New Roman" w:cs="Times New Roman"/>
                  <w:b/>
                  <w:sz w:val="20"/>
                </w:rPr>
                <w:t>Section 4.2.4</w:t>
              </w:r>
            </w:hyperlink>
            <w:r w:rsidR="000173E9" w:rsidRPr="00A639C9">
              <w:rPr>
                <w:rFonts w:ascii="Times New Roman" w:hAnsi="Times New Roman" w:cs="Times New Roman"/>
                <w:b/>
                <w:sz w:val="20"/>
              </w:rPr>
              <w:t xml:space="preserve"> </w:t>
            </w:r>
          </w:p>
          <w:p w14:paraId="7F2F01FF" w14:textId="77777777" w:rsidR="000173E9" w:rsidRPr="00A639C9" w:rsidRDefault="000173E9" w:rsidP="00A639C9">
            <w:pPr>
              <w:numPr>
                <w:ilvl w:val="12"/>
                <w:numId w:val="0"/>
              </w:numPr>
              <w:spacing w:after="0" w:line="240" w:lineRule="auto"/>
              <w:rPr>
                <w:rFonts w:ascii="Times New Roman" w:hAnsi="Times New Roman" w:cs="Times New Roman"/>
                <w:sz w:val="20"/>
              </w:rPr>
            </w:pPr>
            <w:r w:rsidRPr="00A639C9">
              <w:rPr>
                <w:rFonts w:ascii="Times New Roman" w:hAnsi="Times New Roman" w:cs="Times New Roman"/>
                <w:sz w:val="20"/>
              </w:rPr>
              <w:t>Responding to the Dosimetry Data – Addressing Dose Limits</w:t>
            </w:r>
          </w:p>
        </w:tc>
        <w:tc>
          <w:tcPr>
            <w:tcW w:w="6480" w:type="dxa"/>
          </w:tcPr>
          <w:p w14:paraId="496C92F1" w14:textId="77777777" w:rsidR="000173E9" w:rsidRPr="00A639C9" w:rsidRDefault="000173E9" w:rsidP="00A639C9">
            <w:pPr>
              <w:numPr>
                <w:ilvl w:val="12"/>
                <w:numId w:val="0"/>
              </w:numPr>
              <w:spacing w:after="0" w:line="240" w:lineRule="auto"/>
              <w:rPr>
                <w:rFonts w:ascii="Times New Roman" w:hAnsi="Times New Roman" w:cs="Times New Roman"/>
                <w:sz w:val="20"/>
              </w:rPr>
            </w:pPr>
          </w:p>
        </w:tc>
      </w:tr>
      <w:tr w:rsidR="000173E9" w:rsidRPr="00705AB9" w14:paraId="486D4B69" w14:textId="77777777">
        <w:trPr>
          <w:cantSplit/>
        </w:trPr>
        <w:tc>
          <w:tcPr>
            <w:tcW w:w="2760" w:type="dxa"/>
          </w:tcPr>
          <w:p w14:paraId="7A5944DD" w14:textId="5E276F57" w:rsidR="000173E9" w:rsidRPr="00A639C9" w:rsidRDefault="00FD2A43" w:rsidP="00A639C9">
            <w:pPr>
              <w:numPr>
                <w:ilvl w:val="12"/>
                <w:numId w:val="0"/>
              </w:numPr>
              <w:spacing w:after="0" w:line="240" w:lineRule="auto"/>
              <w:rPr>
                <w:rFonts w:ascii="Times New Roman" w:hAnsi="Times New Roman" w:cs="Times New Roman"/>
                <w:b/>
                <w:sz w:val="20"/>
              </w:rPr>
            </w:pPr>
            <w:hyperlink w:anchor="_6.2.5__Monitoring_Pregnant_Workers_" w:history="1">
              <w:r w:rsidR="000173E9" w:rsidRPr="00A639C9">
                <w:rPr>
                  <w:rStyle w:val="Hyperlink"/>
                  <w:rFonts w:ascii="Times New Roman" w:hAnsi="Times New Roman" w:cs="Times New Roman"/>
                  <w:b/>
                  <w:sz w:val="20"/>
                </w:rPr>
                <w:t>Section 4.2.5</w:t>
              </w:r>
            </w:hyperlink>
            <w:r w:rsidR="000173E9" w:rsidRPr="00A639C9">
              <w:rPr>
                <w:rFonts w:ascii="Times New Roman" w:hAnsi="Times New Roman" w:cs="Times New Roman"/>
                <w:b/>
                <w:sz w:val="20"/>
              </w:rPr>
              <w:t xml:space="preserve"> </w:t>
            </w:r>
          </w:p>
          <w:p w14:paraId="4DB3BE42" w14:textId="77777777" w:rsidR="000173E9" w:rsidRPr="00A639C9" w:rsidRDefault="000173E9" w:rsidP="00A639C9">
            <w:pPr>
              <w:numPr>
                <w:ilvl w:val="12"/>
                <w:numId w:val="0"/>
              </w:numPr>
              <w:spacing w:after="0" w:line="240" w:lineRule="auto"/>
              <w:rPr>
                <w:rFonts w:ascii="Times New Roman" w:hAnsi="Times New Roman" w:cs="Times New Roman"/>
                <w:sz w:val="20"/>
              </w:rPr>
            </w:pPr>
            <w:r w:rsidRPr="00A639C9">
              <w:rPr>
                <w:rFonts w:ascii="Times New Roman" w:hAnsi="Times New Roman" w:cs="Times New Roman"/>
                <w:sz w:val="20"/>
              </w:rPr>
              <w:t>Monitoring Pregnant Employees and Addressing Concerns About the Embryo/Fetus</w:t>
            </w:r>
          </w:p>
        </w:tc>
        <w:tc>
          <w:tcPr>
            <w:tcW w:w="6480" w:type="dxa"/>
          </w:tcPr>
          <w:p w14:paraId="0396BA14" w14:textId="77777777" w:rsidR="000173E9" w:rsidRPr="00A639C9" w:rsidRDefault="000173E9" w:rsidP="00A639C9">
            <w:pPr>
              <w:numPr>
                <w:ilvl w:val="12"/>
                <w:numId w:val="0"/>
              </w:numPr>
              <w:spacing w:after="0" w:line="240" w:lineRule="auto"/>
              <w:rPr>
                <w:rFonts w:ascii="Times New Roman" w:hAnsi="Times New Roman" w:cs="Times New Roman"/>
                <w:sz w:val="20"/>
              </w:rPr>
            </w:pPr>
          </w:p>
        </w:tc>
      </w:tr>
      <w:tr w:rsidR="000173E9" w:rsidRPr="00705AB9" w14:paraId="4CDCBFA8" w14:textId="77777777">
        <w:trPr>
          <w:cantSplit/>
        </w:trPr>
        <w:tc>
          <w:tcPr>
            <w:tcW w:w="2760" w:type="dxa"/>
          </w:tcPr>
          <w:p w14:paraId="23F2D330" w14:textId="29E733C0" w:rsidR="000173E9" w:rsidRPr="00A639C9" w:rsidRDefault="00FD2A43" w:rsidP="00A639C9">
            <w:pPr>
              <w:numPr>
                <w:ilvl w:val="12"/>
                <w:numId w:val="0"/>
              </w:numPr>
              <w:spacing w:after="0" w:line="240" w:lineRule="auto"/>
              <w:rPr>
                <w:rFonts w:ascii="Times New Roman" w:hAnsi="Times New Roman" w:cs="Times New Roman"/>
                <w:sz w:val="20"/>
              </w:rPr>
            </w:pPr>
            <w:hyperlink w:anchor="_4.3_Internal_Exposure" w:history="1">
              <w:r w:rsidR="000173E9" w:rsidRPr="00A639C9">
                <w:rPr>
                  <w:rStyle w:val="Hyperlink"/>
                  <w:rFonts w:ascii="Times New Roman" w:hAnsi="Times New Roman" w:cs="Times New Roman"/>
                  <w:b/>
                  <w:sz w:val="20"/>
                </w:rPr>
                <w:t>Section 4.3</w:t>
              </w:r>
            </w:hyperlink>
            <w:r w:rsidR="000173E9" w:rsidRPr="00A639C9">
              <w:rPr>
                <w:rFonts w:ascii="Times New Roman" w:hAnsi="Times New Roman" w:cs="Times New Roman"/>
                <w:sz w:val="20"/>
              </w:rPr>
              <w:t xml:space="preserve"> </w:t>
            </w:r>
          </w:p>
          <w:p w14:paraId="359C9C53" w14:textId="77777777" w:rsidR="000173E9" w:rsidRPr="00A639C9" w:rsidRDefault="000173E9" w:rsidP="00A639C9">
            <w:pPr>
              <w:numPr>
                <w:ilvl w:val="12"/>
                <w:numId w:val="0"/>
              </w:numPr>
              <w:spacing w:after="0" w:line="240" w:lineRule="auto"/>
              <w:rPr>
                <w:rFonts w:ascii="Times New Roman" w:hAnsi="Times New Roman" w:cs="Times New Roman"/>
                <w:sz w:val="20"/>
              </w:rPr>
            </w:pPr>
            <w:r w:rsidRPr="00A639C9">
              <w:rPr>
                <w:rFonts w:ascii="Times New Roman" w:hAnsi="Times New Roman" w:cs="Times New Roman"/>
                <w:sz w:val="20"/>
              </w:rPr>
              <w:t>Internal Exposure Monitoring</w:t>
            </w:r>
          </w:p>
        </w:tc>
        <w:tc>
          <w:tcPr>
            <w:tcW w:w="6480" w:type="dxa"/>
          </w:tcPr>
          <w:p w14:paraId="5425E55B" w14:textId="77777777" w:rsidR="000173E9" w:rsidRPr="00A639C9" w:rsidRDefault="000173E9" w:rsidP="00A639C9">
            <w:pPr>
              <w:numPr>
                <w:ilvl w:val="12"/>
                <w:numId w:val="0"/>
              </w:numPr>
              <w:spacing w:after="0" w:line="240" w:lineRule="auto"/>
              <w:rPr>
                <w:rFonts w:ascii="Times New Roman" w:hAnsi="Times New Roman" w:cs="Times New Roman"/>
                <w:sz w:val="20"/>
              </w:rPr>
            </w:pPr>
          </w:p>
        </w:tc>
      </w:tr>
      <w:tr w:rsidR="000173E9" w:rsidRPr="00705AB9" w14:paraId="0D1D3400" w14:textId="77777777">
        <w:trPr>
          <w:cantSplit/>
        </w:trPr>
        <w:tc>
          <w:tcPr>
            <w:tcW w:w="2760" w:type="dxa"/>
          </w:tcPr>
          <w:p w14:paraId="4BB16393" w14:textId="25B909BE" w:rsidR="000173E9" w:rsidRPr="00A639C9" w:rsidRDefault="00FD2A43" w:rsidP="00A639C9">
            <w:pPr>
              <w:numPr>
                <w:ilvl w:val="12"/>
                <w:numId w:val="0"/>
              </w:numPr>
              <w:spacing w:after="0" w:line="240" w:lineRule="auto"/>
              <w:rPr>
                <w:rFonts w:ascii="Times New Roman" w:hAnsi="Times New Roman" w:cs="Times New Roman"/>
                <w:b/>
                <w:color w:val="FF00FF"/>
                <w:sz w:val="20"/>
                <w:szCs w:val="20"/>
                <w:u w:val="single"/>
              </w:rPr>
            </w:pPr>
            <w:hyperlink w:anchor="_6.4.1__Dosimetry_Records_and_Notifi" w:history="1">
              <w:r w:rsidR="000173E9" w:rsidRPr="00A639C9">
                <w:rPr>
                  <w:rStyle w:val="Hyperlink"/>
                  <w:rFonts w:ascii="Times New Roman" w:hAnsi="Times New Roman" w:cs="Times New Roman"/>
                  <w:b/>
                  <w:sz w:val="20"/>
                  <w:szCs w:val="20"/>
                </w:rPr>
                <w:t>Section 4.4.1</w:t>
              </w:r>
            </w:hyperlink>
          </w:p>
          <w:p w14:paraId="6F45EC8B" w14:textId="77777777" w:rsidR="000173E9" w:rsidRPr="00A639C9" w:rsidRDefault="000173E9" w:rsidP="00A639C9">
            <w:pPr>
              <w:numPr>
                <w:ilvl w:val="12"/>
                <w:numId w:val="0"/>
              </w:numPr>
              <w:spacing w:after="0" w:line="240" w:lineRule="auto"/>
              <w:rPr>
                <w:rFonts w:ascii="Times New Roman" w:hAnsi="Times New Roman" w:cs="Times New Roman"/>
                <w:sz w:val="20"/>
              </w:rPr>
            </w:pPr>
            <w:r w:rsidRPr="00A639C9">
              <w:rPr>
                <w:rFonts w:ascii="Times New Roman" w:hAnsi="Times New Roman" w:cs="Times New Roman"/>
                <w:sz w:val="20"/>
              </w:rPr>
              <w:t>Dosimetry Records and Notification</w:t>
            </w:r>
          </w:p>
        </w:tc>
        <w:tc>
          <w:tcPr>
            <w:tcW w:w="6480" w:type="dxa"/>
          </w:tcPr>
          <w:p w14:paraId="68909125" w14:textId="77777777" w:rsidR="000173E9" w:rsidRPr="00A639C9" w:rsidRDefault="000173E9" w:rsidP="00A639C9">
            <w:pPr>
              <w:numPr>
                <w:ilvl w:val="12"/>
                <w:numId w:val="0"/>
              </w:numPr>
              <w:spacing w:after="0" w:line="240" w:lineRule="auto"/>
              <w:rPr>
                <w:rFonts w:ascii="Times New Roman" w:hAnsi="Times New Roman" w:cs="Times New Roman"/>
                <w:sz w:val="20"/>
              </w:rPr>
            </w:pPr>
          </w:p>
        </w:tc>
      </w:tr>
      <w:tr w:rsidR="000173E9" w:rsidRPr="00705AB9" w14:paraId="5B25C7AD" w14:textId="77777777">
        <w:trPr>
          <w:cantSplit/>
        </w:trPr>
        <w:tc>
          <w:tcPr>
            <w:tcW w:w="2760" w:type="dxa"/>
          </w:tcPr>
          <w:p w14:paraId="3460ABA2" w14:textId="46B79251" w:rsidR="000173E9" w:rsidRPr="00A639C9" w:rsidRDefault="00FD2A43" w:rsidP="00A639C9">
            <w:pPr>
              <w:numPr>
                <w:ilvl w:val="12"/>
                <w:numId w:val="0"/>
              </w:numPr>
              <w:spacing w:after="0" w:line="240" w:lineRule="auto"/>
              <w:rPr>
                <w:rFonts w:ascii="Times New Roman" w:hAnsi="Times New Roman" w:cs="Times New Roman"/>
                <w:b/>
                <w:sz w:val="20"/>
              </w:rPr>
            </w:pPr>
            <w:hyperlink w:anchor="_5.1_Training_on_Radiation_Detection" w:history="1">
              <w:r w:rsidR="000173E9" w:rsidRPr="00A639C9">
                <w:rPr>
                  <w:rStyle w:val="Hyperlink"/>
                  <w:rFonts w:ascii="Times New Roman" w:hAnsi="Times New Roman" w:cs="Times New Roman"/>
                  <w:b/>
                  <w:sz w:val="20"/>
                </w:rPr>
                <w:t>Section 5.1</w:t>
              </w:r>
            </w:hyperlink>
            <w:r w:rsidR="000173E9" w:rsidRPr="00A639C9">
              <w:rPr>
                <w:rFonts w:ascii="Times New Roman" w:hAnsi="Times New Roman" w:cs="Times New Roman"/>
                <w:b/>
                <w:sz w:val="20"/>
              </w:rPr>
              <w:t xml:space="preserve"> </w:t>
            </w:r>
          </w:p>
          <w:p w14:paraId="7BA53233" w14:textId="77777777" w:rsidR="000173E9" w:rsidRPr="00A639C9" w:rsidRDefault="000173E9" w:rsidP="00A639C9">
            <w:pPr>
              <w:numPr>
                <w:ilvl w:val="12"/>
                <w:numId w:val="0"/>
              </w:numPr>
              <w:spacing w:after="0" w:line="240" w:lineRule="auto"/>
              <w:rPr>
                <w:rFonts w:ascii="Times New Roman" w:hAnsi="Times New Roman" w:cs="Times New Roman"/>
                <w:sz w:val="20"/>
              </w:rPr>
            </w:pPr>
            <w:r w:rsidRPr="00A639C9">
              <w:rPr>
                <w:rFonts w:ascii="Times New Roman" w:hAnsi="Times New Roman" w:cs="Times New Roman"/>
                <w:sz w:val="20"/>
              </w:rPr>
              <w:t>Training on Radiation Detection Instrumentation</w:t>
            </w:r>
          </w:p>
        </w:tc>
        <w:tc>
          <w:tcPr>
            <w:tcW w:w="6480" w:type="dxa"/>
          </w:tcPr>
          <w:p w14:paraId="0B83D241" w14:textId="77777777" w:rsidR="000173E9" w:rsidRPr="00A639C9" w:rsidRDefault="000173E9" w:rsidP="00A639C9">
            <w:pPr>
              <w:numPr>
                <w:ilvl w:val="12"/>
                <w:numId w:val="0"/>
              </w:numPr>
              <w:spacing w:after="0" w:line="240" w:lineRule="auto"/>
              <w:rPr>
                <w:rFonts w:ascii="Times New Roman" w:hAnsi="Times New Roman" w:cs="Times New Roman"/>
                <w:sz w:val="20"/>
              </w:rPr>
            </w:pPr>
          </w:p>
        </w:tc>
      </w:tr>
      <w:tr w:rsidR="000173E9" w:rsidRPr="00705AB9" w14:paraId="2855A378" w14:textId="77777777">
        <w:trPr>
          <w:cantSplit/>
        </w:trPr>
        <w:tc>
          <w:tcPr>
            <w:tcW w:w="2760" w:type="dxa"/>
          </w:tcPr>
          <w:p w14:paraId="536A1D4D" w14:textId="0B751488" w:rsidR="000173E9" w:rsidRPr="00A639C9" w:rsidRDefault="00FD2A43" w:rsidP="00A639C9">
            <w:pPr>
              <w:numPr>
                <w:ilvl w:val="12"/>
                <w:numId w:val="0"/>
              </w:numPr>
              <w:spacing w:after="0" w:line="240" w:lineRule="auto"/>
              <w:rPr>
                <w:rFonts w:ascii="Times New Roman" w:hAnsi="Times New Roman" w:cs="Times New Roman"/>
                <w:b/>
                <w:sz w:val="20"/>
              </w:rPr>
            </w:pPr>
            <w:hyperlink w:anchor="_7.2__Tracking,_Maintaining,_and_Cal" w:history="1">
              <w:r w:rsidR="000173E9" w:rsidRPr="00A639C9">
                <w:rPr>
                  <w:rStyle w:val="Hyperlink"/>
                  <w:rFonts w:ascii="Times New Roman" w:hAnsi="Times New Roman" w:cs="Times New Roman"/>
                  <w:b/>
                  <w:sz w:val="20"/>
                </w:rPr>
                <w:t>Section 5.2</w:t>
              </w:r>
            </w:hyperlink>
            <w:r w:rsidR="000173E9" w:rsidRPr="00A639C9">
              <w:rPr>
                <w:rFonts w:ascii="Times New Roman" w:hAnsi="Times New Roman" w:cs="Times New Roman"/>
                <w:b/>
                <w:sz w:val="20"/>
              </w:rPr>
              <w:t xml:space="preserve"> </w:t>
            </w:r>
          </w:p>
          <w:p w14:paraId="28F2EA91" w14:textId="77777777" w:rsidR="000173E9" w:rsidRPr="00A639C9" w:rsidRDefault="000173E9" w:rsidP="00A639C9">
            <w:pPr>
              <w:numPr>
                <w:ilvl w:val="12"/>
                <w:numId w:val="0"/>
              </w:numPr>
              <w:spacing w:after="0" w:line="240" w:lineRule="auto"/>
              <w:rPr>
                <w:rFonts w:ascii="Times New Roman" w:hAnsi="Times New Roman" w:cs="Times New Roman"/>
                <w:sz w:val="20"/>
              </w:rPr>
            </w:pPr>
            <w:r w:rsidRPr="00A639C9">
              <w:rPr>
                <w:rFonts w:ascii="Times New Roman" w:hAnsi="Times New Roman" w:cs="Times New Roman"/>
                <w:sz w:val="20"/>
              </w:rPr>
              <w:t>Tracking, Maintaining, and Calibrating Radiation Detection Equipment</w:t>
            </w:r>
          </w:p>
        </w:tc>
        <w:tc>
          <w:tcPr>
            <w:tcW w:w="6480" w:type="dxa"/>
          </w:tcPr>
          <w:p w14:paraId="0A1D7D1E" w14:textId="77777777" w:rsidR="000173E9" w:rsidRPr="00A639C9" w:rsidRDefault="000173E9" w:rsidP="00A639C9">
            <w:pPr>
              <w:numPr>
                <w:ilvl w:val="12"/>
                <w:numId w:val="0"/>
              </w:numPr>
              <w:spacing w:after="0" w:line="240" w:lineRule="auto"/>
              <w:rPr>
                <w:rFonts w:ascii="Times New Roman" w:hAnsi="Times New Roman" w:cs="Times New Roman"/>
                <w:sz w:val="20"/>
              </w:rPr>
            </w:pPr>
          </w:p>
        </w:tc>
      </w:tr>
      <w:tr w:rsidR="000173E9" w:rsidRPr="00705AB9" w14:paraId="679983CB" w14:textId="77777777">
        <w:trPr>
          <w:cantSplit/>
        </w:trPr>
        <w:tc>
          <w:tcPr>
            <w:tcW w:w="2760" w:type="dxa"/>
          </w:tcPr>
          <w:p w14:paraId="786CF594" w14:textId="25A1567C" w:rsidR="000173E9" w:rsidRPr="00A639C9" w:rsidRDefault="00FD2A43" w:rsidP="00A639C9">
            <w:pPr>
              <w:numPr>
                <w:ilvl w:val="12"/>
                <w:numId w:val="0"/>
              </w:numPr>
              <w:spacing w:after="0" w:line="240" w:lineRule="auto"/>
              <w:rPr>
                <w:rFonts w:ascii="Times New Roman" w:hAnsi="Times New Roman" w:cs="Times New Roman"/>
                <w:b/>
                <w:sz w:val="20"/>
              </w:rPr>
            </w:pPr>
            <w:hyperlink w:anchor="_6.1_Meeting_NRC" w:history="1">
              <w:r w:rsidR="000173E9" w:rsidRPr="00A639C9">
                <w:rPr>
                  <w:rStyle w:val="Hyperlink"/>
                  <w:rFonts w:ascii="Times New Roman" w:hAnsi="Times New Roman" w:cs="Times New Roman"/>
                  <w:b/>
                  <w:sz w:val="20"/>
                </w:rPr>
                <w:t>Section 6.1</w:t>
              </w:r>
            </w:hyperlink>
            <w:r w:rsidR="000173E9" w:rsidRPr="00A639C9">
              <w:rPr>
                <w:rFonts w:ascii="Times New Roman" w:hAnsi="Times New Roman" w:cs="Times New Roman"/>
                <w:b/>
                <w:sz w:val="20"/>
              </w:rPr>
              <w:t xml:space="preserve"> </w:t>
            </w:r>
          </w:p>
          <w:p w14:paraId="07161772" w14:textId="77777777" w:rsidR="000173E9" w:rsidRPr="00A639C9" w:rsidRDefault="000173E9" w:rsidP="00A639C9">
            <w:pPr>
              <w:numPr>
                <w:ilvl w:val="12"/>
                <w:numId w:val="0"/>
              </w:numPr>
              <w:spacing w:after="0" w:line="240" w:lineRule="auto"/>
              <w:rPr>
                <w:rFonts w:ascii="Times New Roman" w:hAnsi="Times New Roman" w:cs="Times New Roman"/>
                <w:sz w:val="20"/>
              </w:rPr>
            </w:pPr>
            <w:r w:rsidRPr="00A639C9">
              <w:rPr>
                <w:rFonts w:ascii="Times New Roman" w:hAnsi="Times New Roman" w:cs="Times New Roman"/>
                <w:sz w:val="20"/>
              </w:rPr>
              <w:t>Meeting NRC License Requirements</w:t>
            </w:r>
          </w:p>
        </w:tc>
        <w:tc>
          <w:tcPr>
            <w:tcW w:w="6480" w:type="dxa"/>
          </w:tcPr>
          <w:p w14:paraId="758E1A72" w14:textId="77777777" w:rsidR="000173E9" w:rsidRPr="00A639C9" w:rsidRDefault="000173E9" w:rsidP="00A639C9">
            <w:pPr>
              <w:numPr>
                <w:ilvl w:val="12"/>
                <w:numId w:val="0"/>
              </w:numPr>
              <w:spacing w:after="0" w:line="240" w:lineRule="auto"/>
              <w:rPr>
                <w:rFonts w:ascii="Times New Roman" w:hAnsi="Times New Roman" w:cs="Times New Roman"/>
                <w:sz w:val="20"/>
              </w:rPr>
            </w:pPr>
          </w:p>
        </w:tc>
      </w:tr>
      <w:tr w:rsidR="000173E9" w:rsidRPr="00705AB9" w14:paraId="3AF1B0DF" w14:textId="77777777">
        <w:trPr>
          <w:cantSplit/>
        </w:trPr>
        <w:tc>
          <w:tcPr>
            <w:tcW w:w="2760" w:type="dxa"/>
          </w:tcPr>
          <w:p w14:paraId="0761F0AB" w14:textId="397FABEA" w:rsidR="000173E9" w:rsidRPr="00A639C9" w:rsidRDefault="00FD2A43" w:rsidP="00A639C9">
            <w:pPr>
              <w:numPr>
                <w:ilvl w:val="12"/>
                <w:numId w:val="0"/>
              </w:numPr>
              <w:spacing w:after="0" w:line="240" w:lineRule="auto"/>
              <w:rPr>
                <w:rFonts w:ascii="Times New Roman" w:hAnsi="Times New Roman" w:cs="Times New Roman"/>
                <w:b/>
                <w:sz w:val="20"/>
              </w:rPr>
            </w:pPr>
            <w:hyperlink w:anchor="_6.2_Purchase,_Storage," w:history="1">
              <w:r w:rsidR="000173E9" w:rsidRPr="00A639C9">
                <w:rPr>
                  <w:rStyle w:val="Hyperlink"/>
                  <w:rFonts w:ascii="Times New Roman" w:hAnsi="Times New Roman" w:cs="Times New Roman"/>
                  <w:b/>
                  <w:sz w:val="20"/>
                </w:rPr>
                <w:t>Section 6.2</w:t>
              </w:r>
            </w:hyperlink>
            <w:r w:rsidR="000173E9" w:rsidRPr="00A639C9">
              <w:rPr>
                <w:rFonts w:ascii="Times New Roman" w:hAnsi="Times New Roman" w:cs="Times New Roman"/>
                <w:b/>
                <w:sz w:val="20"/>
              </w:rPr>
              <w:t xml:space="preserve"> </w:t>
            </w:r>
          </w:p>
          <w:p w14:paraId="535A9581" w14:textId="77777777" w:rsidR="000173E9" w:rsidRPr="00A639C9" w:rsidRDefault="000173E9" w:rsidP="00A639C9">
            <w:pPr>
              <w:numPr>
                <w:ilvl w:val="12"/>
                <w:numId w:val="0"/>
              </w:numPr>
              <w:spacing w:after="0" w:line="240" w:lineRule="auto"/>
              <w:rPr>
                <w:rFonts w:ascii="Times New Roman" w:hAnsi="Times New Roman" w:cs="Times New Roman"/>
                <w:sz w:val="20"/>
              </w:rPr>
            </w:pPr>
            <w:r w:rsidRPr="00A639C9">
              <w:rPr>
                <w:rFonts w:ascii="Times New Roman" w:hAnsi="Times New Roman" w:cs="Times New Roman"/>
                <w:sz w:val="20"/>
              </w:rPr>
              <w:t>Purchase, Storage, and Security of Equipment with Radiation Sources</w:t>
            </w:r>
          </w:p>
        </w:tc>
        <w:tc>
          <w:tcPr>
            <w:tcW w:w="6480" w:type="dxa"/>
          </w:tcPr>
          <w:p w14:paraId="55265758" w14:textId="77777777" w:rsidR="000173E9" w:rsidRPr="00A639C9" w:rsidRDefault="000173E9" w:rsidP="00A639C9">
            <w:pPr>
              <w:numPr>
                <w:ilvl w:val="12"/>
                <w:numId w:val="0"/>
              </w:numPr>
              <w:spacing w:after="0" w:line="240" w:lineRule="auto"/>
              <w:rPr>
                <w:rFonts w:ascii="Times New Roman" w:hAnsi="Times New Roman" w:cs="Times New Roman"/>
                <w:sz w:val="20"/>
              </w:rPr>
            </w:pPr>
          </w:p>
        </w:tc>
      </w:tr>
      <w:tr w:rsidR="000173E9" w:rsidRPr="00705AB9" w14:paraId="0D72971B" w14:textId="77777777">
        <w:trPr>
          <w:cantSplit/>
        </w:trPr>
        <w:tc>
          <w:tcPr>
            <w:tcW w:w="2760" w:type="dxa"/>
          </w:tcPr>
          <w:p w14:paraId="651B360C" w14:textId="71F2F3D1" w:rsidR="000173E9" w:rsidRPr="00A639C9" w:rsidRDefault="00FD2A43" w:rsidP="00A639C9">
            <w:pPr>
              <w:numPr>
                <w:ilvl w:val="12"/>
                <w:numId w:val="0"/>
              </w:numPr>
              <w:spacing w:after="0" w:line="240" w:lineRule="auto"/>
              <w:rPr>
                <w:rFonts w:ascii="Times New Roman" w:hAnsi="Times New Roman" w:cs="Times New Roman"/>
                <w:b/>
                <w:sz w:val="20"/>
              </w:rPr>
            </w:pPr>
            <w:hyperlink w:anchor="_8.3__Taking_an_Inventory" w:history="1">
              <w:r w:rsidR="000173E9" w:rsidRPr="00A639C9">
                <w:rPr>
                  <w:rStyle w:val="Hyperlink"/>
                  <w:rFonts w:ascii="Times New Roman" w:hAnsi="Times New Roman" w:cs="Times New Roman"/>
                  <w:b/>
                  <w:sz w:val="20"/>
                </w:rPr>
                <w:t>Section 6.3</w:t>
              </w:r>
            </w:hyperlink>
            <w:r w:rsidR="000173E9" w:rsidRPr="00A639C9">
              <w:rPr>
                <w:rFonts w:ascii="Times New Roman" w:hAnsi="Times New Roman" w:cs="Times New Roman"/>
                <w:b/>
                <w:sz w:val="20"/>
              </w:rPr>
              <w:t xml:space="preserve"> </w:t>
            </w:r>
          </w:p>
          <w:p w14:paraId="5FF55ECC" w14:textId="77777777" w:rsidR="000173E9" w:rsidRPr="00A639C9" w:rsidRDefault="000173E9" w:rsidP="00A639C9">
            <w:pPr>
              <w:numPr>
                <w:ilvl w:val="12"/>
                <w:numId w:val="0"/>
              </w:numPr>
              <w:spacing w:after="0" w:line="240" w:lineRule="auto"/>
              <w:rPr>
                <w:rFonts w:ascii="Times New Roman" w:hAnsi="Times New Roman" w:cs="Times New Roman"/>
                <w:sz w:val="20"/>
              </w:rPr>
            </w:pPr>
            <w:r w:rsidRPr="00A639C9">
              <w:rPr>
                <w:rFonts w:ascii="Times New Roman" w:hAnsi="Times New Roman" w:cs="Times New Roman"/>
                <w:sz w:val="20"/>
              </w:rPr>
              <w:t>Taking an Inventory of Equipment with Radiation Sources</w:t>
            </w:r>
          </w:p>
        </w:tc>
        <w:tc>
          <w:tcPr>
            <w:tcW w:w="6480" w:type="dxa"/>
          </w:tcPr>
          <w:p w14:paraId="63429C49" w14:textId="77777777" w:rsidR="000173E9" w:rsidRPr="00A639C9" w:rsidRDefault="000173E9" w:rsidP="00A639C9">
            <w:pPr>
              <w:numPr>
                <w:ilvl w:val="12"/>
                <w:numId w:val="0"/>
              </w:numPr>
              <w:spacing w:after="0" w:line="240" w:lineRule="auto"/>
              <w:rPr>
                <w:rFonts w:ascii="Times New Roman" w:hAnsi="Times New Roman" w:cs="Times New Roman"/>
                <w:sz w:val="20"/>
              </w:rPr>
            </w:pPr>
          </w:p>
        </w:tc>
      </w:tr>
      <w:tr w:rsidR="000173E9" w:rsidRPr="00705AB9" w14:paraId="1275A673" w14:textId="77777777">
        <w:trPr>
          <w:cantSplit/>
        </w:trPr>
        <w:tc>
          <w:tcPr>
            <w:tcW w:w="2760" w:type="dxa"/>
          </w:tcPr>
          <w:p w14:paraId="001BA095" w14:textId="10808187" w:rsidR="000173E9" w:rsidRPr="00A639C9" w:rsidRDefault="00FD2A43" w:rsidP="00A639C9">
            <w:pPr>
              <w:numPr>
                <w:ilvl w:val="12"/>
                <w:numId w:val="0"/>
              </w:numPr>
              <w:spacing w:after="0" w:line="240" w:lineRule="auto"/>
              <w:rPr>
                <w:rFonts w:ascii="Times New Roman" w:hAnsi="Times New Roman" w:cs="Times New Roman"/>
                <w:b/>
                <w:sz w:val="20"/>
              </w:rPr>
            </w:pPr>
            <w:hyperlink w:anchor="_8.4__Performing_Leak_Tests,_Wipe_Sa" w:history="1">
              <w:r w:rsidR="000173E9" w:rsidRPr="00A639C9">
                <w:rPr>
                  <w:rStyle w:val="Hyperlink"/>
                  <w:rFonts w:ascii="Times New Roman" w:hAnsi="Times New Roman" w:cs="Times New Roman"/>
                  <w:b/>
                  <w:sz w:val="20"/>
                </w:rPr>
                <w:t>Section 6.4</w:t>
              </w:r>
            </w:hyperlink>
            <w:r w:rsidR="000173E9" w:rsidRPr="00A639C9">
              <w:rPr>
                <w:rFonts w:ascii="Times New Roman" w:hAnsi="Times New Roman" w:cs="Times New Roman"/>
                <w:b/>
                <w:sz w:val="20"/>
              </w:rPr>
              <w:t xml:space="preserve"> </w:t>
            </w:r>
          </w:p>
          <w:p w14:paraId="3EEC2954" w14:textId="77777777" w:rsidR="000173E9" w:rsidRPr="00A639C9" w:rsidRDefault="000173E9" w:rsidP="00A639C9">
            <w:pPr>
              <w:numPr>
                <w:ilvl w:val="12"/>
                <w:numId w:val="0"/>
              </w:numPr>
              <w:spacing w:after="0" w:line="240" w:lineRule="auto"/>
              <w:rPr>
                <w:rFonts w:ascii="Times New Roman" w:hAnsi="Times New Roman" w:cs="Times New Roman"/>
                <w:sz w:val="20"/>
              </w:rPr>
            </w:pPr>
            <w:r w:rsidRPr="00A639C9">
              <w:rPr>
                <w:rFonts w:ascii="Times New Roman" w:hAnsi="Times New Roman" w:cs="Times New Roman"/>
                <w:sz w:val="20"/>
              </w:rPr>
              <w:t>Performing Leak Tests, Wipe Samples, and Maintenance Activities of Equipment with Radiation Sources</w:t>
            </w:r>
          </w:p>
        </w:tc>
        <w:tc>
          <w:tcPr>
            <w:tcW w:w="6480" w:type="dxa"/>
          </w:tcPr>
          <w:p w14:paraId="04FA5403" w14:textId="77777777" w:rsidR="000173E9" w:rsidRPr="00A639C9" w:rsidRDefault="000173E9" w:rsidP="00A639C9">
            <w:pPr>
              <w:numPr>
                <w:ilvl w:val="12"/>
                <w:numId w:val="0"/>
              </w:numPr>
              <w:spacing w:after="0" w:line="240" w:lineRule="auto"/>
              <w:rPr>
                <w:rFonts w:ascii="Times New Roman" w:hAnsi="Times New Roman" w:cs="Times New Roman"/>
                <w:sz w:val="20"/>
              </w:rPr>
            </w:pPr>
          </w:p>
        </w:tc>
      </w:tr>
      <w:tr w:rsidR="000173E9" w:rsidRPr="00705AB9" w14:paraId="5016A0C8" w14:textId="77777777">
        <w:trPr>
          <w:cantSplit/>
        </w:trPr>
        <w:tc>
          <w:tcPr>
            <w:tcW w:w="2760" w:type="dxa"/>
          </w:tcPr>
          <w:p w14:paraId="467F3576" w14:textId="6FD4D939" w:rsidR="000173E9" w:rsidRPr="00A639C9" w:rsidRDefault="00FD2A43" w:rsidP="00A639C9">
            <w:pPr>
              <w:numPr>
                <w:ilvl w:val="12"/>
                <w:numId w:val="0"/>
              </w:numPr>
              <w:spacing w:after="0" w:line="240" w:lineRule="auto"/>
              <w:rPr>
                <w:rFonts w:ascii="Times New Roman" w:hAnsi="Times New Roman" w:cs="Times New Roman"/>
                <w:b/>
                <w:sz w:val="20"/>
              </w:rPr>
            </w:pPr>
            <w:hyperlink w:anchor="_8.5__Shipping_and_Transporting_Equi" w:history="1">
              <w:r w:rsidR="000173E9" w:rsidRPr="00A639C9">
                <w:rPr>
                  <w:rStyle w:val="Hyperlink"/>
                  <w:rFonts w:ascii="Times New Roman" w:hAnsi="Times New Roman" w:cs="Times New Roman"/>
                  <w:b/>
                  <w:sz w:val="20"/>
                </w:rPr>
                <w:t>Section 6.5</w:t>
              </w:r>
            </w:hyperlink>
            <w:r w:rsidR="000173E9" w:rsidRPr="00A639C9">
              <w:rPr>
                <w:rFonts w:ascii="Times New Roman" w:hAnsi="Times New Roman" w:cs="Times New Roman"/>
                <w:b/>
                <w:sz w:val="20"/>
              </w:rPr>
              <w:t xml:space="preserve"> </w:t>
            </w:r>
          </w:p>
          <w:p w14:paraId="1932C5BD" w14:textId="77777777" w:rsidR="000173E9" w:rsidRPr="00A639C9" w:rsidRDefault="000173E9" w:rsidP="00A639C9">
            <w:pPr>
              <w:numPr>
                <w:ilvl w:val="12"/>
                <w:numId w:val="0"/>
              </w:numPr>
              <w:spacing w:after="0" w:line="240" w:lineRule="auto"/>
              <w:rPr>
                <w:rFonts w:ascii="Times New Roman" w:hAnsi="Times New Roman" w:cs="Times New Roman"/>
                <w:sz w:val="20"/>
              </w:rPr>
            </w:pPr>
            <w:r w:rsidRPr="00A639C9">
              <w:rPr>
                <w:rFonts w:ascii="Times New Roman" w:hAnsi="Times New Roman" w:cs="Times New Roman"/>
                <w:sz w:val="20"/>
              </w:rPr>
              <w:t>Shipping and Transporting Equipment That Contains Licensed Radioactive Sources</w:t>
            </w:r>
          </w:p>
        </w:tc>
        <w:tc>
          <w:tcPr>
            <w:tcW w:w="6480" w:type="dxa"/>
          </w:tcPr>
          <w:p w14:paraId="4BD89D48" w14:textId="77777777" w:rsidR="000173E9" w:rsidRPr="00A639C9" w:rsidRDefault="000173E9" w:rsidP="00A639C9">
            <w:pPr>
              <w:numPr>
                <w:ilvl w:val="12"/>
                <w:numId w:val="0"/>
              </w:numPr>
              <w:spacing w:after="0" w:line="240" w:lineRule="auto"/>
              <w:rPr>
                <w:rFonts w:ascii="Times New Roman" w:hAnsi="Times New Roman" w:cs="Times New Roman"/>
                <w:sz w:val="20"/>
              </w:rPr>
            </w:pPr>
          </w:p>
        </w:tc>
      </w:tr>
      <w:tr w:rsidR="000173E9" w:rsidRPr="00705AB9" w14:paraId="716902BC" w14:textId="77777777">
        <w:trPr>
          <w:cantSplit/>
        </w:trPr>
        <w:tc>
          <w:tcPr>
            <w:tcW w:w="2760" w:type="dxa"/>
          </w:tcPr>
          <w:p w14:paraId="0F22F964" w14:textId="539E515F" w:rsidR="000173E9" w:rsidRPr="00A639C9" w:rsidRDefault="00FD2A43" w:rsidP="00A639C9">
            <w:pPr>
              <w:numPr>
                <w:ilvl w:val="12"/>
                <w:numId w:val="0"/>
              </w:numPr>
              <w:spacing w:after="0" w:line="240" w:lineRule="auto"/>
              <w:rPr>
                <w:rFonts w:ascii="Times New Roman" w:hAnsi="Times New Roman" w:cs="Times New Roman"/>
                <w:b/>
                <w:sz w:val="20"/>
              </w:rPr>
            </w:pPr>
            <w:hyperlink w:anchor="_6.6_Disposing_of" w:history="1">
              <w:r w:rsidR="000173E9" w:rsidRPr="00A639C9">
                <w:rPr>
                  <w:rStyle w:val="Hyperlink"/>
                  <w:rFonts w:ascii="Times New Roman" w:hAnsi="Times New Roman" w:cs="Times New Roman"/>
                  <w:b/>
                  <w:sz w:val="20"/>
                </w:rPr>
                <w:t>Section 6.6</w:t>
              </w:r>
            </w:hyperlink>
            <w:r w:rsidR="000173E9" w:rsidRPr="00A639C9">
              <w:rPr>
                <w:rFonts w:ascii="Times New Roman" w:hAnsi="Times New Roman" w:cs="Times New Roman"/>
                <w:b/>
                <w:sz w:val="20"/>
              </w:rPr>
              <w:t xml:space="preserve"> </w:t>
            </w:r>
          </w:p>
          <w:p w14:paraId="4BC637E9" w14:textId="77777777" w:rsidR="000173E9" w:rsidRPr="00A639C9" w:rsidRDefault="000173E9" w:rsidP="00A639C9">
            <w:pPr>
              <w:numPr>
                <w:ilvl w:val="12"/>
                <w:numId w:val="0"/>
              </w:numPr>
              <w:spacing w:after="0" w:line="240" w:lineRule="auto"/>
              <w:rPr>
                <w:rFonts w:ascii="Times New Roman" w:hAnsi="Times New Roman" w:cs="Times New Roman"/>
                <w:sz w:val="20"/>
              </w:rPr>
            </w:pPr>
            <w:r w:rsidRPr="00A639C9">
              <w:rPr>
                <w:rFonts w:ascii="Times New Roman" w:hAnsi="Times New Roman" w:cs="Times New Roman"/>
                <w:sz w:val="20"/>
              </w:rPr>
              <w:t>Disposing of and Excessing Equipment That Contains Radioactive Sources</w:t>
            </w:r>
          </w:p>
        </w:tc>
        <w:tc>
          <w:tcPr>
            <w:tcW w:w="6480" w:type="dxa"/>
          </w:tcPr>
          <w:p w14:paraId="0E5BC388" w14:textId="77777777" w:rsidR="000173E9" w:rsidRPr="00A639C9" w:rsidRDefault="000173E9" w:rsidP="00A639C9">
            <w:pPr>
              <w:numPr>
                <w:ilvl w:val="12"/>
                <w:numId w:val="0"/>
              </w:numPr>
              <w:spacing w:after="0" w:line="240" w:lineRule="auto"/>
              <w:rPr>
                <w:rFonts w:ascii="Times New Roman" w:hAnsi="Times New Roman" w:cs="Times New Roman"/>
                <w:sz w:val="20"/>
              </w:rPr>
            </w:pPr>
          </w:p>
        </w:tc>
      </w:tr>
      <w:tr w:rsidR="000173E9" w:rsidRPr="00705AB9" w14:paraId="5F0BD1A3" w14:textId="77777777">
        <w:trPr>
          <w:cantSplit/>
        </w:trPr>
        <w:tc>
          <w:tcPr>
            <w:tcW w:w="2760" w:type="dxa"/>
          </w:tcPr>
          <w:p w14:paraId="649AC754" w14:textId="7BA4987A" w:rsidR="000173E9" w:rsidRPr="00A639C9" w:rsidRDefault="00FD2A43" w:rsidP="00A639C9">
            <w:pPr>
              <w:numPr>
                <w:ilvl w:val="12"/>
                <w:numId w:val="0"/>
              </w:numPr>
              <w:spacing w:after="0" w:line="240" w:lineRule="auto"/>
              <w:rPr>
                <w:rFonts w:ascii="Times New Roman" w:hAnsi="Times New Roman" w:cs="Times New Roman"/>
                <w:b/>
                <w:sz w:val="20"/>
              </w:rPr>
            </w:pPr>
            <w:hyperlink w:anchor="_7.0__RECORDKEEPING" w:history="1">
              <w:r w:rsidR="000173E9" w:rsidRPr="00A639C9">
                <w:rPr>
                  <w:rStyle w:val="Hyperlink"/>
                  <w:rFonts w:ascii="Times New Roman" w:hAnsi="Times New Roman" w:cs="Times New Roman"/>
                  <w:b/>
                  <w:sz w:val="20"/>
                </w:rPr>
                <w:t>Section 7.0</w:t>
              </w:r>
            </w:hyperlink>
            <w:r w:rsidR="000173E9" w:rsidRPr="00A639C9">
              <w:rPr>
                <w:rFonts w:ascii="Times New Roman" w:hAnsi="Times New Roman" w:cs="Times New Roman"/>
                <w:b/>
                <w:sz w:val="20"/>
              </w:rPr>
              <w:t xml:space="preserve"> </w:t>
            </w:r>
          </w:p>
          <w:p w14:paraId="20DDC40C" w14:textId="77777777" w:rsidR="000173E9" w:rsidRPr="00A639C9" w:rsidRDefault="000173E9" w:rsidP="00A639C9">
            <w:pPr>
              <w:numPr>
                <w:ilvl w:val="12"/>
                <w:numId w:val="0"/>
              </w:numPr>
              <w:spacing w:after="0" w:line="240" w:lineRule="auto"/>
              <w:rPr>
                <w:rFonts w:ascii="Times New Roman" w:hAnsi="Times New Roman" w:cs="Times New Roman"/>
                <w:sz w:val="20"/>
              </w:rPr>
            </w:pPr>
            <w:r w:rsidRPr="00A639C9">
              <w:rPr>
                <w:rFonts w:ascii="Times New Roman" w:hAnsi="Times New Roman" w:cs="Times New Roman"/>
                <w:sz w:val="20"/>
              </w:rPr>
              <w:t>Recordkeeping</w:t>
            </w:r>
          </w:p>
        </w:tc>
        <w:tc>
          <w:tcPr>
            <w:tcW w:w="6480" w:type="dxa"/>
          </w:tcPr>
          <w:p w14:paraId="76B6D4BA" w14:textId="77777777" w:rsidR="000173E9" w:rsidRPr="00A639C9" w:rsidRDefault="000173E9" w:rsidP="00A639C9">
            <w:pPr>
              <w:numPr>
                <w:ilvl w:val="12"/>
                <w:numId w:val="0"/>
              </w:numPr>
              <w:spacing w:after="0" w:line="240" w:lineRule="auto"/>
              <w:rPr>
                <w:rFonts w:ascii="Times New Roman" w:hAnsi="Times New Roman" w:cs="Times New Roman"/>
                <w:sz w:val="20"/>
              </w:rPr>
            </w:pPr>
          </w:p>
        </w:tc>
      </w:tr>
      <w:tr w:rsidR="000173E9" w:rsidRPr="00705AB9" w14:paraId="2CAEA641" w14:textId="77777777">
        <w:trPr>
          <w:cantSplit/>
        </w:trPr>
        <w:tc>
          <w:tcPr>
            <w:tcW w:w="2760" w:type="dxa"/>
          </w:tcPr>
          <w:p w14:paraId="637653F9" w14:textId="747A80E5" w:rsidR="000173E9" w:rsidRPr="00A639C9" w:rsidRDefault="00FD2A43" w:rsidP="00A639C9">
            <w:pPr>
              <w:numPr>
                <w:ilvl w:val="12"/>
                <w:numId w:val="0"/>
              </w:numPr>
              <w:spacing w:after="0" w:line="240" w:lineRule="auto"/>
              <w:rPr>
                <w:rFonts w:ascii="Times New Roman" w:hAnsi="Times New Roman" w:cs="Times New Roman"/>
                <w:b/>
                <w:sz w:val="20"/>
              </w:rPr>
            </w:pPr>
            <w:hyperlink w:anchor="_10.0__AUDITS_AND_PROGRAM_EVALUATION" w:history="1">
              <w:r w:rsidR="000173E9" w:rsidRPr="00A639C9">
                <w:rPr>
                  <w:rStyle w:val="Hyperlink"/>
                  <w:rFonts w:ascii="Times New Roman" w:hAnsi="Times New Roman" w:cs="Times New Roman"/>
                  <w:b/>
                  <w:sz w:val="20"/>
                </w:rPr>
                <w:t>Section 8.0</w:t>
              </w:r>
            </w:hyperlink>
            <w:r w:rsidR="000173E9" w:rsidRPr="00A639C9">
              <w:rPr>
                <w:rFonts w:ascii="Times New Roman" w:hAnsi="Times New Roman" w:cs="Times New Roman"/>
                <w:b/>
                <w:sz w:val="20"/>
              </w:rPr>
              <w:t xml:space="preserve"> </w:t>
            </w:r>
          </w:p>
          <w:p w14:paraId="4D8057AA" w14:textId="77777777" w:rsidR="000173E9" w:rsidRPr="00A639C9" w:rsidRDefault="000173E9" w:rsidP="00A639C9">
            <w:pPr>
              <w:numPr>
                <w:ilvl w:val="12"/>
                <w:numId w:val="0"/>
              </w:numPr>
              <w:spacing w:after="0" w:line="240" w:lineRule="auto"/>
              <w:rPr>
                <w:rFonts w:ascii="Times New Roman" w:hAnsi="Times New Roman" w:cs="Times New Roman"/>
                <w:sz w:val="20"/>
              </w:rPr>
            </w:pPr>
            <w:r w:rsidRPr="00A639C9">
              <w:rPr>
                <w:rFonts w:ascii="Times New Roman" w:hAnsi="Times New Roman" w:cs="Times New Roman"/>
                <w:sz w:val="20"/>
              </w:rPr>
              <w:t>Program Evaluations</w:t>
            </w:r>
          </w:p>
        </w:tc>
        <w:tc>
          <w:tcPr>
            <w:tcW w:w="6480" w:type="dxa"/>
          </w:tcPr>
          <w:p w14:paraId="4FAFF74A" w14:textId="77777777" w:rsidR="000173E9" w:rsidRPr="00A639C9" w:rsidRDefault="000173E9" w:rsidP="00A639C9">
            <w:pPr>
              <w:numPr>
                <w:ilvl w:val="12"/>
                <w:numId w:val="0"/>
              </w:numPr>
              <w:spacing w:after="0" w:line="240" w:lineRule="auto"/>
              <w:rPr>
                <w:rFonts w:ascii="Times New Roman" w:hAnsi="Times New Roman" w:cs="Times New Roman"/>
                <w:sz w:val="20"/>
              </w:rPr>
            </w:pPr>
          </w:p>
        </w:tc>
      </w:tr>
      <w:tr w:rsidR="000173E9" w:rsidRPr="00705AB9" w14:paraId="29C885CC" w14:textId="77777777">
        <w:trPr>
          <w:cantSplit/>
        </w:trPr>
        <w:tc>
          <w:tcPr>
            <w:tcW w:w="2760" w:type="dxa"/>
          </w:tcPr>
          <w:p w14:paraId="432CD352" w14:textId="77777777" w:rsidR="000173E9" w:rsidRPr="00A639C9" w:rsidRDefault="000173E9" w:rsidP="00A639C9">
            <w:pPr>
              <w:numPr>
                <w:ilvl w:val="12"/>
                <w:numId w:val="0"/>
              </w:numPr>
              <w:spacing w:after="0" w:line="240" w:lineRule="auto"/>
              <w:rPr>
                <w:rFonts w:ascii="Times New Roman" w:hAnsi="Times New Roman" w:cs="Times New Roman"/>
                <w:b/>
                <w:sz w:val="20"/>
              </w:rPr>
            </w:pPr>
            <w:r w:rsidRPr="00A639C9">
              <w:rPr>
                <w:rFonts w:ascii="Times New Roman" w:hAnsi="Times New Roman" w:cs="Times New Roman"/>
                <w:b/>
                <w:sz w:val="20"/>
              </w:rPr>
              <w:t xml:space="preserve">Other topics </w:t>
            </w:r>
          </w:p>
          <w:p w14:paraId="29B3C41C" w14:textId="77777777" w:rsidR="000173E9" w:rsidRPr="00A639C9" w:rsidRDefault="000173E9" w:rsidP="00A639C9">
            <w:pPr>
              <w:numPr>
                <w:ilvl w:val="12"/>
                <w:numId w:val="0"/>
              </w:numPr>
              <w:spacing w:after="0" w:line="240" w:lineRule="auto"/>
              <w:rPr>
                <w:rFonts w:ascii="Times New Roman" w:hAnsi="Times New Roman" w:cs="Times New Roman"/>
                <w:sz w:val="20"/>
              </w:rPr>
            </w:pPr>
            <w:r w:rsidRPr="00A639C9">
              <w:rPr>
                <w:rFonts w:ascii="Times New Roman" w:hAnsi="Times New Roman" w:cs="Times New Roman"/>
                <w:sz w:val="20"/>
                <w:shd w:val="clear" w:color="auto" w:fill="FFFF00"/>
              </w:rPr>
              <w:t>____________________________________________________</w:t>
            </w:r>
          </w:p>
        </w:tc>
        <w:tc>
          <w:tcPr>
            <w:tcW w:w="6480" w:type="dxa"/>
          </w:tcPr>
          <w:p w14:paraId="70773F69" w14:textId="77777777" w:rsidR="000173E9" w:rsidRPr="00A639C9" w:rsidRDefault="000173E9" w:rsidP="00A639C9">
            <w:pPr>
              <w:numPr>
                <w:ilvl w:val="12"/>
                <w:numId w:val="0"/>
              </w:numPr>
              <w:spacing w:after="0" w:line="240" w:lineRule="auto"/>
              <w:rPr>
                <w:rFonts w:ascii="Times New Roman" w:hAnsi="Times New Roman" w:cs="Times New Roman"/>
                <w:sz w:val="20"/>
              </w:rPr>
            </w:pPr>
          </w:p>
        </w:tc>
      </w:tr>
    </w:tbl>
    <w:p w14:paraId="0CC1B742" w14:textId="77777777" w:rsidR="00C635D8" w:rsidRPr="00A639C9" w:rsidRDefault="00C635D8" w:rsidP="00A639C9">
      <w:pPr>
        <w:spacing w:line="240" w:lineRule="auto"/>
        <w:rPr>
          <w:rFonts w:ascii="Times New Roman" w:hAnsi="Times New Roman" w:cs="Times New Roman"/>
        </w:rPr>
        <w:sectPr w:rsidR="00C635D8" w:rsidRPr="00A639C9" w:rsidSect="00C41584">
          <w:pgSz w:w="12240" w:h="15840" w:code="1"/>
          <w:pgMar w:top="1440" w:right="1440" w:bottom="1440" w:left="1440" w:header="720" w:footer="720" w:gutter="0"/>
          <w:pgNumType w:chapStyle="8"/>
          <w:cols w:space="720"/>
          <w:noEndnote/>
        </w:sectPr>
      </w:pPr>
    </w:p>
    <w:p w14:paraId="7EA011C6" w14:textId="77777777" w:rsidR="000173E9" w:rsidRPr="00A639C9" w:rsidRDefault="000173E9" w:rsidP="00A639C9">
      <w:pPr>
        <w:spacing w:line="240" w:lineRule="auto"/>
        <w:rPr>
          <w:rFonts w:ascii="Times New Roman" w:hAnsi="Times New Roman" w:cs="Times New Roman"/>
        </w:rPr>
      </w:pPr>
      <w:bookmarkStart w:id="450" w:name="_1_2"/>
      <w:bookmarkStart w:id="451" w:name="_APPENDIX_B:__Quick_Reference_Guide_"/>
      <w:bookmarkEnd w:id="450"/>
      <w:bookmarkEnd w:id="451"/>
    </w:p>
    <w:p w14:paraId="5DD6DEFA" w14:textId="77777777" w:rsidR="000173E9" w:rsidRDefault="000173E9">
      <w:pPr>
        <w:pStyle w:val="Heading9"/>
        <w:sectPr w:rsidR="000173E9">
          <w:headerReference w:type="default" r:id="rId55"/>
          <w:footerReference w:type="default" r:id="rId56"/>
          <w:type w:val="continuous"/>
          <w:pgSz w:w="12240" w:h="15840" w:code="1"/>
          <w:pgMar w:top="1440" w:right="1440" w:bottom="1440" w:left="1440" w:header="720" w:footer="720" w:gutter="0"/>
          <w:cols w:space="720"/>
          <w:docGrid w:linePitch="360"/>
        </w:sectPr>
      </w:pPr>
    </w:p>
    <w:p w14:paraId="1734F504" w14:textId="77777777" w:rsidR="000173E9" w:rsidRPr="00A639C9" w:rsidRDefault="000173E9" w:rsidP="00A639C9">
      <w:pPr>
        <w:pStyle w:val="Heading8"/>
        <w:numPr>
          <w:ilvl w:val="0"/>
          <w:numId w:val="0"/>
        </w:numPr>
        <w:rPr>
          <w:rFonts w:ascii="Times New Roman" w:hAnsi="Times New Roman" w:cs="Times New Roman"/>
        </w:rPr>
      </w:pPr>
      <w:bookmarkStart w:id="452" w:name="_Toc157581556"/>
      <w:bookmarkStart w:id="453" w:name="_Toc157582929"/>
      <w:bookmarkStart w:id="454" w:name="Appendix_C"/>
      <w:bookmarkStart w:id="455" w:name="_Toc159659954"/>
      <w:bookmarkStart w:id="456" w:name="_Toc460228427"/>
      <w:bookmarkStart w:id="457" w:name="_Toc460228438"/>
      <w:bookmarkStart w:id="458" w:name="_Toc473017120"/>
      <w:r w:rsidRPr="00A639C9">
        <w:rPr>
          <w:rFonts w:ascii="Times New Roman" w:hAnsi="Times New Roman" w:cs="Times New Roman"/>
        </w:rPr>
        <w:lastRenderedPageBreak/>
        <w:t>APPENDIX C</w:t>
      </w:r>
      <w:bookmarkStart w:id="459" w:name="_Toc157581557"/>
      <w:bookmarkStart w:id="460" w:name="_Toc157582930"/>
      <w:bookmarkEnd w:id="452"/>
      <w:bookmarkEnd w:id="453"/>
      <w:bookmarkEnd w:id="454"/>
      <w:r w:rsidRPr="00A639C9">
        <w:rPr>
          <w:rFonts w:ascii="Times New Roman" w:hAnsi="Times New Roman" w:cs="Times New Roman"/>
        </w:rPr>
        <w:br/>
      </w:r>
      <w:r w:rsidRPr="00A639C9">
        <w:rPr>
          <w:rFonts w:ascii="Times New Roman" w:hAnsi="Times New Roman" w:cs="Times New Roman"/>
        </w:rPr>
        <w:br/>
        <w:t>Glossary</w:t>
      </w:r>
      <w:bookmarkEnd w:id="455"/>
      <w:bookmarkEnd w:id="456"/>
      <w:bookmarkEnd w:id="457"/>
      <w:bookmarkEnd w:id="459"/>
      <w:bookmarkEnd w:id="460"/>
      <w:bookmarkEnd w:id="458"/>
    </w:p>
    <w:p w14:paraId="65A845E9" w14:textId="77777777" w:rsidR="000173E9" w:rsidRDefault="000173E9">
      <w:pPr>
        <w:sectPr w:rsidR="000173E9" w:rsidSect="00C41584">
          <w:headerReference w:type="default" r:id="rId57"/>
          <w:footerReference w:type="default" r:id="rId58"/>
          <w:pgSz w:w="12240" w:h="15840" w:code="1"/>
          <w:pgMar w:top="1440" w:right="1440" w:bottom="1440" w:left="1440" w:header="720" w:footer="720" w:gutter="0"/>
          <w:pgNumType w:start="1" w:chapStyle="8"/>
          <w:cols w:space="720"/>
          <w:vAlign w:val="center"/>
          <w:docGrid w:linePitch="360"/>
        </w:sectPr>
      </w:pPr>
    </w:p>
    <w:p w14:paraId="038EE2FA" w14:textId="77777777" w:rsidR="000173E9" w:rsidRPr="00A639C9" w:rsidRDefault="000173E9" w:rsidP="00A639C9">
      <w:pPr>
        <w:spacing w:after="0" w:line="240" w:lineRule="auto"/>
        <w:jc w:val="center"/>
        <w:rPr>
          <w:rFonts w:ascii="Times New Roman" w:hAnsi="Times New Roman" w:cs="Times New Roman"/>
          <w:b/>
        </w:rPr>
      </w:pPr>
      <w:r w:rsidRPr="00A639C9">
        <w:rPr>
          <w:rFonts w:ascii="Times New Roman" w:hAnsi="Times New Roman" w:cs="Times New Roman"/>
          <w:b/>
        </w:rPr>
        <w:lastRenderedPageBreak/>
        <w:t>GLOSSARY</w:t>
      </w:r>
    </w:p>
    <w:p w14:paraId="1BA63071" w14:textId="77777777" w:rsidR="000173E9" w:rsidRPr="00A639C9" w:rsidRDefault="000173E9" w:rsidP="00A639C9">
      <w:pPr>
        <w:spacing w:after="0" w:line="240" w:lineRule="auto"/>
        <w:rPr>
          <w:rFonts w:ascii="Times New Roman" w:hAnsi="Times New Roman" w:cs="Times New Roman"/>
        </w:rPr>
      </w:pPr>
    </w:p>
    <w:p w14:paraId="519D2B8D"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Action Reference Level (ARL)</w:t>
      </w:r>
    </w:p>
    <w:p w14:paraId="159CAB86"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A quantitative level of an individual’s occupational exposure to ionizing radiation at or above which a review by management is conducted. A dose equivalent level of 50 mrem (0.50 milliSievert) per quarter whole-body dose from external exposure or internal effective dose equivalent has been established as the ARL under EPA’s SHEM Guideline 38, Radiation Safety and Health Protection Program.</w:t>
      </w:r>
    </w:p>
    <w:p w14:paraId="366CEB5A" w14:textId="77777777" w:rsidR="000173E9" w:rsidRPr="00A639C9" w:rsidRDefault="000173E9" w:rsidP="00A639C9">
      <w:pPr>
        <w:spacing w:after="0" w:line="240" w:lineRule="auto"/>
        <w:rPr>
          <w:rFonts w:ascii="Times New Roman" w:hAnsi="Times New Roman" w:cs="Times New Roman"/>
        </w:rPr>
      </w:pPr>
    </w:p>
    <w:p w14:paraId="0B8DB3F7"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Administrative Control Level (ACL)</w:t>
      </w:r>
    </w:p>
    <w:p w14:paraId="563DBD28"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The maximum dose permitted under EPA’s Radiation Safety and Health Protection Program during a period of any 12 consecutive calendar months. EPA has established a dose limit of 500 mrem (5.0 milliSievert), total effective dose equivalent from internal (committed effective dose equivalent) plus external whole body dose.</w:t>
      </w:r>
    </w:p>
    <w:p w14:paraId="198E8ABD" w14:textId="77777777" w:rsidR="000173E9" w:rsidRPr="00A639C9" w:rsidRDefault="000173E9" w:rsidP="00A639C9">
      <w:pPr>
        <w:spacing w:after="0" w:line="240" w:lineRule="auto"/>
        <w:rPr>
          <w:rFonts w:ascii="Times New Roman" w:hAnsi="Times New Roman" w:cs="Times New Roman"/>
        </w:rPr>
      </w:pPr>
    </w:p>
    <w:p w14:paraId="0C6D3B05"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Agreement state</w:t>
      </w:r>
    </w:p>
    <w:p w14:paraId="557DF7CC"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A state that has signed an agreement with the Nuclear Regulatory Commission under which the state regulates the use of byproduct, source, and small quantities of special nuclear material within that state. </w:t>
      </w:r>
    </w:p>
    <w:p w14:paraId="5C9823CD" w14:textId="77777777" w:rsidR="000173E9" w:rsidRPr="00A639C9" w:rsidRDefault="000173E9" w:rsidP="00A639C9">
      <w:pPr>
        <w:spacing w:after="0" w:line="240" w:lineRule="auto"/>
        <w:rPr>
          <w:rFonts w:ascii="Times New Roman" w:hAnsi="Times New Roman" w:cs="Times New Roman"/>
        </w:rPr>
      </w:pPr>
    </w:p>
    <w:p w14:paraId="53A24F61"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 xml:space="preserve">As low as reasonably achievable (ALARA) </w:t>
      </w:r>
    </w:p>
    <w:p w14:paraId="14CC2943"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An approach to radiological protection to control or manage exposures (both individual and collective to the work force and general public) to as low as social, technical, economic, practical, and public policy considerations permit. ALARA is not a dose limit, but a process whose objective is to achieve dose levels as far below applicable limits as reasonably achievable.</w:t>
      </w:r>
    </w:p>
    <w:p w14:paraId="7757ADD4" w14:textId="77777777" w:rsidR="000173E9" w:rsidRPr="00A639C9" w:rsidRDefault="000173E9" w:rsidP="00A639C9">
      <w:pPr>
        <w:spacing w:after="0" w:line="240" w:lineRule="auto"/>
        <w:rPr>
          <w:rFonts w:ascii="Times New Roman" w:hAnsi="Times New Roman" w:cs="Times New Roman"/>
        </w:rPr>
      </w:pPr>
    </w:p>
    <w:p w14:paraId="79B48A95"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Byproduct material</w:t>
      </w:r>
    </w:p>
    <w:p w14:paraId="1E357DFA"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Byproduct materials are (i) any radioactive material (except special nuclear material) yielded in, or made radioactive by, exposure to the radiation incident to the process of producing or using special nuclear material (as in a reactor); and (ii) the tailings or wastes produced by the extraction or concentration of uranium or thorium from ore processed primarily for its source material content, including discrete surface wastes resulting from uranium solution extraction processes. Underground ore bodies depleted by these solution extraction operations do not constitute "byproduct material" within this definition.</w:t>
      </w:r>
    </w:p>
    <w:p w14:paraId="052E9F70" w14:textId="77777777" w:rsidR="000173E9" w:rsidRPr="00A639C9" w:rsidRDefault="000173E9" w:rsidP="00A639C9">
      <w:pPr>
        <w:spacing w:after="0" w:line="240" w:lineRule="auto"/>
        <w:rPr>
          <w:rFonts w:ascii="Times New Roman" w:hAnsi="Times New Roman" w:cs="Times New Roman"/>
        </w:rPr>
      </w:pPr>
    </w:p>
    <w:p w14:paraId="68A74754"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Check source</w:t>
      </w:r>
    </w:p>
    <w:p w14:paraId="746851D5"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A radioactive source (containing a known quantity of radioactive material) that is specifically manufactured, obtained, or retained for the purpose of utilizing the emitted radiation. Check sources are used to characterize the response of a radiation monitoring instrument in the presence of radioactivity. They are usually stand-alone sealed sources (encased in metal or plastic) used to calibrate or check the performance of instrumentation. (Some analytical equipment such as gas chromatographs and liquid scintillation counters contain sealed sources.) Check sources may be subject to periodic inventory and source integrity tests (e.g., every 6 months). </w:t>
      </w:r>
    </w:p>
    <w:p w14:paraId="61183CEE" w14:textId="77777777" w:rsidR="000173E9" w:rsidRPr="00A639C9" w:rsidRDefault="000173E9" w:rsidP="00A639C9">
      <w:pPr>
        <w:spacing w:after="0" w:line="240" w:lineRule="auto"/>
        <w:rPr>
          <w:rFonts w:ascii="Times New Roman" w:hAnsi="Times New Roman" w:cs="Times New Roman"/>
        </w:rPr>
      </w:pPr>
    </w:p>
    <w:p w14:paraId="79E66DAB"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 xml:space="preserve">Committed dose equivalent </w:t>
      </w:r>
    </w:p>
    <w:p w14:paraId="180A38F4"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The total amount of dose equivalent projected to be absorbed by an individual over a 50-year period after intake of a radionuclide. </w:t>
      </w:r>
    </w:p>
    <w:p w14:paraId="5B37979F" w14:textId="77777777" w:rsidR="000173E9" w:rsidRPr="00A639C9" w:rsidRDefault="000173E9" w:rsidP="00A639C9">
      <w:pPr>
        <w:spacing w:after="0" w:line="240" w:lineRule="auto"/>
        <w:rPr>
          <w:rFonts w:ascii="Times New Roman" w:hAnsi="Times New Roman" w:cs="Times New Roman"/>
        </w:rPr>
      </w:pPr>
    </w:p>
    <w:p w14:paraId="7EC08454"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 xml:space="preserve">Committed effective dose equivalent </w:t>
      </w:r>
    </w:p>
    <w:p w14:paraId="3AA174FD"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The total amount of effective dose equivalent projected to be absorbed by the whole body over a 50-year period after a radionuclide is taken into the body, taking into account organ specific weighting factor(s). It does not include contributions from external dose.</w:t>
      </w:r>
    </w:p>
    <w:p w14:paraId="5F11EC18" w14:textId="77777777" w:rsidR="000173E9" w:rsidRPr="00A639C9" w:rsidRDefault="000173E9" w:rsidP="00A639C9">
      <w:pPr>
        <w:spacing w:after="0" w:line="240" w:lineRule="auto"/>
        <w:rPr>
          <w:rFonts w:ascii="Times New Roman" w:hAnsi="Times New Roman" w:cs="Times New Roman"/>
        </w:rPr>
      </w:pPr>
    </w:p>
    <w:p w14:paraId="57304048" w14:textId="77777777" w:rsidR="000173E9" w:rsidRPr="00A639C9" w:rsidRDefault="000173E9" w:rsidP="00A639C9">
      <w:pPr>
        <w:keepNext/>
        <w:spacing w:after="0" w:line="240" w:lineRule="auto"/>
        <w:rPr>
          <w:rFonts w:ascii="Times New Roman" w:hAnsi="Times New Roman" w:cs="Times New Roman"/>
          <w:b/>
        </w:rPr>
      </w:pPr>
      <w:r w:rsidRPr="00A639C9">
        <w:rPr>
          <w:rFonts w:ascii="Times New Roman" w:hAnsi="Times New Roman" w:cs="Times New Roman"/>
          <w:b/>
        </w:rPr>
        <w:lastRenderedPageBreak/>
        <w:t xml:space="preserve">Dose </w:t>
      </w:r>
    </w:p>
    <w:p w14:paraId="711EEE1C" w14:textId="77777777" w:rsidR="000173E9" w:rsidRPr="00A639C9" w:rsidRDefault="000173E9" w:rsidP="00A639C9">
      <w:pPr>
        <w:keepNext/>
        <w:keepLines/>
        <w:spacing w:after="0" w:line="240" w:lineRule="auto"/>
        <w:rPr>
          <w:rFonts w:ascii="Times New Roman" w:hAnsi="Times New Roman" w:cs="Times New Roman"/>
        </w:rPr>
      </w:pPr>
      <w:r w:rsidRPr="00A639C9">
        <w:rPr>
          <w:rFonts w:ascii="Times New Roman" w:hAnsi="Times New Roman" w:cs="Times New Roman"/>
        </w:rPr>
        <w:t>A general term denoting the quantity of radiation or energy absorbed. For special purposes, it must be appropriately qualified. If unqualified, it refers to absorbed dose.</w:t>
      </w:r>
    </w:p>
    <w:p w14:paraId="4AA18DD9" w14:textId="77777777" w:rsidR="000173E9" w:rsidRPr="00A639C9" w:rsidRDefault="000173E9" w:rsidP="00A639C9">
      <w:pPr>
        <w:spacing w:after="0" w:line="240" w:lineRule="auto"/>
        <w:rPr>
          <w:rFonts w:ascii="Times New Roman" w:hAnsi="Times New Roman" w:cs="Times New Roman"/>
        </w:rPr>
      </w:pPr>
    </w:p>
    <w:p w14:paraId="32CBAA67"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 xml:space="preserve">Dose equivalent (H) </w:t>
      </w:r>
    </w:p>
    <w:p w14:paraId="4A5512D3"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The amount of dose absorbed in tissue that considers the different biological effects of different types of radiation (i.e., x-ray, alpha, neutrons). It is the product of absorbed dose in tissue (D), a radiation specific quality factor (Q), and any other modifying factors (N), where H=DQN. The dose equivalent has the unit term “rem” or “Sievert.” H</w:t>
      </w:r>
      <w:r w:rsidRPr="00A639C9">
        <w:rPr>
          <w:rFonts w:ascii="Times New Roman" w:hAnsi="Times New Roman" w:cs="Times New Roman"/>
          <w:vertAlign w:val="subscript"/>
        </w:rPr>
        <w:t>p</w:t>
      </w:r>
      <w:r w:rsidRPr="00A639C9">
        <w:rPr>
          <w:rFonts w:ascii="Times New Roman" w:hAnsi="Times New Roman" w:cs="Times New Roman"/>
        </w:rPr>
        <w:t>(10) is the personal dose equivalent (also known as the deep dose equivalent). It is the dose equivalent in tissue at a depth of 10 mm in the body at the location where the personal dosimeter is worn.</w:t>
      </w:r>
    </w:p>
    <w:p w14:paraId="3CC00796" w14:textId="77777777" w:rsidR="000173E9" w:rsidRPr="00A639C9" w:rsidRDefault="000173E9" w:rsidP="00A639C9">
      <w:pPr>
        <w:spacing w:after="0" w:line="240" w:lineRule="auto"/>
        <w:rPr>
          <w:rFonts w:ascii="Times New Roman" w:hAnsi="Times New Roman" w:cs="Times New Roman"/>
        </w:rPr>
      </w:pPr>
    </w:p>
    <w:p w14:paraId="2DEFE4A7"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Effective dose equivalent</w:t>
      </w:r>
    </w:p>
    <w:p w14:paraId="6723A85E"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The amount of dose equivalent received that considers the differing sensitivities of various tissues to the effects of radiation exposure. It is the sum of the product of the dose equivalent and a tissue specific weighting factor. </w:t>
      </w:r>
    </w:p>
    <w:p w14:paraId="5DFF05D9" w14:textId="77777777" w:rsidR="000173E9" w:rsidRPr="00A639C9" w:rsidRDefault="000173E9" w:rsidP="00A639C9">
      <w:pPr>
        <w:spacing w:after="0" w:line="240" w:lineRule="auto"/>
        <w:rPr>
          <w:rFonts w:ascii="Times New Roman" w:hAnsi="Times New Roman" w:cs="Times New Roman"/>
        </w:rPr>
      </w:pPr>
    </w:p>
    <w:p w14:paraId="1B903EA9"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Exempt radioactive source</w:t>
      </w:r>
    </w:p>
    <w:p w14:paraId="07C0914B"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Products containing radioactive byproduct material that are used by the general public and are exempted from licensing requirements if the Nuclear Regulatory Commission determines that the products or types of uses do not constitute an unreasonable risk to security, public health, safety, or the environment. Radiation safety features are built into these products or the amount of radioactive material is restricted. Two types of exempt consumer products applicable to EPA emergency responders are (1) exempt quantity use and (2) gas and aerosol detector product use. Exempt quantity use includes small quantities of byproduct material such as found in check sources and calibration standards for commercial distribution. Gas and aerosol detector product includes products such as smoke detectors and chemical agent detectors. These products contain tiny foils that provide a steady source of ions in analytical chambers. The foils are coated with radioactive material such as americium-241 or nickel-63. </w:t>
      </w:r>
    </w:p>
    <w:p w14:paraId="0192B10F" w14:textId="77777777" w:rsidR="000173E9" w:rsidRPr="00A639C9" w:rsidRDefault="000173E9" w:rsidP="00A639C9">
      <w:pPr>
        <w:spacing w:after="0" w:line="240" w:lineRule="auto"/>
        <w:rPr>
          <w:rFonts w:ascii="Times New Roman" w:hAnsi="Times New Roman" w:cs="Times New Roman"/>
        </w:rPr>
      </w:pPr>
    </w:p>
    <w:p w14:paraId="739F3283"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External dose</w:t>
      </w:r>
    </w:p>
    <w:p w14:paraId="3D61AFEC"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The portion of the dose equivalent received from radiation sources outside the body.</w:t>
      </w:r>
    </w:p>
    <w:p w14:paraId="67A6B824" w14:textId="77777777" w:rsidR="000173E9" w:rsidRPr="00A639C9" w:rsidRDefault="000173E9" w:rsidP="00A639C9">
      <w:pPr>
        <w:spacing w:after="0" w:line="240" w:lineRule="auto"/>
        <w:rPr>
          <w:rFonts w:ascii="Times New Roman" w:hAnsi="Times New Roman" w:cs="Times New Roman"/>
        </w:rPr>
      </w:pPr>
    </w:p>
    <w:p w14:paraId="01F31AE4" w14:textId="77777777" w:rsidR="000173E9" w:rsidRPr="00A639C9" w:rsidRDefault="000173E9" w:rsidP="00A639C9">
      <w:pPr>
        <w:keepNext/>
        <w:keepLines/>
        <w:spacing w:after="0" w:line="240" w:lineRule="auto"/>
        <w:rPr>
          <w:rFonts w:ascii="Times New Roman" w:hAnsi="Times New Roman" w:cs="Times New Roman"/>
          <w:b/>
        </w:rPr>
      </w:pPr>
      <w:r w:rsidRPr="00A639C9">
        <w:rPr>
          <w:rFonts w:ascii="Times New Roman" w:hAnsi="Times New Roman" w:cs="Times New Roman"/>
          <w:b/>
        </w:rPr>
        <w:t xml:space="preserve">External exposure </w:t>
      </w:r>
    </w:p>
    <w:p w14:paraId="665B6030" w14:textId="77777777" w:rsidR="000173E9" w:rsidRPr="00A639C9" w:rsidRDefault="000173E9" w:rsidP="00A639C9">
      <w:pPr>
        <w:keepNext/>
        <w:keepLines/>
        <w:spacing w:after="0" w:line="240" w:lineRule="auto"/>
        <w:rPr>
          <w:rFonts w:ascii="Times New Roman" w:hAnsi="Times New Roman" w:cs="Times New Roman"/>
        </w:rPr>
      </w:pPr>
      <w:r w:rsidRPr="00A639C9">
        <w:rPr>
          <w:rFonts w:ascii="Times New Roman" w:hAnsi="Times New Roman" w:cs="Times New Roman"/>
        </w:rPr>
        <w:t>The dose of radiation received by an individual from a source of ionizing radiation outside the body.</w:t>
      </w:r>
    </w:p>
    <w:p w14:paraId="5A85F697" w14:textId="77777777" w:rsidR="000173E9" w:rsidRPr="00A639C9" w:rsidRDefault="000173E9" w:rsidP="00A639C9">
      <w:pPr>
        <w:spacing w:after="0" w:line="240" w:lineRule="auto"/>
        <w:rPr>
          <w:rFonts w:ascii="Times New Roman" w:hAnsi="Times New Roman" w:cs="Times New Roman"/>
        </w:rPr>
      </w:pPr>
    </w:p>
    <w:p w14:paraId="6051F7F0"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Gray</w:t>
      </w:r>
    </w:p>
    <w:p w14:paraId="43A1A068"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The international system unit for absorbed dose without the quality factor being taken into consideration.</w:t>
      </w:r>
    </w:p>
    <w:p w14:paraId="2A93970A" w14:textId="77777777" w:rsidR="000173E9" w:rsidRPr="00A639C9" w:rsidRDefault="000173E9" w:rsidP="00A639C9">
      <w:pPr>
        <w:spacing w:after="0" w:line="240" w:lineRule="auto"/>
        <w:rPr>
          <w:rFonts w:ascii="Times New Roman" w:hAnsi="Times New Roman" w:cs="Times New Roman"/>
        </w:rPr>
      </w:pPr>
    </w:p>
    <w:p w14:paraId="7B162BA1"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Internal dose</w:t>
      </w:r>
    </w:p>
    <w:p w14:paraId="1C94A6E4"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The portion of dose equivalent received from radioactive materials taken into the body by ingestion, inhalation, or dermal contact.</w:t>
      </w:r>
      <w:r w:rsidRPr="00A639C9">
        <w:rPr>
          <w:rFonts w:ascii="Times New Roman" w:hAnsi="Times New Roman" w:cs="Times New Roman"/>
        </w:rPr>
        <w:tab/>
      </w:r>
    </w:p>
    <w:p w14:paraId="0DD345C8" w14:textId="77777777" w:rsidR="000173E9" w:rsidRPr="00A639C9" w:rsidRDefault="000173E9" w:rsidP="00A639C9">
      <w:pPr>
        <w:spacing w:after="0" w:line="240" w:lineRule="auto"/>
        <w:rPr>
          <w:rFonts w:ascii="Times New Roman" w:hAnsi="Times New Roman" w:cs="Times New Roman"/>
        </w:rPr>
      </w:pPr>
    </w:p>
    <w:p w14:paraId="7D28D209"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 xml:space="preserve">Internal exposure </w:t>
      </w:r>
    </w:p>
    <w:p w14:paraId="220E8EF2"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The dose of radiation received by the internal organs of the body from radionuclides ingested, inhaled, or absorbed into the body.</w:t>
      </w:r>
    </w:p>
    <w:p w14:paraId="238E8E24" w14:textId="77777777" w:rsidR="000173E9" w:rsidRPr="00A639C9" w:rsidRDefault="000173E9" w:rsidP="00A639C9">
      <w:pPr>
        <w:spacing w:after="0" w:line="240" w:lineRule="auto"/>
        <w:rPr>
          <w:rFonts w:ascii="Times New Roman" w:hAnsi="Times New Roman" w:cs="Times New Roman"/>
        </w:rPr>
      </w:pPr>
    </w:p>
    <w:p w14:paraId="2EEFC5B5"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 xml:space="preserve">Ionizing radiation </w:t>
      </w:r>
    </w:p>
    <w:p w14:paraId="3F80874C"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Any electromagnetic or particulate radiation capable of displacing electrons from atoms or molecules—directly or indirectly—on its passage through matter, thereby producing ions. Alpha and beta particles, gamma rays, x-rays, and neutrons are examples of ionizing radiation.</w:t>
      </w:r>
    </w:p>
    <w:p w14:paraId="40D34095" w14:textId="77777777" w:rsidR="000173E9" w:rsidRPr="00A639C9" w:rsidRDefault="000173E9" w:rsidP="00A639C9">
      <w:pPr>
        <w:spacing w:after="0" w:line="240" w:lineRule="auto"/>
        <w:rPr>
          <w:rFonts w:ascii="Times New Roman" w:hAnsi="Times New Roman" w:cs="Times New Roman"/>
        </w:rPr>
      </w:pPr>
    </w:p>
    <w:p w14:paraId="03616308"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lastRenderedPageBreak/>
        <w:t>Licensed radioactive source</w:t>
      </w:r>
    </w:p>
    <w:p w14:paraId="4A20E7A6"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Radioactive material regulated either through a general or specific license issued by the Nuclear Regulatory Commission (NRC). The NRC's regulations provide a general license for the receipt and use of byproduct material contained in certain products. A generally licensed device usually consists of radioactive material contained in a sealed source within a shielded device, such as gas chromatograph units, fixed gauging devices, static eliminators, luminous exit signs, and calibration or reference standards. The device is designed with inherent radiation safety features so that it can be used by persons with no radiation training or experience. The general license simplifies the licensing process so that a case-by-case determination of the adequacy of the radiation training or experience of each user is not necessary. NRC evaluates the adequacy of these generally licensed products, ensuring that distributors meet the specific requirements in 10 CFR Part 32 Subpart B and that users meet the requirements in 10 CFR Part 31.</w:t>
      </w:r>
    </w:p>
    <w:p w14:paraId="6B63988E" w14:textId="77777777" w:rsidR="000173E9" w:rsidRPr="00A639C9" w:rsidRDefault="000173E9" w:rsidP="00A639C9">
      <w:pPr>
        <w:spacing w:after="0" w:line="240" w:lineRule="auto"/>
        <w:rPr>
          <w:rFonts w:ascii="Times New Roman" w:hAnsi="Times New Roman" w:cs="Times New Roman"/>
        </w:rPr>
      </w:pPr>
    </w:p>
    <w:p w14:paraId="66E063D7"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The NRC also issues specific licenses for the possession and use of byproduct, source, and special nuclear material. An organization that wishes to obtain a license to use radioactive materials must submit an application to the NRC. The application must demonstrate how the use of these materials will meet the safety requirements in NRC regulations found in 10 CFR Parts 19-20 and 30-39. Applicants must provide information on the type, form, and intended quantity of available facilities, qualifications of users, and radiation protection programs.</w:t>
      </w:r>
    </w:p>
    <w:p w14:paraId="49630A71" w14:textId="77777777" w:rsidR="000173E9" w:rsidRPr="00A639C9" w:rsidRDefault="000173E9" w:rsidP="00A639C9">
      <w:pPr>
        <w:spacing w:after="0" w:line="240" w:lineRule="auto"/>
        <w:rPr>
          <w:rFonts w:ascii="Times New Roman" w:hAnsi="Times New Roman" w:cs="Times New Roman"/>
        </w:rPr>
      </w:pPr>
    </w:p>
    <w:p w14:paraId="77947AFF"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 xml:space="preserve">Millirem (mrem) </w:t>
      </w:r>
    </w:p>
    <w:p w14:paraId="163F82B3"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One one-thousandth of a rem.</w:t>
      </w:r>
    </w:p>
    <w:p w14:paraId="1D85BC76" w14:textId="77777777" w:rsidR="000173E9" w:rsidRPr="00A639C9" w:rsidRDefault="000173E9" w:rsidP="00A639C9">
      <w:pPr>
        <w:spacing w:after="0" w:line="240" w:lineRule="auto"/>
        <w:rPr>
          <w:rFonts w:ascii="Times New Roman" w:hAnsi="Times New Roman" w:cs="Times New Roman"/>
        </w:rPr>
      </w:pPr>
    </w:p>
    <w:p w14:paraId="2E9BAD85"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 xml:space="preserve">MilliSievert </w:t>
      </w:r>
    </w:p>
    <w:p w14:paraId="255C9911"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One one-thousandth of a Sievert. 1 milliSievert = 100 mrem.</w:t>
      </w:r>
    </w:p>
    <w:p w14:paraId="6C68DB2B" w14:textId="77777777" w:rsidR="000173E9" w:rsidRPr="00A639C9" w:rsidRDefault="000173E9" w:rsidP="00A639C9">
      <w:pPr>
        <w:spacing w:after="0" w:line="240" w:lineRule="auto"/>
        <w:rPr>
          <w:rFonts w:ascii="Times New Roman" w:hAnsi="Times New Roman" w:cs="Times New Roman"/>
        </w:rPr>
      </w:pPr>
    </w:p>
    <w:p w14:paraId="0DACF118"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National Response Framework (NRF)</w:t>
      </w:r>
    </w:p>
    <w:p w14:paraId="3EA9CB8F" w14:textId="7786F7CB"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The NRF is a guide that details how the nation conducts an all hazards response—from the smallest incident to the largest catastrophe (see the NRF Resource Center Web site at  </w:t>
      </w:r>
      <w:hyperlink r:id="rId59" w:history="1">
        <w:r w:rsidR="008052A6" w:rsidRPr="00A639C9">
          <w:rPr>
            <w:rStyle w:val="Hyperlink"/>
            <w:rFonts w:ascii="Times New Roman" w:hAnsi="Times New Roman" w:cs="Times New Roman"/>
          </w:rPr>
          <w:t>https://www.fema.gov/media-library/assets/documents/117791</w:t>
        </w:r>
      </w:hyperlink>
      <w:r w:rsidRPr="00A639C9">
        <w:rPr>
          <w:rFonts w:ascii="Times New Roman" w:hAnsi="Times New Roman" w:cs="Times New Roman"/>
        </w:rPr>
        <w:t>). This document establishes a comprehensive, national, all hazards approach to domestic incident response. The NRF identifies the key response principles, as well as the roles and structures that organize a national response. It describes how communities, states, the federal government, private sector, and nongovernmental partners apply these principles for a coordinated, effective national response. In addition, it describes special circumstances where the federal government exercises a larger role, including incidents where federal interests are involved and catastrophic incidents where a state would require significant support. It lays the groundwork for first responders, decision makers, and supporting entities to provide a unified national response.</w:t>
      </w:r>
    </w:p>
    <w:p w14:paraId="12F2FC60" w14:textId="77777777" w:rsidR="000173E9" w:rsidRPr="00A639C9" w:rsidRDefault="000173E9" w:rsidP="00A639C9">
      <w:pPr>
        <w:spacing w:after="0" w:line="240" w:lineRule="auto"/>
        <w:rPr>
          <w:rFonts w:ascii="Times New Roman" w:hAnsi="Times New Roman" w:cs="Times New Roman"/>
        </w:rPr>
      </w:pPr>
    </w:p>
    <w:p w14:paraId="0EC8B709"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 xml:space="preserve">Occupationally exposed worker </w:t>
      </w:r>
    </w:p>
    <w:p w14:paraId="452284AC"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Individuals who have a significant potential for exposure to radiation while on the job.</w:t>
      </w:r>
    </w:p>
    <w:p w14:paraId="5848A15C" w14:textId="77777777" w:rsidR="000173E9" w:rsidRPr="00A639C9" w:rsidRDefault="000173E9" w:rsidP="00A639C9">
      <w:pPr>
        <w:spacing w:after="0" w:line="240" w:lineRule="auto"/>
        <w:rPr>
          <w:rFonts w:ascii="Times New Roman" w:hAnsi="Times New Roman" w:cs="Times New Roman"/>
        </w:rPr>
      </w:pPr>
    </w:p>
    <w:p w14:paraId="75632F52"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 xml:space="preserve">Quality factor (Q) </w:t>
      </w:r>
    </w:p>
    <w:p w14:paraId="791B4204"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A principal modifying factor which is used in radiation protection for deriving the dose equivalent (H), from absorbed dose (rad or Gray). The quality factor is a linear energy transfer dependent factor selected to account for the relative biological effectiveness of the radiation in question and is independent of the tissue or organ under consideration. The quality factor (Q) for beta particles, gamma rays, and x-rays is set at 1. Q for alpha particles can reach 20. Q for neutrons is between 6 and 10.</w:t>
      </w:r>
    </w:p>
    <w:p w14:paraId="25C07C94" w14:textId="77777777" w:rsidR="000173E9" w:rsidRPr="00A639C9" w:rsidRDefault="000173E9" w:rsidP="00A639C9">
      <w:pPr>
        <w:spacing w:after="0" w:line="240" w:lineRule="auto"/>
        <w:rPr>
          <w:rFonts w:ascii="Times New Roman" w:hAnsi="Times New Roman" w:cs="Times New Roman"/>
        </w:rPr>
      </w:pPr>
    </w:p>
    <w:p w14:paraId="64780D9C"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Rad</w:t>
      </w:r>
    </w:p>
    <w:p w14:paraId="6CAEFD53" w14:textId="77777777" w:rsidR="000173E9" w:rsidRPr="00A639C9" w:rsidRDefault="000173E9" w:rsidP="00A639C9">
      <w:pPr>
        <w:spacing w:after="240" w:line="240" w:lineRule="auto"/>
        <w:rPr>
          <w:rFonts w:ascii="Times New Roman" w:hAnsi="Times New Roman" w:cs="Times New Roman"/>
        </w:rPr>
      </w:pPr>
      <w:r w:rsidRPr="00A639C9">
        <w:rPr>
          <w:rFonts w:ascii="Times New Roman" w:hAnsi="Times New Roman" w:cs="Times New Roman"/>
        </w:rPr>
        <w:t>The traditional measure of absorbed dose without a quality factor taken into consideration.</w:t>
      </w:r>
    </w:p>
    <w:p w14:paraId="00BEA57C" w14:textId="77777777" w:rsidR="000173E9" w:rsidRPr="00A639C9" w:rsidRDefault="000173E9" w:rsidP="00A639C9">
      <w:pPr>
        <w:keepNext/>
        <w:keepLines/>
        <w:spacing w:after="0" w:line="240" w:lineRule="auto"/>
        <w:rPr>
          <w:rFonts w:ascii="Times New Roman" w:hAnsi="Times New Roman" w:cs="Times New Roman"/>
          <w:b/>
        </w:rPr>
      </w:pPr>
      <w:r w:rsidRPr="00A639C9">
        <w:rPr>
          <w:rFonts w:ascii="Times New Roman" w:hAnsi="Times New Roman" w:cs="Times New Roman"/>
          <w:b/>
        </w:rPr>
        <w:lastRenderedPageBreak/>
        <w:t xml:space="preserve">Radiation Safety Officer (RSO) </w:t>
      </w:r>
    </w:p>
    <w:p w14:paraId="2CDF3F98" w14:textId="77777777" w:rsidR="000173E9" w:rsidRPr="00A639C9" w:rsidRDefault="000173E9" w:rsidP="00A639C9">
      <w:pPr>
        <w:keepNext/>
        <w:keepLines/>
        <w:spacing w:after="0" w:line="240" w:lineRule="auto"/>
        <w:rPr>
          <w:rFonts w:ascii="Times New Roman" w:hAnsi="Times New Roman" w:cs="Times New Roman"/>
        </w:rPr>
      </w:pPr>
      <w:r w:rsidRPr="00A639C9">
        <w:rPr>
          <w:rFonts w:ascii="Times New Roman" w:hAnsi="Times New Roman" w:cs="Times New Roman"/>
        </w:rPr>
        <w:t xml:space="preserve">The designated EPA person, qualified by virtue of education, training, and/or professional experience, who ensures that all work is conducted in accordance with the requirements of the EPA SHEM Guideline 38, Radiation Safety and Health Protection Program, and any applicable facility licenses. </w:t>
      </w:r>
    </w:p>
    <w:p w14:paraId="0B9770E1" w14:textId="77777777" w:rsidR="000173E9" w:rsidRPr="00A639C9" w:rsidRDefault="000173E9" w:rsidP="00A639C9">
      <w:pPr>
        <w:spacing w:after="0" w:line="240" w:lineRule="auto"/>
        <w:rPr>
          <w:rFonts w:ascii="Times New Roman" w:hAnsi="Times New Roman" w:cs="Times New Roman"/>
        </w:rPr>
      </w:pPr>
    </w:p>
    <w:p w14:paraId="4BD231BB"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 xml:space="preserve">Roentgen equivalent man (rem) </w:t>
      </w:r>
    </w:p>
    <w:p w14:paraId="59CAA7CA"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The unit of dose equivalent (H), for any type of ionizing radiation absorbed by the body tissue, in terms of its estimated biological effect, relative to an absorbed dose from exposure to 1 roentgen of high energy gamma or x-rays.</w:t>
      </w:r>
    </w:p>
    <w:p w14:paraId="4E93D23D" w14:textId="77777777" w:rsidR="000173E9" w:rsidRPr="00A639C9" w:rsidRDefault="000173E9" w:rsidP="00A639C9">
      <w:pPr>
        <w:spacing w:after="0" w:line="240" w:lineRule="auto"/>
        <w:rPr>
          <w:rFonts w:ascii="Times New Roman" w:hAnsi="Times New Roman" w:cs="Times New Roman"/>
        </w:rPr>
      </w:pPr>
    </w:p>
    <w:p w14:paraId="17F5508B"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 xml:space="preserve">Sievert </w:t>
      </w:r>
    </w:p>
    <w:p w14:paraId="391FAAEE"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The international system unit of dose equivalent. 1 Sievert = 100 rem.</w:t>
      </w:r>
    </w:p>
    <w:p w14:paraId="0EED3C6A" w14:textId="77777777" w:rsidR="000173E9" w:rsidRPr="00A639C9" w:rsidRDefault="000173E9" w:rsidP="00A639C9">
      <w:pPr>
        <w:spacing w:after="0" w:line="240" w:lineRule="auto"/>
        <w:rPr>
          <w:rFonts w:ascii="Times New Roman" w:hAnsi="Times New Roman" w:cs="Times New Roman"/>
        </w:rPr>
      </w:pPr>
    </w:p>
    <w:p w14:paraId="3E335AB7"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Source material</w:t>
      </w:r>
    </w:p>
    <w:p w14:paraId="532BFEC3"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Source materials are (i) uranium or thorium or any combination of uranium and thorium in any physical or chemical form or (ii) ores that contain, by weight, one-twentieth of one percent (0.05 percent), or more, of uranium, thorium, or any combination of uranium and thorium. Source material does not include special nuclear material.</w:t>
      </w:r>
    </w:p>
    <w:p w14:paraId="59D96856" w14:textId="77777777" w:rsidR="000173E9" w:rsidRPr="00A639C9" w:rsidRDefault="000173E9" w:rsidP="00A639C9">
      <w:pPr>
        <w:spacing w:after="0" w:line="240" w:lineRule="auto"/>
        <w:rPr>
          <w:rFonts w:ascii="Times New Roman" w:hAnsi="Times New Roman" w:cs="Times New Roman"/>
        </w:rPr>
      </w:pPr>
    </w:p>
    <w:p w14:paraId="0484A1DC"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Special nuclear material</w:t>
      </w:r>
    </w:p>
    <w:p w14:paraId="6F4216A3"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Special nuclear materials are (i) plutonium, uranium-233, uranium enriched in the isotope 233 or in the isotope 235, and any other material that the NRC determines to be special nuclear material, but does not include source material; or (ii) any material artificially enriched by any of the foregoing but does not include source material.</w:t>
      </w:r>
    </w:p>
    <w:p w14:paraId="556B6160" w14:textId="77777777" w:rsidR="000173E9" w:rsidRPr="00A639C9" w:rsidRDefault="000173E9" w:rsidP="00A639C9">
      <w:pPr>
        <w:spacing w:after="0" w:line="240" w:lineRule="auto"/>
        <w:rPr>
          <w:rFonts w:ascii="Times New Roman" w:hAnsi="Times New Roman" w:cs="Times New Roman"/>
        </w:rPr>
      </w:pPr>
    </w:p>
    <w:p w14:paraId="13838AF3"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 xml:space="preserve">Thermoluminescent dosimeter (TLD) </w:t>
      </w:r>
    </w:p>
    <w:p w14:paraId="38765568"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A device made of a certain crystalline material that can both store a fraction of absorbed ionizing radiation and release this energy in the form of visible photons when heated. The amount of light released can be used as a measure of radiation exposure. These devices are used for monitoring whole body personal radiation exposure; they can measure both shallow and penetrating components of ionizing radiation.</w:t>
      </w:r>
    </w:p>
    <w:p w14:paraId="2EB75B69" w14:textId="77777777" w:rsidR="000173E9" w:rsidRPr="00A639C9" w:rsidRDefault="000173E9" w:rsidP="00A639C9">
      <w:pPr>
        <w:spacing w:after="0" w:line="240" w:lineRule="auto"/>
        <w:rPr>
          <w:rFonts w:ascii="Times New Roman" w:hAnsi="Times New Roman" w:cs="Times New Roman"/>
        </w:rPr>
      </w:pPr>
    </w:p>
    <w:p w14:paraId="4B3AA2CF"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Total effective dose equivalent (TEDE)</w:t>
      </w:r>
    </w:p>
    <w:p w14:paraId="2384CCF9"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The total amount of dose received by an individual that considers any external or internal doses received. It is the sum of the committed effective dose equivalent and the whole body external dose equivalent.</w:t>
      </w:r>
    </w:p>
    <w:p w14:paraId="38B823E8" w14:textId="77777777" w:rsidR="000173E9" w:rsidRPr="00A639C9" w:rsidRDefault="000173E9" w:rsidP="00A639C9">
      <w:pPr>
        <w:spacing w:after="0" w:line="240" w:lineRule="auto"/>
        <w:rPr>
          <w:rFonts w:ascii="Times New Roman" w:hAnsi="Times New Roman" w:cs="Times New Roman"/>
        </w:rPr>
      </w:pPr>
    </w:p>
    <w:p w14:paraId="0B463EA5" w14:textId="77777777" w:rsidR="000173E9" w:rsidRDefault="000173E9">
      <w:pPr>
        <w:pStyle w:val="Heading8"/>
        <w:sectPr w:rsidR="000173E9" w:rsidSect="00C41584">
          <w:pgSz w:w="12240" w:h="15840" w:code="1"/>
          <w:pgMar w:top="1440" w:right="1440" w:bottom="1440" w:left="1440" w:header="720" w:footer="720" w:gutter="0"/>
          <w:pgNumType w:chapStyle="8"/>
          <w:cols w:space="720"/>
          <w:docGrid w:linePitch="360"/>
        </w:sectPr>
      </w:pPr>
    </w:p>
    <w:p w14:paraId="7CEF9827" w14:textId="259ED4B4" w:rsidR="000173E9" w:rsidRPr="00A639C9" w:rsidRDefault="001B2EBD" w:rsidP="00A639C9">
      <w:pPr>
        <w:pStyle w:val="Heading8"/>
        <w:numPr>
          <w:ilvl w:val="0"/>
          <w:numId w:val="0"/>
        </w:numPr>
        <w:rPr>
          <w:rFonts w:ascii="Times New Roman" w:hAnsi="Times New Roman" w:cs="Times New Roman"/>
        </w:rPr>
      </w:pPr>
      <w:bookmarkStart w:id="461" w:name="_APPENDIX_D:"/>
      <w:bookmarkStart w:id="462" w:name="_APPENDIX_D_"/>
      <w:bookmarkStart w:id="463" w:name="_Toc460228428"/>
      <w:bookmarkStart w:id="464" w:name="_Toc460228439"/>
      <w:bookmarkStart w:id="465" w:name="_Toc473017121"/>
      <w:bookmarkEnd w:id="445"/>
      <w:bookmarkEnd w:id="461"/>
      <w:bookmarkEnd w:id="462"/>
      <w:r w:rsidRPr="00A639C9">
        <w:rPr>
          <w:rFonts w:ascii="Times New Roman" w:hAnsi="Times New Roman" w:cs="Times New Roman"/>
        </w:rPr>
        <w:lastRenderedPageBreak/>
        <w:t>APPENDIX D</w:t>
      </w:r>
      <w:r w:rsidR="000173E9" w:rsidRPr="00A639C9">
        <w:rPr>
          <w:rFonts w:ascii="Times New Roman" w:hAnsi="Times New Roman" w:cs="Times New Roman"/>
        </w:rPr>
        <w:br/>
      </w:r>
      <w:r w:rsidR="000173E9" w:rsidRPr="00A639C9">
        <w:rPr>
          <w:rFonts w:ascii="Times New Roman" w:hAnsi="Times New Roman" w:cs="Times New Roman"/>
        </w:rPr>
        <w:br/>
        <w:t>Instructions for Site-Specific HASP Development: Radiation Safety Program</w:t>
      </w:r>
      <w:bookmarkEnd w:id="463"/>
      <w:bookmarkEnd w:id="464"/>
      <w:bookmarkEnd w:id="465"/>
    </w:p>
    <w:p w14:paraId="0EAD1B2A" w14:textId="77777777" w:rsidR="000173E9" w:rsidRPr="00A639C9" w:rsidRDefault="000173E9">
      <w:pPr>
        <w:jc w:val="center"/>
        <w:rPr>
          <w:rFonts w:ascii="Times New Roman" w:hAnsi="Times New Roman" w:cs="Times New Roman"/>
        </w:rPr>
      </w:pPr>
    </w:p>
    <w:p w14:paraId="21F7CBA3" w14:textId="77777777" w:rsidR="000173E9" w:rsidRDefault="000173E9"/>
    <w:p w14:paraId="3A4BFA97" w14:textId="77777777" w:rsidR="000173E9" w:rsidRDefault="000173E9">
      <w:pPr>
        <w:sectPr w:rsidR="000173E9" w:rsidSect="00A639C9">
          <w:headerReference w:type="default" r:id="rId60"/>
          <w:footerReference w:type="default" r:id="rId61"/>
          <w:pgSz w:w="12240" w:h="15840" w:code="1"/>
          <w:pgMar w:top="1440" w:right="1080" w:bottom="1440" w:left="990" w:header="720" w:footer="720" w:gutter="0"/>
          <w:pgNumType w:start="1" w:chapStyle="8"/>
          <w:cols w:space="720"/>
          <w:vAlign w:val="center"/>
          <w:docGrid w:linePitch="360"/>
        </w:sectPr>
      </w:pPr>
    </w:p>
    <w:p w14:paraId="0FD94C8C"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lastRenderedPageBreak/>
        <w:t>Emergency responders can use information from the customized version of their Radiation Safety Program chapter to develop site-specific health and safety plans (HASPs). For example, emergency responders can do the following when developing their HASP:</w:t>
      </w:r>
    </w:p>
    <w:p w14:paraId="1E5A5A99" w14:textId="77777777" w:rsidR="000173E9" w:rsidRPr="00A639C9" w:rsidRDefault="000173E9" w:rsidP="00A639C9">
      <w:pPr>
        <w:spacing w:after="0" w:line="240" w:lineRule="auto"/>
        <w:rPr>
          <w:rFonts w:ascii="Times New Roman" w:hAnsi="Times New Roman" w:cs="Times New Roman"/>
        </w:rPr>
      </w:pPr>
    </w:p>
    <w:p w14:paraId="0B525ADB" w14:textId="77777777" w:rsidR="000173E9" w:rsidRPr="00A639C9" w:rsidRDefault="000173E9" w:rsidP="00A639C9">
      <w:pPr>
        <w:numPr>
          <w:ilvl w:val="0"/>
          <w:numId w:val="18"/>
        </w:numPr>
        <w:spacing w:after="0" w:line="240" w:lineRule="auto"/>
        <w:rPr>
          <w:rFonts w:ascii="Times New Roman" w:hAnsi="Times New Roman" w:cs="Times New Roman"/>
          <w:b/>
        </w:rPr>
      </w:pPr>
      <w:r w:rsidRPr="00A639C9">
        <w:rPr>
          <w:rFonts w:ascii="Times New Roman" w:hAnsi="Times New Roman" w:cs="Times New Roman"/>
          <w:b/>
        </w:rPr>
        <w:t>Insert customized versions of the following sections into the HASP:</w:t>
      </w:r>
    </w:p>
    <w:p w14:paraId="71742AAB" w14:textId="77777777" w:rsidR="000173E9" w:rsidRPr="00A639C9" w:rsidRDefault="000173E9" w:rsidP="00A639C9">
      <w:pPr>
        <w:spacing w:after="0" w:line="240" w:lineRule="auto"/>
        <w:rPr>
          <w:rFonts w:ascii="Times New Roman" w:hAnsi="Times New Roman" w:cs="Times New Roman"/>
        </w:rPr>
      </w:pPr>
    </w:p>
    <w:p w14:paraId="1095DB49" w14:textId="09EC974C"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5.1__Training_Requirements" w:history="1">
        <w:r w:rsidR="000173E9" w:rsidRPr="00A639C9">
          <w:rPr>
            <w:rStyle w:val="Hyperlink"/>
            <w:rFonts w:ascii="Times New Roman" w:hAnsi="Times New Roman" w:cs="Times New Roman"/>
          </w:rPr>
          <w:t>Section 3.1</w:t>
        </w:r>
      </w:hyperlink>
      <w:r w:rsidR="000173E9" w:rsidRPr="00A639C9">
        <w:rPr>
          <w:rFonts w:ascii="Times New Roman" w:hAnsi="Times New Roman" w:cs="Times New Roman"/>
        </w:rPr>
        <w:tab/>
        <w:t>Radiation Safety Training Requirements</w:t>
      </w:r>
    </w:p>
    <w:p w14:paraId="600A280E" w14:textId="5474E665"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3.1.1_Basic_and" w:history="1">
        <w:r w:rsidR="000173E9" w:rsidRPr="00A639C9">
          <w:rPr>
            <w:rStyle w:val="Hyperlink"/>
            <w:rFonts w:ascii="Times New Roman" w:hAnsi="Times New Roman" w:cs="Times New Roman"/>
          </w:rPr>
          <w:t>Section 3.1.1</w:t>
        </w:r>
      </w:hyperlink>
      <w:r w:rsidR="000173E9" w:rsidRPr="00A639C9">
        <w:rPr>
          <w:rFonts w:ascii="Times New Roman" w:hAnsi="Times New Roman" w:cs="Times New Roman"/>
        </w:rPr>
        <w:tab/>
        <w:t>Basic and Advanced Radiation Safety Training Courses</w:t>
      </w:r>
    </w:p>
    <w:p w14:paraId="00AF8532" w14:textId="55E25734"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3.1.2_Refresher_Courses" w:history="1">
        <w:r w:rsidR="000173E9" w:rsidRPr="00A639C9">
          <w:rPr>
            <w:rStyle w:val="Hyperlink"/>
            <w:rFonts w:ascii="Times New Roman" w:hAnsi="Times New Roman" w:cs="Times New Roman"/>
          </w:rPr>
          <w:t>Section 3.1.2</w:t>
        </w:r>
      </w:hyperlink>
      <w:r w:rsidR="000173E9" w:rsidRPr="00A639C9">
        <w:rPr>
          <w:rFonts w:ascii="Times New Roman" w:hAnsi="Times New Roman" w:cs="Times New Roman"/>
        </w:rPr>
        <w:tab/>
        <w:t>Refresher Courses</w:t>
      </w:r>
    </w:p>
    <w:p w14:paraId="6895760D" w14:textId="67384665"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3.1.3_Other_Training" w:history="1">
        <w:r w:rsidR="000173E9" w:rsidRPr="00A639C9">
          <w:rPr>
            <w:rStyle w:val="Hyperlink"/>
            <w:rFonts w:ascii="Times New Roman" w:hAnsi="Times New Roman" w:cs="Times New Roman"/>
          </w:rPr>
          <w:t>Section 3.1.3</w:t>
        </w:r>
      </w:hyperlink>
      <w:r w:rsidR="000173E9" w:rsidRPr="00A639C9">
        <w:rPr>
          <w:rFonts w:ascii="Times New Roman" w:hAnsi="Times New Roman" w:cs="Times New Roman"/>
        </w:rPr>
        <w:tab/>
        <w:t>Other Training Requirements</w:t>
      </w:r>
    </w:p>
    <w:p w14:paraId="48DEB4FA" w14:textId="77777777"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3.2_Training_Records" w:history="1">
        <w:r w:rsidR="000173E9" w:rsidRPr="00A639C9">
          <w:rPr>
            <w:rStyle w:val="Hyperlink"/>
            <w:rFonts w:ascii="Times New Roman" w:hAnsi="Times New Roman" w:cs="Times New Roman"/>
          </w:rPr>
          <w:t>Section 3.2</w:t>
        </w:r>
      </w:hyperlink>
      <w:r w:rsidR="000173E9" w:rsidRPr="00A639C9">
        <w:rPr>
          <w:rFonts w:ascii="Times New Roman" w:hAnsi="Times New Roman" w:cs="Times New Roman"/>
        </w:rPr>
        <w:tab/>
        <w:t>Training Records</w:t>
      </w:r>
    </w:p>
    <w:p w14:paraId="22D1C179" w14:textId="77777777"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3.3_Training_Waivers" w:history="1">
        <w:r w:rsidR="000173E9" w:rsidRPr="00A639C9">
          <w:rPr>
            <w:rStyle w:val="Hyperlink"/>
            <w:rFonts w:ascii="Times New Roman" w:hAnsi="Times New Roman" w:cs="Times New Roman"/>
          </w:rPr>
          <w:t>Section 3.3</w:t>
        </w:r>
      </w:hyperlink>
      <w:r w:rsidR="000173E9" w:rsidRPr="00A639C9">
        <w:rPr>
          <w:rFonts w:ascii="Times New Roman" w:hAnsi="Times New Roman" w:cs="Times New Roman"/>
        </w:rPr>
        <w:tab/>
        <w:t>Training Waivers</w:t>
      </w:r>
    </w:p>
    <w:p w14:paraId="63F812F3" w14:textId="74F18F18"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6.1__Enrollment_in_the_Personnel_Mo" w:history="1">
        <w:r w:rsidR="000173E9" w:rsidRPr="00A639C9">
          <w:rPr>
            <w:rStyle w:val="Hyperlink"/>
            <w:rFonts w:ascii="Times New Roman" w:hAnsi="Times New Roman" w:cs="Times New Roman"/>
          </w:rPr>
          <w:t>Section 4.1</w:t>
        </w:r>
      </w:hyperlink>
      <w:r w:rsidR="000173E9" w:rsidRPr="00A639C9">
        <w:rPr>
          <w:rFonts w:ascii="Times New Roman" w:hAnsi="Times New Roman" w:cs="Times New Roman"/>
        </w:rPr>
        <w:tab/>
        <w:t>Enrollment in the Personal Monitoring Program</w:t>
      </w:r>
    </w:p>
    <w:p w14:paraId="3EFBE5DE" w14:textId="720B75F7"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6.2.1.1__TLD_Badge_Training—An_Intr" w:history="1">
        <w:r w:rsidR="000173E9" w:rsidRPr="00A639C9">
          <w:rPr>
            <w:rStyle w:val="Hyperlink"/>
            <w:rFonts w:ascii="Times New Roman" w:hAnsi="Times New Roman" w:cs="Times New Roman"/>
          </w:rPr>
          <w:t>Section 4.2.1.1</w:t>
        </w:r>
      </w:hyperlink>
      <w:r w:rsidR="000173E9" w:rsidRPr="00A639C9">
        <w:rPr>
          <w:rFonts w:ascii="Times New Roman" w:hAnsi="Times New Roman" w:cs="Times New Roman"/>
        </w:rPr>
        <w:tab/>
        <w:t>TLD Badge Training</w:t>
      </w:r>
    </w:p>
    <w:p w14:paraId="60AE5D93" w14:textId="3CB97473"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4.2.1.2_Use,_Exchange," w:history="1">
        <w:r w:rsidR="000173E9" w:rsidRPr="00A639C9">
          <w:rPr>
            <w:rStyle w:val="Hyperlink"/>
            <w:rFonts w:ascii="Times New Roman" w:hAnsi="Times New Roman" w:cs="Times New Roman"/>
          </w:rPr>
          <w:t>Section 4.2.1.2</w:t>
        </w:r>
      </w:hyperlink>
      <w:r w:rsidR="000173E9" w:rsidRPr="00A639C9">
        <w:rPr>
          <w:rFonts w:ascii="Times New Roman" w:hAnsi="Times New Roman" w:cs="Times New Roman"/>
        </w:rPr>
        <w:tab/>
        <w:t>Usage, Exchange, and Storage Requirements for TLD Badges</w:t>
      </w:r>
    </w:p>
    <w:p w14:paraId="1C48A7C5" w14:textId="31B53306"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6.2.1.3__Broken,_Lost,_or_Contamina" w:history="1">
        <w:r w:rsidR="000173E9" w:rsidRPr="00A639C9">
          <w:rPr>
            <w:rStyle w:val="Hyperlink"/>
            <w:rFonts w:ascii="Times New Roman" w:hAnsi="Times New Roman" w:cs="Times New Roman"/>
          </w:rPr>
          <w:t>Section 4.2.1.3</w:t>
        </w:r>
      </w:hyperlink>
      <w:r w:rsidR="000173E9" w:rsidRPr="00A639C9">
        <w:rPr>
          <w:rFonts w:ascii="Times New Roman" w:hAnsi="Times New Roman" w:cs="Times New Roman"/>
        </w:rPr>
        <w:tab/>
        <w:t>Broken, Lost, or Contaminated TLDs</w:t>
      </w:r>
    </w:p>
    <w:p w14:paraId="2A590277" w14:textId="77777777"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4.2.2_Special_Dosimeters" w:history="1">
        <w:r w:rsidR="000173E9" w:rsidRPr="00A639C9">
          <w:rPr>
            <w:rStyle w:val="Hyperlink"/>
            <w:rFonts w:ascii="Times New Roman" w:hAnsi="Times New Roman" w:cs="Times New Roman"/>
          </w:rPr>
          <w:t>Section 4.2.2</w:t>
        </w:r>
      </w:hyperlink>
      <w:r w:rsidR="000173E9" w:rsidRPr="00A639C9">
        <w:rPr>
          <w:rFonts w:ascii="Times New Roman" w:hAnsi="Times New Roman" w:cs="Times New Roman"/>
        </w:rPr>
        <w:tab/>
        <w:t>Special Dosimeters</w:t>
      </w:r>
    </w:p>
    <w:p w14:paraId="33C0572A" w14:textId="0F733F74"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6.2.3__Self-Reading_Dosimetry_(SRD)" w:history="1">
        <w:r w:rsidR="000173E9" w:rsidRPr="00A639C9">
          <w:rPr>
            <w:rStyle w:val="Hyperlink"/>
            <w:rFonts w:ascii="Times New Roman" w:hAnsi="Times New Roman" w:cs="Times New Roman"/>
          </w:rPr>
          <w:t>Section 4.2.3</w:t>
        </w:r>
      </w:hyperlink>
      <w:r w:rsidR="000173E9" w:rsidRPr="00A639C9">
        <w:rPr>
          <w:rFonts w:ascii="Times New Roman" w:hAnsi="Times New Roman" w:cs="Times New Roman"/>
        </w:rPr>
        <w:tab/>
        <w:t>Self-reading Dosimeter (SRD) Program</w:t>
      </w:r>
    </w:p>
    <w:p w14:paraId="74DCA81E" w14:textId="5356098D"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4.2.4.1_Exceeding_the" w:history="1">
        <w:r w:rsidR="000173E9" w:rsidRPr="00A639C9">
          <w:rPr>
            <w:rStyle w:val="Hyperlink"/>
            <w:rFonts w:ascii="Times New Roman" w:hAnsi="Times New Roman" w:cs="Times New Roman"/>
          </w:rPr>
          <w:t>Section 4.2.4.1</w:t>
        </w:r>
      </w:hyperlink>
      <w:r w:rsidR="000173E9" w:rsidRPr="00A639C9">
        <w:rPr>
          <w:rFonts w:ascii="Times New Roman" w:hAnsi="Times New Roman" w:cs="Times New Roman"/>
        </w:rPr>
        <w:tab/>
        <w:t>Exceeding the ARL</w:t>
      </w:r>
    </w:p>
    <w:p w14:paraId="502A7A23" w14:textId="26B939D8"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4.2.4.2_Exceeding_the" w:history="1">
        <w:r w:rsidR="000173E9" w:rsidRPr="00A639C9">
          <w:rPr>
            <w:rStyle w:val="Hyperlink"/>
            <w:rFonts w:ascii="Times New Roman" w:hAnsi="Times New Roman" w:cs="Times New Roman"/>
          </w:rPr>
          <w:t>Section 4.2.4.2</w:t>
        </w:r>
      </w:hyperlink>
      <w:r w:rsidR="000173E9" w:rsidRPr="00A639C9">
        <w:rPr>
          <w:rFonts w:ascii="Times New Roman" w:hAnsi="Times New Roman" w:cs="Times New Roman"/>
        </w:rPr>
        <w:tab/>
        <w:t>Exceeding the ACL</w:t>
      </w:r>
    </w:p>
    <w:p w14:paraId="089C78A5" w14:textId="2AECE238"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6.2.4.3__Special_Circumstances—Plan" w:history="1">
        <w:r w:rsidR="000173E9" w:rsidRPr="00A639C9">
          <w:rPr>
            <w:rStyle w:val="Hyperlink"/>
            <w:rFonts w:ascii="Times New Roman" w:hAnsi="Times New Roman" w:cs="Times New Roman"/>
          </w:rPr>
          <w:t>Section 4.2.4.3</w:t>
        </w:r>
      </w:hyperlink>
      <w:r w:rsidR="000173E9" w:rsidRPr="00A639C9">
        <w:rPr>
          <w:rFonts w:ascii="Times New Roman" w:hAnsi="Times New Roman" w:cs="Times New Roman"/>
        </w:rPr>
        <w:tab/>
        <w:t>Special Circumstances—Planned Special Exposures and Emergency Operations</w:t>
      </w:r>
    </w:p>
    <w:p w14:paraId="75CD02F1" w14:textId="5CAF5483"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4.2.5.1_Counseling_Female" w:history="1">
        <w:r w:rsidR="000173E9" w:rsidRPr="00A639C9">
          <w:rPr>
            <w:rStyle w:val="Hyperlink"/>
            <w:rFonts w:ascii="Times New Roman" w:hAnsi="Times New Roman" w:cs="Times New Roman"/>
          </w:rPr>
          <w:t>Section 4.2.5.1</w:t>
        </w:r>
      </w:hyperlink>
      <w:r w:rsidR="000173E9" w:rsidRPr="00A639C9">
        <w:rPr>
          <w:rFonts w:ascii="Times New Roman" w:hAnsi="Times New Roman" w:cs="Times New Roman"/>
        </w:rPr>
        <w:tab/>
        <w:t>Counseling Female Employees About the Potential Effects of Prenatal Radiation</w:t>
      </w:r>
    </w:p>
    <w:p w14:paraId="54F6CFCF" w14:textId="77777777" w:rsidR="000173E9" w:rsidRPr="00A639C9" w:rsidRDefault="000173E9" w:rsidP="00A639C9">
      <w:pPr>
        <w:tabs>
          <w:tab w:val="left" w:pos="720"/>
          <w:tab w:val="left" w:pos="2520"/>
        </w:tabs>
        <w:spacing w:after="0" w:line="240" w:lineRule="auto"/>
        <w:ind w:left="720"/>
        <w:rPr>
          <w:rFonts w:ascii="Times New Roman" w:hAnsi="Times New Roman" w:cs="Times New Roman"/>
        </w:rPr>
      </w:pPr>
      <w:r w:rsidRPr="00A639C9">
        <w:rPr>
          <w:rFonts w:ascii="Times New Roman" w:hAnsi="Times New Roman" w:cs="Times New Roman"/>
        </w:rPr>
        <w:t xml:space="preserve"> </w:t>
      </w:r>
      <w:r w:rsidRPr="00A639C9">
        <w:rPr>
          <w:rFonts w:ascii="Times New Roman" w:hAnsi="Times New Roman" w:cs="Times New Roman"/>
        </w:rPr>
        <w:tab/>
        <w:t>Exposure</w:t>
      </w:r>
    </w:p>
    <w:p w14:paraId="1B8F2692" w14:textId="4D49FB15"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6.2.5.2__Declaring_Pregnancy" w:history="1">
        <w:r w:rsidR="000173E9" w:rsidRPr="00A639C9">
          <w:rPr>
            <w:rStyle w:val="Hyperlink"/>
            <w:rFonts w:ascii="Times New Roman" w:hAnsi="Times New Roman" w:cs="Times New Roman"/>
          </w:rPr>
          <w:t>Section 4.2.5.2</w:t>
        </w:r>
      </w:hyperlink>
      <w:r w:rsidR="000173E9" w:rsidRPr="00A639C9">
        <w:rPr>
          <w:rFonts w:ascii="Times New Roman" w:hAnsi="Times New Roman" w:cs="Times New Roman"/>
        </w:rPr>
        <w:tab/>
        <w:t>Declaring Pregnancy</w:t>
      </w:r>
    </w:p>
    <w:p w14:paraId="5DC777DE" w14:textId="63A05295"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4.2.5.3_Ensuring_That" w:history="1">
        <w:r w:rsidR="000173E9" w:rsidRPr="00A639C9">
          <w:rPr>
            <w:rStyle w:val="Hyperlink"/>
            <w:rFonts w:ascii="Times New Roman" w:hAnsi="Times New Roman" w:cs="Times New Roman"/>
          </w:rPr>
          <w:t>Section 4.2.5.3</w:t>
        </w:r>
      </w:hyperlink>
      <w:r w:rsidR="000173E9" w:rsidRPr="00A639C9">
        <w:rPr>
          <w:rFonts w:ascii="Times New Roman" w:hAnsi="Times New Roman" w:cs="Times New Roman"/>
        </w:rPr>
        <w:tab/>
        <w:t>Ensuring that Radiation Exposure to the Embryo/Fetus is ALARA</w:t>
      </w:r>
    </w:p>
    <w:p w14:paraId="484E6EC4" w14:textId="188CFCFE"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6.3__Internal_Exposure_Monitoring" w:history="1">
        <w:r w:rsidR="000173E9" w:rsidRPr="00A639C9">
          <w:rPr>
            <w:rStyle w:val="Hyperlink"/>
            <w:rFonts w:ascii="Times New Roman" w:hAnsi="Times New Roman" w:cs="Times New Roman"/>
          </w:rPr>
          <w:t>Section 4.3</w:t>
        </w:r>
      </w:hyperlink>
      <w:r w:rsidR="000173E9" w:rsidRPr="00A639C9">
        <w:rPr>
          <w:rFonts w:ascii="Times New Roman" w:hAnsi="Times New Roman" w:cs="Times New Roman"/>
        </w:rPr>
        <w:tab/>
        <w:t>Internal Exposure Monitoring</w:t>
      </w:r>
    </w:p>
    <w:p w14:paraId="03FC3D5C" w14:textId="73D24E19"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6.4.1__Dosimetry_Records_and_Notifi" w:history="1">
        <w:r w:rsidR="000173E9" w:rsidRPr="00A639C9">
          <w:rPr>
            <w:rStyle w:val="Hyperlink"/>
            <w:rFonts w:ascii="Times New Roman" w:hAnsi="Times New Roman" w:cs="Times New Roman"/>
          </w:rPr>
          <w:t>Section 4.4.1</w:t>
        </w:r>
      </w:hyperlink>
      <w:r w:rsidR="000173E9" w:rsidRPr="00A639C9">
        <w:rPr>
          <w:rFonts w:ascii="Times New Roman" w:hAnsi="Times New Roman" w:cs="Times New Roman"/>
        </w:rPr>
        <w:tab/>
        <w:t>Dosimetry Records and Notification</w:t>
      </w:r>
    </w:p>
    <w:p w14:paraId="7ECA91F7" w14:textId="5108D107"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5.1_Training_on_Radiation_Detection" w:history="1">
        <w:r w:rsidR="000173E9" w:rsidRPr="00A639C9">
          <w:rPr>
            <w:rStyle w:val="Hyperlink"/>
            <w:rFonts w:ascii="Times New Roman" w:hAnsi="Times New Roman" w:cs="Times New Roman"/>
          </w:rPr>
          <w:t>Section 5.1</w:t>
        </w:r>
      </w:hyperlink>
      <w:r w:rsidR="000173E9" w:rsidRPr="00A639C9">
        <w:rPr>
          <w:rFonts w:ascii="Times New Roman" w:hAnsi="Times New Roman" w:cs="Times New Roman"/>
        </w:rPr>
        <w:tab/>
        <w:t>Training on Radiation Detection Instrumentation</w:t>
      </w:r>
    </w:p>
    <w:p w14:paraId="3C4E9CA1" w14:textId="5A47E5E3"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7.2__Tracking,_Maintaining,_and_Cal" w:history="1">
        <w:r w:rsidR="000173E9" w:rsidRPr="00A639C9">
          <w:rPr>
            <w:rStyle w:val="Hyperlink"/>
            <w:rFonts w:ascii="Times New Roman" w:hAnsi="Times New Roman" w:cs="Times New Roman"/>
          </w:rPr>
          <w:t>Section 5.2</w:t>
        </w:r>
      </w:hyperlink>
      <w:r w:rsidR="000173E9" w:rsidRPr="00A639C9">
        <w:rPr>
          <w:rFonts w:ascii="Times New Roman" w:hAnsi="Times New Roman" w:cs="Times New Roman"/>
        </w:rPr>
        <w:tab/>
        <w:t>Tracking, Maintaining, and Calibrating Radiation Detection Equipment</w:t>
      </w:r>
    </w:p>
    <w:p w14:paraId="2EDB958B" w14:textId="134B2855"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8.1__Meeting_NRC_Licence_Requiremen" w:history="1">
        <w:r w:rsidR="000173E9" w:rsidRPr="00A639C9">
          <w:rPr>
            <w:rStyle w:val="Hyperlink"/>
            <w:rFonts w:ascii="Times New Roman" w:hAnsi="Times New Roman" w:cs="Times New Roman"/>
          </w:rPr>
          <w:t>Section 6.1</w:t>
        </w:r>
      </w:hyperlink>
      <w:r w:rsidR="000173E9" w:rsidRPr="00A639C9">
        <w:rPr>
          <w:rFonts w:ascii="Times New Roman" w:hAnsi="Times New Roman" w:cs="Times New Roman"/>
        </w:rPr>
        <w:tab/>
        <w:t>Meeting NRC License Requirements</w:t>
      </w:r>
    </w:p>
    <w:p w14:paraId="3904D328" w14:textId="37204E99"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8.2__Purchase,_Storage,_and_Securit" w:history="1">
        <w:r w:rsidR="000173E9" w:rsidRPr="00A639C9">
          <w:rPr>
            <w:rStyle w:val="Hyperlink"/>
            <w:rFonts w:ascii="Times New Roman" w:hAnsi="Times New Roman" w:cs="Times New Roman"/>
          </w:rPr>
          <w:t>Section 6.2</w:t>
        </w:r>
      </w:hyperlink>
      <w:r w:rsidR="000173E9" w:rsidRPr="00A639C9">
        <w:rPr>
          <w:rFonts w:ascii="Times New Roman" w:hAnsi="Times New Roman" w:cs="Times New Roman"/>
        </w:rPr>
        <w:tab/>
        <w:t>Purchase, Storage, and Security</w:t>
      </w:r>
    </w:p>
    <w:p w14:paraId="09258152" w14:textId="6D741BD8"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8.3__Taking_an_Inventory" w:history="1">
        <w:r w:rsidR="000173E9" w:rsidRPr="00A639C9">
          <w:rPr>
            <w:rStyle w:val="Hyperlink"/>
            <w:rFonts w:ascii="Times New Roman" w:hAnsi="Times New Roman" w:cs="Times New Roman"/>
          </w:rPr>
          <w:t>Section 6.3</w:t>
        </w:r>
      </w:hyperlink>
      <w:r w:rsidR="000173E9" w:rsidRPr="00A639C9">
        <w:rPr>
          <w:rFonts w:ascii="Times New Roman" w:hAnsi="Times New Roman" w:cs="Times New Roman"/>
        </w:rPr>
        <w:tab/>
        <w:t>Taking an Inventory</w:t>
      </w:r>
    </w:p>
    <w:p w14:paraId="7EDEEDD1" w14:textId="1A5D2CA0"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8.4__Performing_Leak_Tests,_Wipe_Sa" w:history="1">
        <w:r w:rsidR="000173E9" w:rsidRPr="00A639C9">
          <w:rPr>
            <w:rStyle w:val="Hyperlink"/>
            <w:rFonts w:ascii="Times New Roman" w:hAnsi="Times New Roman" w:cs="Times New Roman"/>
          </w:rPr>
          <w:t>Section 6.4</w:t>
        </w:r>
      </w:hyperlink>
      <w:r w:rsidR="000173E9" w:rsidRPr="00A639C9">
        <w:rPr>
          <w:rFonts w:ascii="Times New Roman" w:hAnsi="Times New Roman" w:cs="Times New Roman"/>
        </w:rPr>
        <w:tab/>
        <w:t>Performing Leak Tests, Wipe Samples, and Maintenance Activities</w:t>
      </w:r>
    </w:p>
    <w:p w14:paraId="4956729F" w14:textId="0385B30C"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8.5__Shipping_and_Transporting_Equi" w:history="1">
        <w:r w:rsidR="000173E9" w:rsidRPr="00A639C9">
          <w:rPr>
            <w:rStyle w:val="Hyperlink"/>
            <w:rFonts w:ascii="Times New Roman" w:hAnsi="Times New Roman" w:cs="Times New Roman"/>
          </w:rPr>
          <w:t>Section 6.5</w:t>
        </w:r>
      </w:hyperlink>
      <w:r w:rsidR="000173E9" w:rsidRPr="00A639C9">
        <w:rPr>
          <w:rFonts w:ascii="Times New Roman" w:hAnsi="Times New Roman" w:cs="Times New Roman"/>
        </w:rPr>
        <w:tab/>
        <w:t>Shipping and Transporting Equipment that Contains Licensed Radioactive Sources</w:t>
      </w:r>
    </w:p>
    <w:p w14:paraId="147815CE" w14:textId="3B327A53"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8.5.1__Transporting_Exempt_Sources" w:history="1">
        <w:r w:rsidR="000173E9" w:rsidRPr="00A639C9">
          <w:rPr>
            <w:rStyle w:val="Hyperlink"/>
            <w:rFonts w:ascii="Times New Roman" w:hAnsi="Times New Roman" w:cs="Times New Roman"/>
          </w:rPr>
          <w:t>Section 6.5.1</w:t>
        </w:r>
      </w:hyperlink>
      <w:r w:rsidR="000173E9" w:rsidRPr="00A639C9">
        <w:rPr>
          <w:rFonts w:ascii="Times New Roman" w:hAnsi="Times New Roman" w:cs="Times New Roman"/>
        </w:rPr>
        <w:tab/>
        <w:t>Transporting Exempt Sources</w:t>
      </w:r>
    </w:p>
    <w:p w14:paraId="5DE943B8" w14:textId="77777777"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6.5.2_Inter-regional_Transportation" w:history="1">
        <w:r w:rsidR="000173E9" w:rsidRPr="00A639C9">
          <w:rPr>
            <w:rStyle w:val="Hyperlink"/>
            <w:rFonts w:ascii="Times New Roman" w:hAnsi="Times New Roman" w:cs="Times New Roman"/>
          </w:rPr>
          <w:t>Section 6.5.2</w:t>
        </w:r>
      </w:hyperlink>
      <w:r w:rsidR="000173E9" w:rsidRPr="00A639C9">
        <w:rPr>
          <w:rFonts w:ascii="Times New Roman" w:hAnsi="Times New Roman" w:cs="Times New Roman"/>
        </w:rPr>
        <w:tab/>
        <w:t>Inter-regional Transportation of Equipment</w:t>
      </w:r>
    </w:p>
    <w:p w14:paraId="58D7D969" w14:textId="1A8B8704"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8.6__Disposing_of_and_Excessing_Equ" w:history="1">
        <w:r w:rsidR="000173E9" w:rsidRPr="00A639C9">
          <w:rPr>
            <w:rStyle w:val="Hyperlink"/>
            <w:rFonts w:ascii="Times New Roman" w:hAnsi="Times New Roman" w:cs="Times New Roman"/>
          </w:rPr>
          <w:t>Section 6.6</w:t>
        </w:r>
      </w:hyperlink>
      <w:r w:rsidR="000173E9" w:rsidRPr="00A639C9">
        <w:rPr>
          <w:rFonts w:ascii="Times New Roman" w:hAnsi="Times New Roman" w:cs="Times New Roman"/>
        </w:rPr>
        <w:tab/>
        <w:t>Disposing of and Excessing Equipment</w:t>
      </w:r>
    </w:p>
    <w:p w14:paraId="6BBC7CBD" w14:textId="77777777"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Appendix_A" w:history="1">
        <w:r w:rsidR="000173E9" w:rsidRPr="00A639C9">
          <w:rPr>
            <w:rStyle w:val="Hyperlink"/>
            <w:rFonts w:ascii="Times New Roman" w:hAnsi="Times New Roman" w:cs="Times New Roman"/>
          </w:rPr>
          <w:t>Appendix A</w:t>
        </w:r>
      </w:hyperlink>
      <w:r w:rsidR="000173E9" w:rsidRPr="00A639C9">
        <w:rPr>
          <w:rFonts w:ascii="Times New Roman" w:hAnsi="Times New Roman" w:cs="Times New Roman"/>
        </w:rPr>
        <w:tab/>
        <w:t>Radiation Safety Program: Designation of Roles and Responsibilities</w:t>
      </w:r>
    </w:p>
    <w:p w14:paraId="390A5892" w14:textId="77777777"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Appendix_B" w:history="1">
        <w:r w:rsidR="000173E9" w:rsidRPr="00A639C9">
          <w:rPr>
            <w:rStyle w:val="Hyperlink"/>
            <w:rFonts w:ascii="Times New Roman" w:hAnsi="Times New Roman" w:cs="Times New Roman"/>
          </w:rPr>
          <w:t>Appendix B</w:t>
        </w:r>
      </w:hyperlink>
      <w:r w:rsidR="000173E9" w:rsidRPr="00A639C9">
        <w:rPr>
          <w:rFonts w:ascii="Times New Roman" w:hAnsi="Times New Roman" w:cs="Times New Roman"/>
        </w:rPr>
        <w:tab/>
        <w:t>Radiation Safety Program: Documentation of Additional Policies and Procedures</w:t>
      </w:r>
    </w:p>
    <w:p w14:paraId="5CF4A0E5" w14:textId="03A8510C"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r:id="rId62" w:history="1">
        <w:r w:rsidR="000078AE" w:rsidRPr="00A639C9">
          <w:rPr>
            <w:rStyle w:val="Hyperlink"/>
            <w:rFonts w:ascii="Times New Roman" w:hAnsi="Times New Roman" w:cs="Times New Roman"/>
          </w:rPr>
          <w:t>Field Guide</w:t>
        </w:r>
      </w:hyperlink>
      <w:r w:rsidR="000173E9" w:rsidRPr="00A639C9">
        <w:rPr>
          <w:rFonts w:ascii="Times New Roman" w:hAnsi="Times New Roman" w:cs="Times New Roman"/>
        </w:rPr>
        <w:tab/>
        <w:t>Quick Reference Guide for EPA Emergency Responders: Radiation Safety</w:t>
      </w:r>
    </w:p>
    <w:p w14:paraId="2FCD5273" w14:textId="75C75527" w:rsidR="000173E9" w:rsidRPr="00A639C9" w:rsidRDefault="00FD2A43" w:rsidP="00A639C9">
      <w:pPr>
        <w:tabs>
          <w:tab w:val="left" w:pos="720"/>
          <w:tab w:val="left" w:pos="2520"/>
        </w:tabs>
        <w:spacing w:after="0" w:line="240" w:lineRule="auto"/>
        <w:ind w:left="720"/>
        <w:rPr>
          <w:rFonts w:ascii="Times New Roman" w:hAnsi="Times New Roman" w:cs="Times New Roman"/>
        </w:rPr>
      </w:pPr>
      <w:hyperlink w:anchor="_APPENDIX_H_" w:history="1">
        <w:r w:rsidR="009340DB" w:rsidRPr="00A639C9">
          <w:rPr>
            <w:rStyle w:val="Hyperlink"/>
            <w:rFonts w:ascii="Times New Roman" w:hAnsi="Times New Roman" w:cs="Times New Roman"/>
          </w:rPr>
          <w:t>Appendix H</w:t>
        </w:r>
      </w:hyperlink>
      <w:r w:rsidR="000173E9" w:rsidRPr="00A639C9">
        <w:rPr>
          <w:rFonts w:ascii="Times New Roman" w:hAnsi="Times New Roman" w:cs="Times New Roman"/>
        </w:rPr>
        <w:tab/>
        <w:t>Sample Exposure Record Card</w:t>
      </w:r>
    </w:p>
    <w:p w14:paraId="72E0D6C6" w14:textId="77777777" w:rsidR="000173E9" w:rsidRPr="00A639C9" w:rsidRDefault="000173E9" w:rsidP="00A639C9">
      <w:pPr>
        <w:tabs>
          <w:tab w:val="left" w:pos="720"/>
          <w:tab w:val="left" w:pos="2160"/>
        </w:tabs>
        <w:spacing w:after="0" w:line="240" w:lineRule="auto"/>
        <w:rPr>
          <w:rFonts w:ascii="Times New Roman" w:hAnsi="Times New Roman" w:cs="Times New Roman"/>
        </w:rPr>
      </w:pPr>
    </w:p>
    <w:p w14:paraId="369C5155" w14:textId="77777777" w:rsidR="000173E9" w:rsidRPr="00A639C9" w:rsidRDefault="000173E9" w:rsidP="00A639C9">
      <w:pPr>
        <w:spacing w:after="0" w:line="240" w:lineRule="auto"/>
        <w:rPr>
          <w:rFonts w:ascii="Times New Roman" w:hAnsi="Times New Roman" w:cs="Times New Roman"/>
          <w:i/>
        </w:rPr>
      </w:pPr>
      <w:r w:rsidRPr="00A639C9">
        <w:rPr>
          <w:rFonts w:ascii="Times New Roman" w:hAnsi="Times New Roman" w:cs="Times New Roman"/>
          <w:i/>
        </w:rPr>
        <w:t>Note: These sections might contain more background information than is necessary for a HASP. Thus, emergency responders are encouraged to streamline and edit these sections to meet their needs.</w:t>
      </w:r>
    </w:p>
    <w:p w14:paraId="25E8F6D5" w14:textId="77777777" w:rsidR="000173E9" w:rsidRPr="00A639C9" w:rsidRDefault="000173E9" w:rsidP="00A639C9">
      <w:pPr>
        <w:spacing w:after="0" w:line="240" w:lineRule="auto"/>
        <w:rPr>
          <w:rFonts w:ascii="Times New Roman" w:hAnsi="Times New Roman" w:cs="Times New Roman"/>
        </w:rPr>
      </w:pPr>
    </w:p>
    <w:p w14:paraId="755211C2" w14:textId="3A4F6058" w:rsidR="000173E9" w:rsidRPr="00A639C9" w:rsidRDefault="000173E9" w:rsidP="00A639C9">
      <w:pPr>
        <w:numPr>
          <w:ilvl w:val="0"/>
          <w:numId w:val="18"/>
        </w:numPr>
        <w:spacing w:after="0" w:line="240" w:lineRule="auto"/>
        <w:rPr>
          <w:rFonts w:ascii="Times New Roman" w:hAnsi="Times New Roman" w:cs="Times New Roman"/>
        </w:rPr>
      </w:pPr>
      <w:r w:rsidRPr="00A639C9">
        <w:rPr>
          <w:rFonts w:ascii="Times New Roman" w:hAnsi="Times New Roman" w:cs="Times New Roman"/>
          <w:b/>
        </w:rPr>
        <w:t>Insert additional site-specific information into the HASP.</w:t>
      </w:r>
      <w:r w:rsidRPr="00A639C9">
        <w:rPr>
          <w:rFonts w:ascii="Times New Roman" w:hAnsi="Times New Roman" w:cs="Times New Roman"/>
        </w:rPr>
        <w:t xml:space="preserve"> Use the sample forms included in this chapter in the HASP (e.g., Appendices </w:t>
      </w:r>
      <w:hyperlink w:anchor="Appendix_F" w:history="1">
        <w:r w:rsidR="00877274" w:rsidRPr="00A639C9">
          <w:rPr>
            <w:rStyle w:val="Hyperlink"/>
            <w:rFonts w:ascii="Times New Roman" w:hAnsi="Times New Roman" w:cs="Times New Roman"/>
          </w:rPr>
          <w:t>E</w:t>
        </w:r>
      </w:hyperlink>
      <w:r w:rsidRPr="00A639C9">
        <w:rPr>
          <w:rFonts w:ascii="Times New Roman" w:hAnsi="Times New Roman" w:cs="Times New Roman"/>
        </w:rPr>
        <w:t xml:space="preserve">, </w:t>
      </w:r>
      <w:hyperlink w:anchor="Appendix_G" w:history="1">
        <w:r w:rsidR="00877274" w:rsidRPr="00A639C9">
          <w:rPr>
            <w:rStyle w:val="Hyperlink"/>
            <w:rFonts w:ascii="Times New Roman" w:hAnsi="Times New Roman" w:cs="Times New Roman"/>
          </w:rPr>
          <w:t>F</w:t>
        </w:r>
      </w:hyperlink>
      <w:r w:rsidRPr="00A639C9">
        <w:rPr>
          <w:rFonts w:ascii="Times New Roman" w:hAnsi="Times New Roman" w:cs="Times New Roman"/>
        </w:rPr>
        <w:t xml:space="preserve">, </w:t>
      </w:r>
      <w:hyperlink w:anchor="Appendix_H" w:history="1">
        <w:r w:rsidR="00877274" w:rsidRPr="00A639C9">
          <w:rPr>
            <w:rStyle w:val="Hyperlink"/>
            <w:rFonts w:ascii="Times New Roman" w:hAnsi="Times New Roman" w:cs="Times New Roman"/>
          </w:rPr>
          <w:t>G</w:t>
        </w:r>
      </w:hyperlink>
      <w:r w:rsidRPr="00A639C9">
        <w:rPr>
          <w:rFonts w:ascii="Times New Roman" w:hAnsi="Times New Roman" w:cs="Times New Roman"/>
        </w:rPr>
        <w:t xml:space="preserve">, </w:t>
      </w:r>
      <w:hyperlink w:anchor="Appendix_I" w:history="1">
        <w:r w:rsidR="00877274" w:rsidRPr="00A639C9">
          <w:rPr>
            <w:rStyle w:val="Hyperlink"/>
            <w:rFonts w:ascii="Times New Roman" w:hAnsi="Times New Roman" w:cs="Times New Roman"/>
          </w:rPr>
          <w:t>H</w:t>
        </w:r>
      </w:hyperlink>
      <w:r w:rsidRPr="00A639C9">
        <w:rPr>
          <w:rFonts w:ascii="Times New Roman" w:hAnsi="Times New Roman" w:cs="Times New Roman"/>
        </w:rPr>
        <w:t xml:space="preserve">, </w:t>
      </w:r>
      <w:hyperlink w:anchor="Appendix_K" w:history="1">
        <w:r w:rsidR="00877274" w:rsidRPr="00A639C9">
          <w:rPr>
            <w:rStyle w:val="Hyperlink"/>
            <w:rFonts w:ascii="Times New Roman" w:hAnsi="Times New Roman" w:cs="Times New Roman"/>
          </w:rPr>
          <w:t>J</w:t>
        </w:r>
      </w:hyperlink>
      <w:r w:rsidRPr="00A639C9">
        <w:rPr>
          <w:rFonts w:ascii="Times New Roman" w:hAnsi="Times New Roman" w:cs="Times New Roman"/>
        </w:rPr>
        <w:t xml:space="preserve">, and </w:t>
      </w:r>
      <w:hyperlink w:anchor="Appendix_L" w:history="1">
        <w:r w:rsidR="00877274" w:rsidRPr="00A639C9">
          <w:rPr>
            <w:rStyle w:val="Hyperlink"/>
            <w:rFonts w:ascii="Times New Roman" w:hAnsi="Times New Roman" w:cs="Times New Roman"/>
          </w:rPr>
          <w:t>K</w:t>
        </w:r>
      </w:hyperlink>
      <w:r w:rsidRPr="00A639C9">
        <w:rPr>
          <w:rFonts w:ascii="Times New Roman" w:hAnsi="Times New Roman" w:cs="Times New Roman"/>
        </w:rPr>
        <w:t>). If emergency responders develop their own program-implementation forms, as opposed to using the sample forms included in this chapter, these documents will need to be incorporated into the HASP. Additionally, the HASP needs to include any site-specific procedures that are required to comply with state and local regulations.</w:t>
      </w:r>
    </w:p>
    <w:p w14:paraId="68802B25" w14:textId="77777777" w:rsidR="000173E9" w:rsidRPr="00A639C9" w:rsidRDefault="000173E9" w:rsidP="00A639C9">
      <w:pPr>
        <w:spacing w:after="0" w:line="240" w:lineRule="auto"/>
        <w:rPr>
          <w:rFonts w:ascii="Times New Roman" w:hAnsi="Times New Roman" w:cs="Times New Roman"/>
        </w:rPr>
      </w:pPr>
    </w:p>
    <w:p w14:paraId="18042B65" w14:textId="77777777" w:rsidR="000173E9" w:rsidRDefault="000173E9" w:rsidP="00A639C9">
      <w:pPr>
        <w:spacing w:after="0" w:line="240" w:lineRule="auto"/>
        <w:sectPr w:rsidR="000173E9" w:rsidSect="00A639C9">
          <w:footerReference w:type="default" r:id="rId63"/>
          <w:pgSz w:w="12240" w:h="15840" w:code="1"/>
          <w:pgMar w:top="1440" w:right="1152" w:bottom="1440" w:left="990" w:header="720" w:footer="720" w:gutter="0"/>
          <w:pgNumType w:chapStyle="8"/>
          <w:cols w:space="720"/>
          <w:docGrid w:linePitch="360"/>
        </w:sectPr>
      </w:pPr>
    </w:p>
    <w:p w14:paraId="73018C51" w14:textId="03D8CC90" w:rsidR="000173E9" w:rsidRPr="00A639C9" w:rsidRDefault="000173E9" w:rsidP="00A639C9">
      <w:pPr>
        <w:pStyle w:val="Heading8"/>
        <w:numPr>
          <w:ilvl w:val="0"/>
          <w:numId w:val="0"/>
        </w:numPr>
        <w:rPr>
          <w:rFonts w:ascii="Times New Roman" w:hAnsi="Times New Roman" w:cs="Times New Roman"/>
        </w:rPr>
      </w:pPr>
      <w:bookmarkStart w:id="466" w:name="_APPENDIX_E:"/>
      <w:bookmarkStart w:id="467" w:name="Appendix_F"/>
      <w:bookmarkStart w:id="468" w:name="_APPENDIX_E_"/>
      <w:bookmarkStart w:id="469" w:name="_Toc157581560"/>
      <w:bookmarkStart w:id="470" w:name="_Toc157582933"/>
      <w:bookmarkStart w:id="471" w:name="Appendix_E"/>
      <w:bookmarkStart w:id="472" w:name="_Toc159659956"/>
      <w:bookmarkStart w:id="473" w:name="_Toc460228429"/>
      <w:bookmarkStart w:id="474" w:name="_Toc460228440"/>
      <w:bookmarkStart w:id="475" w:name="_Toc473017122"/>
      <w:bookmarkEnd w:id="466"/>
      <w:bookmarkEnd w:id="467"/>
      <w:bookmarkEnd w:id="468"/>
      <w:r w:rsidRPr="00A639C9">
        <w:rPr>
          <w:rFonts w:ascii="Times New Roman" w:hAnsi="Times New Roman" w:cs="Times New Roman"/>
        </w:rPr>
        <w:lastRenderedPageBreak/>
        <w:t xml:space="preserve">APPENDIX </w:t>
      </w:r>
      <w:bookmarkStart w:id="476" w:name="_Toc157581561"/>
      <w:bookmarkStart w:id="477" w:name="_Toc157582934"/>
      <w:bookmarkEnd w:id="469"/>
      <w:bookmarkEnd w:id="470"/>
      <w:bookmarkEnd w:id="471"/>
      <w:r w:rsidR="001B2EBD" w:rsidRPr="00A639C9">
        <w:rPr>
          <w:rFonts w:ascii="Times New Roman" w:hAnsi="Times New Roman" w:cs="Times New Roman"/>
        </w:rPr>
        <w:t>E</w:t>
      </w:r>
      <w:r w:rsidRPr="00A639C9">
        <w:rPr>
          <w:rFonts w:ascii="Times New Roman" w:hAnsi="Times New Roman" w:cs="Times New Roman"/>
        </w:rPr>
        <w:br/>
      </w:r>
      <w:r w:rsidRPr="00A639C9">
        <w:rPr>
          <w:rFonts w:ascii="Times New Roman" w:hAnsi="Times New Roman" w:cs="Times New Roman"/>
        </w:rPr>
        <w:br/>
        <w:t>Training Certification Letter</w:t>
      </w:r>
      <w:bookmarkEnd w:id="472"/>
      <w:bookmarkEnd w:id="473"/>
      <w:bookmarkEnd w:id="474"/>
      <w:bookmarkEnd w:id="476"/>
      <w:bookmarkEnd w:id="477"/>
      <w:bookmarkEnd w:id="475"/>
    </w:p>
    <w:p w14:paraId="1D70FC55" w14:textId="77777777" w:rsidR="000173E9" w:rsidRDefault="000173E9"/>
    <w:p w14:paraId="128D1AEE" w14:textId="77777777" w:rsidR="000173E9" w:rsidRDefault="000173E9">
      <w:pPr>
        <w:sectPr w:rsidR="000173E9" w:rsidSect="00C41584">
          <w:headerReference w:type="default" r:id="rId64"/>
          <w:footerReference w:type="default" r:id="rId65"/>
          <w:pgSz w:w="12240" w:h="15840" w:code="1"/>
          <w:pgMar w:top="1440" w:right="1440" w:bottom="1440" w:left="1440" w:header="720" w:footer="720" w:gutter="0"/>
          <w:pgNumType w:start="1" w:chapStyle="8"/>
          <w:cols w:space="720"/>
          <w:vAlign w:val="center"/>
          <w:docGrid w:linePitch="360"/>
        </w:sectPr>
      </w:pPr>
    </w:p>
    <w:p w14:paraId="4BF3A2B7" w14:textId="1D921343" w:rsidR="000173E9" w:rsidRPr="00EA1260" w:rsidRDefault="002341C0" w:rsidP="00A639C9">
      <w:pPr>
        <w:spacing w:after="0" w:line="240" w:lineRule="auto"/>
        <w:jc w:val="center"/>
        <w:rPr>
          <w:rFonts w:ascii="Arial" w:hAnsi="Arial" w:cs="Arial"/>
          <w:b/>
          <w:bCs/>
          <w:sz w:val="28"/>
          <w:szCs w:val="28"/>
        </w:rPr>
      </w:pPr>
      <w:r w:rsidRPr="00A639C9">
        <w:rPr>
          <w:rFonts w:ascii="Arial" w:hAnsi="Arial" w:cs="Arial"/>
          <w:noProof/>
          <w:color w:val="0000FF"/>
        </w:rPr>
        <w:lastRenderedPageBreak/>
        <w:drawing>
          <wp:anchor distT="0" distB="0" distL="114300" distR="114300" simplePos="0" relativeHeight="251656704" behindDoc="0" locked="0" layoutInCell="1" allowOverlap="1" wp14:anchorId="26E7FC44" wp14:editId="7849BDF2">
            <wp:simplePos x="0" y="0"/>
            <wp:positionH relativeFrom="margin">
              <wp:posOffset>-19050</wp:posOffset>
            </wp:positionH>
            <wp:positionV relativeFrom="margin">
              <wp:posOffset>-257175</wp:posOffset>
            </wp:positionV>
            <wp:extent cx="914400" cy="995680"/>
            <wp:effectExtent l="0" t="0" r="0" b="0"/>
            <wp:wrapNone/>
            <wp:docPr id="15" name="Picture 15" descr="File:Environmental Protection Agency logo.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Environmental Protection Agency logo.png">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14400"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3E9" w:rsidRPr="00EA1260">
        <w:rPr>
          <w:rFonts w:ascii="Arial" w:hAnsi="Arial" w:cs="Arial"/>
          <w:b/>
          <w:bCs/>
          <w:sz w:val="28"/>
          <w:szCs w:val="28"/>
        </w:rPr>
        <w:t>U.S. Environmental Protection Agency</w:t>
      </w:r>
    </w:p>
    <w:p w14:paraId="5CB6141B" w14:textId="1D551543" w:rsidR="000173E9" w:rsidRPr="00EA1260" w:rsidRDefault="000173E9" w:rsidP="00A639C9">
      <w:pPr>
        <w:spacing w:after="0" w:line="240" w:lineRule="auto"/>
        <w:jc w:val="center"/>
        <w:rPr>
          <w:rFonts w:ascii="Arial" w:hAnsi="Arial" w:cs="Arial"/>
          <w:b/>
          <w:bCs/>
          <w:sz w:val="28"/>
          <w:szCs w:val="28"/>
        </w:rPr>
      </w:pPr>
      <w:r w:rsidRPr="00EA1260">
        <w:rPr>
          <w:rFonts w:ascii="Arial" w:hAnsi="Arial" w:cs="Arial"/>
          <w:b/>
          <w:bCs/>
          <w:sz w:val="28"/>
          <w:szCs w:val="28"/>
          <w:highlight w:val="yellow"/>
        </w:rPr>
        <w:t>Name of EPA Organization</w:t>
      </w:r>
    </w:p>
    <w:p w14:paraId="502E308A" w14:textId="77777777" w:rsidR="000173E9" w:rsidRPr="00EA1260" w:rsidRDefault="000173E9" w:rsidP="00A639C9">
      <w:pPr>
        <w:spacing w:after="0" w:line="240" w:lineRule="auto"/>
        <w:jc w:val="center"/>
        <w:rPr>
          <w:rFonts w:ascii="Arial" w:hAnsi="Arial" w:cs="Arial"/>
          <w:b/>
          <w:bCs/>
          <w:sz w:val="28"/>
          <w:szCs w:val="28"/>
        </w:rPr>
      </w:pPr>
      <w:r w:rsidRPr="00EA1260">
        <w:rPr>
          <w:rFonts w:ascii="Arial" w:hAnsi="Arial" w:cs="Arial"/>
          <w:b/>
          <w:bCs/>
          <w:sz w:val="28"/>
          <w:szCs w:val="28"/>
        </w:rPr>
        <w:t>Street Address</w:t>
      </w:r>
    </w:p>
    <w:p w14:paraId="17090B15" w14:textId="77777777" w:rsidR="000173E9" w:rsidRPr="00A639C9" w:rsidRDefault="000173E9" w:rsidP="00A639C9">
      <w:pPr>
        <w:spacing w:after="0" w:line="240" w:lineRule="auto"/>
        <w:jc w:val="center"/>
        <w:rPr>
          <w:rFonts w:ascii="Arial" w:hAnsi="Arial" w:cs="Arial"/>
        </w:rPr>
      </w:pPr>
      <w:r w:rsidRPr="00EA1260">
        <w:rPr>
          <w:rFonts w:ascii="Arial" w:hAnsi="Arial" w:cs="Arial"/>
          <w:b/>
          <w:bCs/>
          <w:sz w:val="28"/>
          <w:szCs w:val="28"/>
        </w:rPr>
        <w:t>City, State and Zip Code</w:t>
      </w:r>
    </w:p>
    <w:p w14:paraId="50FADC26" w14:textId="77777777" w:rsidR="000173E9" w:rsidRPr="00A639C9" w:rsidRDefault="000173E9" w:rsidP="00A639C9">
      <w:pPr>
        <w:spacing w:after="0" w:line="240" w:lineRule="auto"/>
        <w:rPr>
          <w:rFonts w:ascii="Arial" w:hAnsi="Arial" w:cs="Arial"/>
        </w:rPr>
      </w:pPr>
    </w:p>
    <w:p w14:paraId="42DC8E7F" w14:textId="77777777" w:rsidR="000173E9" w:rsidRPr="00A639C9" w:rsidRDefault="000173E9" w:rsidP="00A639C9">
      <w:pPr>
        <w:spacing w:after="0" w:line="240" w:lineRule="auto"/>
        <w:rPr>
          <w:rFonts w:ascii="Arial" w:hAnsi="Arial" w:cs="Arial"/>
        </w:rPr>
      </w:pPr>
    </w:p>
    <w:p w14:paraId="22537F2C" w14:textId="07F9B53B"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Month XX, </w:t>
      </w:r>
      <w:r w:rsidR="004104EE" w:rsidRPr="00A639C9">
        <w:rPr>
          <w:rFonts w:ascii="Times New Roman" w:hAnsi="Times New Roman" w:cs="Times New Roman"/>
        </w:rPr>
        <w:t>20</w:t>
      </w:r>
      <w:r w:rsidR="004104EE">
        <w:rPr>
          <w:rFonts w:ascii="Times New Roman" w:hAnsi="Times New Roman" w:cs="Times New Roman"/>
        </w:rPr>
        <w:t>X</w:t>
      </w:r>
      <w:r w:rsidR="004104EE" w:rsidRPr="00A639C9">
        <w:rPr>
          <w:rFonts w:ascii="Times New Roman" w:hAnsi="Times New Roman" w:cs="Times New Roman"/>
        </w:rPr>
        <w:t>X</w:t>
      </w:r>
    </w:p>
    <w:p w14:paraId="78427713" w14:textId="77777777" w:rsidR="000173E9" w:rsidRPr="00A639C9" w:rsidRDefault="000173E9" w:rsidP="00A639C9">
      <w:pPr>
        <w:spacing w:after="0" w:line="240" w:lineRule="auto"/>
        <w:rPr>
          <w:rFonts w:ascii="Times New Roman" w:hAnsi="Times New Roman" w:cs="Times New Roman"/>
        </w:rPr>
      </w:pPr>
    </w:p>
    <w:p w14:paraId="28DF07AB" w14:textId="77777777" w:rsidR="000173E9" w:rsidRPr="00A639C9" w:rsidRDefault="000173E9" w:rsidP="00A639C9">
      <w:pPr>
        <w:spacing w:after="0" w:line="240" w:lineRule="auto"/>
        <w:rPr>
          <w:rFonts w:ascii="Times New Roman" w:hAnsi="Times New Roman" w:cs="Times New Roman"/>
        </w:rPr>
      </w:pPr>
    </w:p>
    <w:p w14:paraId="0F35F707"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SUBJECT:</w:t>
      </w:r>
      <w:r w:rsidRPr="00A639C9">
        <w:rPr>
          <w:rFonts w:ascii="Times New Roman" w:hAnsi="Times New Roman" w:cs="Times New Roman"/>
        </w:rPr>
        <w:tab/>
        <w:t>Radiation Health and Safety Training Documentation</w:t>
      </w:r>
    </w:p>
    <w:p w14:paraId="24527B18" w14:textId="77777777" w:rsidR="000173E9" w:rsidRPr="00A639C9" w:rsidRDefault="000173E9" w:rsidP="00A639C9">
      <w:pPr>
        <w:spacing w:after="0" w:line="240" w:lineRule="auto"/>
        <w:rPr>
          <w:rFonts w:ascii="Times New Roman" w:hAnsi="Times New Roman" w:cs="Times New Roman"/>
        </w:rPr>
      </w:pPr>
    </w:p>
    <w:p w14:paraId="0B49205D"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FROM:</w:t>
      </w:r>
      <w:r w:rsidRPr="00A639C9">
        <w:rPr>
          <w:rFonts w:ascii="Times New Roman" w:hAnsi="Times New Roman" w:cs="Times New Roman"/>
        </w:rPr>
        <w:tab/>
        <w:t>__________________, (RSO/SHEMP Manager or other designated position)</w:t>
      </w:r>
    </w:p>
    <w:p w14:paraId="0F6B3EB2" w14:textId="77777777" w:rsidR="000173E9" w:rsidRPr="00A639C9" w:rsidRDefault="000173E9" w:rsidP="00A639C9">
      <w:pPr>
        <w:spacing w:after="0" w:line="240" w:lineRule="auto"/>
        <w:rPr>
          <w:rFonts w:ascii="Times New Roman" w:hAnsi="Times New Roman" w:cs="Times New Roman"/>
        </w:rPr>
      </w:pPr>
    </w:p>
    <w:p w14:paraId="2050DAE7"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TO:</w:t>
      </w:r>
      <w:r w:rsidRPr="00A639C9">
        <w:rPr>
          <w:rFonts w:ascii="Times New Roman" w:hAnsi="Times New Roman" w:cs="Times New Roman"/>
        </w:rPr>
        <w:tab/>
        <w:t>__________________, (EPA emergency responder)</w:t>
      </w:r>
    </w:p>
    <w:p w14:paraId="58EA9826" w14:textId="77777777" w:rsidR="000173E9" w:rsidRPr="00A639C9" w:rsidRDefault="000173E9" w:rsidP="00A639C9">
      <w:pPr>
        <w:spacing w:after="0" w:line="240" w:lineRule="auto"/>
        <w:rPr>
          <w:rFonts w:ascii="Times New Roman" w:hAnsi="Times New Roman" w:cs="Times New Roman"/>
        </w:rPr>
      </w:pPr>
    </w:p>
    <w:p w14:paraId="3ADBC78A"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ab/>
        <w:t>__________________, (Removal Manager)</w:t>
      </w:r>
    </w:p>
    <w:p w14:paraId="1C82DBE4" w14:textId="77777777" w:rsidR="000173E9" w:rsidRPr="00A639C9" w:rsidRDefault="000173E9" w:rsidP="00A639C9">
      <w:pPr>
        <w:spacing w:after="0" w:line="240" w:lineRule="auto"/>
        <w:rPr>
          <w:rFonts w:ascii="Times New Roman" w:hAnsi="Times New Roman" w:cs="Times New Roman"/>
        </w:rPr>
      </w:pPr>
    </w:p>
    <w:p w14:paraId="633A7CBD"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ab/>
        <w:t>__________________, (Health and Safety Program Contact)</w:t>
      </w:r>
    </w:p>
    <w:p w14:paraId="55D0405E" w14:textId="77777777" w:rsidR="000173E9" w:rsidRPr="00A639C9" w:rsidRDefault="000173E9" w:rsidP="00A639C9">
      <w:pPr>
        <w:spacing w:after="0" w:line="240" w:lineRule="auto"/>
        <w:rPr>
          <w:rFonts w:ascii="Times New Roman" w:hAnsi="Times New Roman" w:cs="Times New Roman"/>
        </w:rPr>
      </w:pPr>
    </w:p>
    <w:p w14:paraId="31422A98"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ab/>
        <w:t>__________________, (Other applicable stakeholders)</w:t>
      </w:r>
    </w:p>
    <w:p w14:paraId="5268D7E5" w14:textId="77777777" w:rsidR="000173E9" w:rsidRPr="00A639C9" w:rsidRDefault="000173E9" w:rsidP="00A639C9">
      <w:pPr>
        <w:spacing w:after="0" w:line="240" w:lineRule="auto"/>
        <w:rPr>
          <w:rFonts w:ascii="Times New Roman" w:hAnsi="Times New Roman" w:cs="Times New Roman"/>
        </w:rPr>
      </w:pPr>
    </w:p>
    <w:p w14:paraId="1B2F3B65"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EPA’s Safety, Health and Environmental Management (SHEM) Guideline No. 38 requires emergency responders to participate in radiation health and safety training. In order to meet the training requirements, EPA personnel must participate in training courses, take examinations, and attain a score of 80 percent or higher on the associated examinations. </w:t>
      </w:r>
    </w:p>
    <w:p w14:paraId="7E0644F0" w14:textId="77777777" w:rsidR="000173E9" w:rsidRPr="00A639C9" w:rsidRDefault="000173E9" w:rsidP="00A639C9">
      <w:pPr>
        <w:spacing w:after="0" w:line="240" w:lineRule="auto"/>
        <w:rPr>
          <w:rFonts w:ascii="Times New Roman" w:hAnsi="Times New Roman" w:cs="Times New Roman"/>
        </w:rPr>
      </w:pPr>
    </w:p>
    <w:p w14:paraId="518FB4AE"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Please be advised that </w:t>
      </w:r>
      <w:r w:rsidRPr="00A639C9">
        <w:rPr>
          <w:rFonts w:ascii="Times New Roman" w:hAnsi="Times New Roman" w:cs="Times New Roman"/>
          <w:u w:val="single"/>
        </w:rPr>
        <w:t xml:space="preserve">          (Name of EPA employee)               </w:t>
      </w:r>
      <w:r w:rsidRPr="00A639C9">
        <w:rPr>
          <w:rFonts w:ascii="Times New Roman" w:hAnsi="Times New Roman" w:cs="Times New Roman"/>
        </w:rPr>
        <w:t xml:space="preserve"> has met the requirements for the following radiation health and safety training level:</w:t>
      </w:r>
    </w:p>
    <w:p w14:paraId="11135D0B"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___ Basic Radiation Safety Training Course</w:t>
      </w:r>
    </w:p>
    <w:p w14:paraId="2EE51CB4" w14:textId="77777777" w:rsidR="000173E9" w:rsidRPr="00A639C9" w:rsidRDefault="000173E9" w:rsidP="00A639C9">
      <w:pPr>
        <w:pStyle w:val="ListBullet4"/>
        <w:spacing w:after="0" w:line="240" w:lineRule="auto"/>
        <w:rPr>
          <w:rFonts w:ascii="Times New Roman" w:hAnsi="Times New Roman" w:cs="Times New Roman"/>
          <w:sz w:val="20"/>
          <w:szCs w:val="20"/>
        </w:rPr>
      </w:pPr>
      <w:r w:rsidRPr="00A639C9">
        <w:rPr>
          <w:rFonts w:ascii="Times New Roman" w:hAnsi="Times New Roman" w:cs="Times New Roman"/>
          <w:sz w:val="20"/>
          <w:szCs w:val="20"/>
        </w:rPr>
        <w:t>Name of the course: _________________________________________________________________.</w:t>
      </w:r>
    </w:p>
    <w:p w14:paraId="268AF797" w14:textId="77777777" w:rsidR="000173E9" w:rsidRPr="00A639C9" w:rsidRDefault="000173E9" w:rsidP="00A639C9">
      <w:pPr>
        <w:pStyle w:val="ListBullet4"/>
        <w:spacing w:after="0" w:line="240" w:lineRule="auto"/>
        <w:rPr>
          <w:rFonts w:ascii="Times New Roman" w:hAnsi="Times New Roman" w:cs="Times New Roman"/>
          <w:sz w:val="20"/>
          <w:szCs w:val="20"/>
        </w:rPr>
      </w:pPr>
      <w:r w:rsidRPr="00A639C9">
        <w:rPr>
          <w:rFonts w:ascii="Times New Roman" w:hAnsi="Times New Roman" w:cs="Times New Roman"/>
          <w:sz w:val="20"/>
          <w:szCs w:val="20"/>
        </w:rPr>
        <w:t>Location of the course: _______________________________________________________________.</w:t>
      </w:r>
    </w:p>
    <w:p w14:paraId="3C49194C" w14:textId="77777777" w:rsidR="000173E9" w:rsidRPr="00A639C9" w:rsidRDefault="000173E9" w:rsidP="00A639C9">
      <w:pPr>
        <w:pStyle w:val="ListBullet4"/>
        <w:spacing w:after="0" w:line="240" w:lineRule="auto"/>
        <w:rPr>
          <w:rFonts w:ascii="Times New Roman" w:hAnsi="Times New Roman" w:cs="Times New Roman"/>
          <w:sz w:val="20"/>
          <w:szCs w:val="20"/>
        </w:rPr>
      </w:pPr>
      <w:r w:rsidRPr="00A639C9">
        <w:rPr>
          <w:rFonts w:ascii="Times New Roman" w:hAnsi="Times New Roman" w:cs="Times New Roman"/>
          <w:sz w:val="20"/>
          <w:szCs w:val="20"/>
        </w:rPr>
        <w:t xml:space="preserve">Date the course was taken: ____________________________________________________________. </w:t>
      </w:r>
    </w:p>
    <w:p w14:paraId="5B5C5059" w14:textId="77777777" w:rsidR="000173E9" w:rsidRPr="00A639C9" w:rsidRDefault="000173E9" w:rsidP="00A639C9">
      <w:pPr>
        <w:pStyle w:val="ListBullet4"/>
        <w:spacing w:after="0" w:line="240" w:lineRule="auto"/>
        <w:rPr>
          <w:rFonts w:ascii="Times New Roman" w:hAnsi="Times New Roman" w:cs="Times New Roman"/>
          <w:sz w:val="20"/>
          <w:szCs w:val="20"/>
        </w:rPr>
      </w:pPr>
      <w:r w:rsidRPr="00A639C9">
        <w:rPr>
          <w:rFonts w:ascii="Times New Roman" w:hAnsi="Times New Roman" w:cs="Times New Roman"/>
          <w:sz w:val="20"/>
          <w:szCs w:val="20"/>
        </w:rPr>
        <w:t>Did the employee receive a score of 80 percent or higher on EPA’s Basic Radiation Safety Training Course examination? Yes____ No____. If “no,” did the employee review the test questions and course materials with his or her manager and subsequently demonstrate an adequate understanding of the course material? Yes____ No____.</w:t>
      </w:r>
    </w:p>
    <w:p w14:paraId="7F835B11"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___ Advanced Radiation Safety Training Course</w:t>
      </w:r>
    </w:p>
    <w:p w14:paraId="6D499B3A" w14:textId="77777777" w:rsidR="000173E9" w:rsidRPr="00A639C9" w:rsidRDefault="000173E9" w:rsidP="00A639C9">
      <w:pPr>
        <w:pStyle w:val="ListBullet4"/>
        <w:spacing w:after="0" w:line="240" w:lineRule="auto"/>
        <w:rPr>
          <w:rFonts w:ascii="Times New Roman" w:hAnsi="Times New Roman" w:cs="Times New Roman"/>
          <w:sz w:val="20"/>
        </w:rPr>
      </w:pPr>
      <w:r w:rsidRPr="00A639C9">
        <w:rPr>
          <w:rFonts w:ascii="Times New Roman" w:hAnsi="Times New Roman" w:cs="Times New Roman"/>
          <w:sz w:val="20"/>
        </w:rPr>
        <w:t>Name of the course: _________________________________________________________________.</w:t>
      </w:r>
    </w:p>
    <w:p w14:paraId="3BD4EA3F" w14:textId="77777777" w:rsidR="000173E9" w:rsidRPr="00A639C9" w:rsidRDefault="000173E9" w:rsidP="00A639C9">
      <w:pPr>
        <w:pStyle w:val="ListBullet4"/>
        <w:spacing w:after="0" w:line="240" w:lineRule="auto"/>
        <w:rPr>
          <w:rFonts w:ascii="Times New Roman" w:hAnsi="Times New Roman" w:cs="Times New Roman"/>
          <w:sz w:val="20"/>
        </w:rPr>
      </w:pPr>
      <w:r w:rsidRPr="00A639C9">
        <w:rPr>
          <w:rFonts w:ascii="Times New Roman" w:hAnsi="Times New Roman" w:cs="Times New Roman"/>
          <w:sz w:val="20"/>
        </w:rPr>
        <w:t>Location of the course: _______________________________________________________________.</w:t>
      </w:r>
    </w:p>
    <w:p w14:paraId="722B3532" w14:textId="77777777" w:rsidR="000173E9" w:rsidRPr="00A639C9" w:rsidRDefault="000173E9" w:rsidP="00A639C9">
      <w:pPr>
        <w:pStyle w:val="ListBullet4"/>
        <w:spacing w:after="0" w:line="240" w:lineRule="auto"/>
        <w:rPr>
          <w:rFonts w:ascii="Times New Roman" w:hAnsi="Times New Roman" w:cs="Times New Roman"/>
          <w:sz w:val="20"/>
        </w:rPr>
      </w:pPr>
      <w:r w:rsidRPr="00A639C9">
        <w:rPr>
          <w:rFonts w:ascii="Times New Roman" w:hAnsi="Times New Roman" w:cs="Times New Roman"/>
          <w:sz w:val="20"/>
        </w:rPr>
        <w:t xml:space="preserve">Date the course was taken: ____________________________________________________________. </w:t>
      </w:r>
    </w:p>
    <w:p w14:paraId="7EA4B5D9" w14:textId="77777777" w:rsidR="000173E9" w:rsidRPr="00A639C9" w:rsidRDefault="000173E9" w:rsidP="00A639C9">
      <w:pPr>
        <w:pStyle w:val="ListBullet4"/>
        <w:spacing w:after="0" w:line="240" w:lineRule="auto"/>
        <w:rPr>
          <w:rFonts w:ascii="Times New Roman" w:hAnsi="Times New Roman" w:cs="Times New Roman"/>
          <w:sz w:val="20"/>
        </w:rPr>
      </w:pPr>
      <w:r w:rsidRPr="00A639C9">
        <w:rPr>
          <w:rFonts w:ascii="Times New Roman" w:hAnsi="Times New Roman" w:cs="Times New Roman"/>
          <w:sz w:val="20"/>
        </w:rPr>
        <w:t>Did the employee receive a score of 80 percent or higher on the associated examination? Yes___ No___. If “no,” did the employee review the test questions and course materials with his or her manager and subsequently demonstrate an adequate understanding of the course material? Yes____ No____.</w:t>
      </w:r>
    </w:p>
    <w:p w14:paraId="0FE13B3F" w14:textId="77777777" w:rsidR="000173E9" w:rsidRPr="00A639C9" w:rsidRDefault="000173E9" w:rsidP="00A639C9">
      <w:pPr>
        <w:spacing w:after="0" w:line="240" w:lineRule="auto"/>
        <w:rPr>
          <w:rFonts w:ascii="Times New Roman" w:hAnsi="Times New Roman" w:cs="Times New Roman"/>
          <w:b/>
        </w:rPr>
      </w:pPr>
      <w:r w:rsidRPr="00A639C9">
        <w:rPr>
          <w:rFonts w:ascii="Times New Roman" w:hAnsi="Times New Roman" w:cs="Times New Roman"/>
          <w:b/>
        </w:rPr>
        <w:t>___ Refresher Radiation Health and Safety Training Course</w:t>
      </w:r>
    </w:p>
    <w:p w14:paraId="4EAAABA3" w14:textId="77777777" w:rsidR="000173E9" w:rsidRPr="00A639C9" w:rsidRDefault="000173E9" w:rsidP="00A639C9">
      <w:pPr>
        <w:pStyle w:val="ListBullet4"/>
        <w:spacing w:after="0" w:line="240" w:lineRule="auto"/>
        <w:rPr>
          <w:rFonts w:ascii="Times New Roman" w:hAnsi="Times New Roman" w:cs="Times New Roman"/>
          <w:sz w:val="20"/>
        </w:rPr>
      </w:pPr>
      <w:r w:rsidRPr="00A639C9">
        <w:rPr>
          <w:rFonts w:ascii="Times New Roman" w:hAnsi="Times New Roman" w:cs="Times New Roman"/>
          <w:sz w:val="20"/>
        </w:rPr>
        <w:t>Name of the course: _________________________________________________________________.</w:t>
      </w:r>
    </w:p>
    <w:p w14:paraId="04877E8F" w14:textId="77777777" w:rsidR="000173E9" w:rsidRPr="00A639C9" w:rsidRDefault="000173E9" w:rsidP="00A639C9">
      <w:pPr>
        <w:pStyle w:val="ListBullet4"/>
        <w:spacing w:after="0" w:line="240" w:lineRule="auto"/>
        <w:rPr>
          <w:rFonts w:ascii="Times New Roman" w:hAnsi="Times New Roman" w:cs="Times New Roman"/>
          <w:sz w:val="20"/>
        </w:rPr>
      </w:pPr>
      <w:r w:rsidRPr="00A639C9">
        <w:rPr>
          <w:rFonts w:ascii="Times New Roman" w:hAnsi="Times New Roman" w:cs="Times New Roman"/>
          <w:sz w:val="20"/>
        </w:rPr>
        <w:t>Location of the course: _______________________________________________________________.</w:t>
      </w:r>
    </w:p>
    <w:p w14:paraId="5D0EEE77" w14:textId="77777777" w:rsidR="000173E9" w:rsidRPr="00A639C9" w:rsidRDefault="000173E9" w:rsidP="00A639C9">
      <w:pPr>
        <w:pStyle w:val="ListBullet4"/>
        <w:spacing w:after="0" w:line="240" w:lineRule="auto"/>
        <w:rPr>
          <w:rFonts w:ascii="Times New Roman" w:hAnsi="Times New Roman" w:cs="Times New Roman"/>
          <w:sz w:val="20"/>
        </w:rPr>
      </w:pPr>
      <w:r w:rsidRPr="00A639C9">
        <w:rPr>
          <w:rFonts w:ascii="Times New Roman" w:hAnsi="Times New Roman" w:cs="Times New Roman"/>
          <w:sz w:val="20"/>
        </w:rPr>
        <w:t xml:space="preserve">Date the course was taken: ____________________________________________________________. </w:t>
      </w:r>
    </w:p>
    <w:p w14:paraId="20DF461D" w14:textId="7F24FF73" w:rsidR="00C635D8" w:rsidRPr="00A639C9" w:rsidRDefault="000173E9" w:rsidP="00A639C9">
      <w:pPr>
        <w:pStyle w:val="ListBullet4"/>
        <w:spacing w:after="0" w:line="240" w:lineRule="auto"/>
        <w:rPr>
          <w:rFonts w:ascii="Times New Roman" w:hAnsi="Times New Roman" w:cs="Times New Roman"/>
          <w:sz w:val="20"/>
        </w:rPr>
        <w:sectPr w:rsidR="00C635D8" w:rsidRPr="00A639C9" w:rsidSect="00C41584">
          <w:pgSz w:w="12240" w:h="15840" w:code="1"/>
          <w:pgMar w:top="1440" w:right="1440" w:bottom="1440" w:left="1440" w:header="720" w:footer="720" w:gutter="0"/>
          <w:pgNumType w:chapStyle="8"/>
          <w:cols w:space="720"/>
          <w:docGrid w:linePitch="360"/>
        </w:sectPr>
      </w:pPr>
      <w:r w:rsidRPr="00A639C9">
        <w:rPr>
          <w:rFonts w:ascii="Times New Roman" w:hAnsi="Times New Roman" w:cs="Times New Roman"/>
          <w:sz w:val="20"/>
        </w:rPr>
        <w:t>Did the employee receive a score of 80 percent or higher on the associated examination? Yes____ No____. If “no,” did the employee review the test questions and course materials with his or her manager and subsequently demonstrate an adequate understanding of the course material? Yes____ No____.</w:t>
      </w:r>
    </w:p>
    <w:p w14:paraId="30919C2E" w14:textId="4230FF8B" w:rsidR="000173E9" w:rsidRPr="00A639C9" w:rsidRDefault="000173E9" w:rsidP="00A639C9">
      <w:pPr>
        <w:pStyle w:val="Heading8"/>
        <w:numPr>
          <w:ilvl w:val="0"/>
          <w:numId w:val="0"/>
        </w:numPr>
        <w:rPr>
          <w:rFonts w:ascii="Times New Roman" w:hAnsi="Times New Roman" w:cs="Times New Roman"/>
        </w:rPr>
      </w:pPr>
      <w:bookmarkStart w:id="478" w:name="_APPENDIX_F:"/>
      <w:bookmarkStart w:id="479" w:name="Appendix_G"/>
      <w:bookmarkStart w:id="480" w:name="_APPENDIX_F_"/>
      <w:bookmarkStart w:id="481" w:name="_Toc157581562"/>
      <w:bookmarkStart w:id="482" w:name="_Toc157582935"/>
      <w:bookmarkStart w:id="483" w:name="_Toc159659957"/>
      <w:bookmarkStart w:id="484" w:name="_Toc460228430"/>
      <w:bookmarkStart w:id="485" w:name="_Toc460228441"/>
      <w:bookmarkStart w:id="486" w:name="_Toc473017123"/>
      <w:bookmarkEnd w:id="478"/>
      <w:bookmarkEnd w:id="479"/>
      <w:bookmarkEnd w:id="480"/>
      <w:r w:rsidRPr="00A639C9">
        <w:rPr>
          <w:rFonts w:ascii="Times New Roman" w:hAnsi="Times New Roman" w:cs="Times New Roman"/>
        </w:rPr>
        <w:lastRenderedPageBreak/>
        <w:t xml:space="preserve">APPENDIX </w:t>
      </w:r>
      <w:bookmarkStart w:id="487" w:name="_Toc157581563"/>
      <w:bookmarkStart w:id="488" w:name="_Toc157582936"/>
      <w:bookmarkEnd w:id="481"/>
      <w:bookmarkEnd w:id="482"/>
      <w:r w:rsidR="001B2EBD" w:rsidRPr="00A639C9">
        <w:rPr>
          <w:rFonts w:ascii="Times New Roman" w:hAnsi="Times New Roman" w:cs="Times New Roman"/>
        </w:rPr>
        <w:t>F</w:t>
      </w:r>
      <w:r w:rsidRPr="00A639C9">
        <w:rPr>
          <w:rFonts w:ascii="Times New Roman" w:hAnsi="Times New Roman" w:cs="Times New Roman"/>
        </w:rPr>
        <w:br/>
      </w:r>
      <w:r w:rsidRPr="00A639C9">
        <w:rPr>
          <w:rFonts w:ascii="Times New Roman" w:hAnsi="Times New Roman" w:cs="Times New Roman"/>
        </w:rPr>
        <w:br/>
        <w:t>Training Waiver</w:t>
      </w:r>
      <w:bookmarkEnd w:id="483"/>
      <w:bookmarkEnd w:id="484"/>
      <w:bookmarkEnd w:id="485"/>
      <w:bookmarkEnd w:id="487"/>
      <w:bookmarkEnd w:id="488"/>
      <w:bookmarkEnd w:id="486"/>
    </w:p>
    <w:p w14:paraId="5D215BCA" w14:textId="77777777" w:rsidR="000173E9" w:rsidRDefault="000173E9"/>
    <w:p w14:paraId="63CB2E5F" w14:textId="77777777" w:rsidR="000173E9" w:rsidRDefault="000173E9">
      <w:pPr>
        <w:sectPr w:rsidR="000173E9" w:rsidSect="00BA415C">
          <w:headerReference w:type="default" r:id="rId68"/>
          <w:footerReference w:type="default" r:id="rId69"/>
          <w:pgSz w:w="12240" w:h="15840" w:code="1"/>
          <w:pgMar w:top="1440" w:right="1440" w:bottom="1440" w:left="1440" w:header="720" w:footer="720" w:gutter="0"/>
          <w:pgNumType w:start="1" w:chapStyle="8"/>
          <w:cols w:space="720"/>
          <w:vAlign w:val="center"/>
          <w:docGrid w:linePitch="360"/>
        </w:sectPr>
      </w:pPr>
    </w:p>
    <w:p w14:paraId="278FC069" w14:textId="08AF49D5" w:rsidR="000173E9" w:rsidRPr="00EA1260" w:rsidRDefault="00360856" w:rsidP="00A639C9">
      <w:pPr>
        <w:spacing w:after="0" w:line="240" w:lineRule="auto"/>
        <w:jc w:val="center"/>
        <w:rPr>
          <w:rFonts w:ascii="Arial" w:hAnsi="Arial" w:cs="Arial"/>
          <w:b/>
          <w:bCs/>
          <w:sz w:val="28"/>
          <w:szCs w:val="28"/>
        </w:rPr>
      </w:pPr>
      <w:r w:rsidRPr="00A639C9">
        <w:rPr>
          <w:rFonts w:ascii="Arial" w:hAnsi="Arial" w:cs="Arial"/>
          <w:noProof/>
          <w:color w:val="0000FF"/>
        </w:rPr>
        <w:lastRenderedPageBreak/>
        <w:drawing>
          <wp:anchor distT="0" distB="0" distL="114300" distR="114300" simplePos="0" relativeHeight="251659776" behindDoc="0" locked="0" layoutInCell="1" allowOverlap="1" wp14:anchorId="0F78293E" wp14:editId="2CEB887A">
            <wp:simplePos x="0" y="0"/>
            <wp:positionH relativeFrom="margin">
              <wp:posOffset>-18415</wp:posOffset>
            </wp:positionH>
            <wp:positionV relativeFrom="margin">
              <wp:posOffset>-255905</wp:posOffset>
            </wp:positionV>
            <wp:extent cx="915333" cy="996696"/>
            <wp:effectExtent l="0" t="0" r="0" b="0"/>
            <wp:wrapNone/>
            <wp:docPr id="16" name="Picture 16" descr="File:Environmental Protection Agency logo.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Environmental Protection Agency logo.png">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15333" cy="996696"/>
                    </a:xfrm>
                    <a:prstGeom prst="rect">
                      <a:avLst/>
                    </a:prstGeom>
                    <a:noFill/>
                    <a:ln>
                      <a:noFill/>
                    </a:ln>
                  </pic:spPr>
                </pic:pic>
              </a:graphicData>
            </a:graphic>
            <wp14:sizeRelH relativeFrom="page">
              <wp14:pctWidth>0</wp14:pctWidth>
            </wp14:sizeRelH>
            <wp14:sizeRelV relativeFrom="page">
              <wp14:pctHeight>0</wp14:pctHeight>
            </wp14:sizeRelV>
          </wp:anchor>
        </w:drawing>
      </w:r>
      <w:r w:rsidR="000173E9" w:rsidRPr="00EA1260">
        <w:rPr>
          <w:rFonts w:ascii="Arial" w:hAnsi="Arial" w:cs="Arial"/>
          <w:b/>
          <w:bCs/>
          <w:sz w:val="28"/>
          <w:szCs w:val="28"/>
        </w:rPr>
        <w:t>U.S. Environmental Protection Agency</w:t>
      </w:r>
    </w:p>
    <w:p w14:paraId="50D54B1E" w14:textId="77777777" w:rsidR="000173E9" w:rsidRPr="00EA1260" w:rsidRDefault="000173E9" w:rsidP="00A639C9">
      <w:pPr>
        <w:spacing w:after="0" w:line="240" w:lineRule="auto"/>
        <w:jc w:val="center"/>
        <w:rPr>
          <w:rFonts w:ascii="Arial" w:hAnsi="Arial" w:cs="Arial"/>
          <w:b/>
          <w:bCs/>
          <w:sz w:val="28"/>
          <w:szCs w:val="28"/>
        </w:rPr>
      </w:pPr>
      <w:r w:rsidRPr="00EA1260">
        <w:rPr>
          <w:rFonts w:ascii="Arial" w:hAnsi="Arial" w:cs="Arial"/>
          <w:b/>
          <w:bCs/>
          <w:sz w:val="28"/>
          <w:szCs w:val="28"/>
          <w:highlight w:val="yellow"/>
        </w:rPr>
        <w:t>Name of EPA Organization</w:t>
      </w:r>
    </w:p>
    <w:p w14:paraId="21AFA8F9" w14:textId="77777777" w:rsidR="000173E9" w:rsidRPr="00EA1260" w:rsidRDefault="000173E9" w:rsidP="00A639C9">
      <w:pPr>
        <w:spacing w:after="0" w:line="240" w:lineRule="auto"/>
        <w:jc w:val="center"/>
        <w:rPr>
          <w:rFonts w:ascii="Arial" w:hAnsi="Arial" w:cs="Arial"/>
          <w:b/>
          <w:bCs/>
          <w:sz w:val="28"/>
          <w:szCs w:val="28"/>
        </w:rPr>
      </w:pPr>
      <w:r w:rsidRPr="00EA1260">
        <w:rPr>
          <w:rFonts w:ascii="Arial" w:hAnsi="Arial" w:cs="Arial"/>
          <w:b/>
          <w:bCs/>
          <w:sz w:val="28"/>
          <w:szCs w:val="28"/>
        </w:rPr>
        <w:t>Street Address</w:t>
      </w:r>
    </w:p>
    <w:p w14:paraId="6AF22196" w14:textId="77777777" w:rsidR="000173E9" w:rsidRPr="00A639C9" w:rsidRDefault="000173E9" w:rsidP="00A639C9">
      <w:pPr>
        <w:spacing w:after="0" w:line="240" w:lineRule="auto"/>
        <w:jc w:val="center"/>
        <w:rPr>
          <w:rFonts w:ascii="Arial" w:hAnsi="Arial" w:cs="Arial"/>
        </w:rPr>
      </w:pPr>
      <w:r w:rsidRPr="00EA1260">
        <w:rPr>
          <w:rFonts w:ascii="Arial" w:hAnsi="Arial" w:cs="Arial"/>
          <w:b/>
          <w:bCs/>
          <w:sz w:val="28"/>
          <w:szCs w:val="28"/>
        </w:rPr>
        <w:t>City, State and Zip Code</w:t>
      </w:r>
    </w:p>
    <w:p w14:paraId="65FF5C1E" w14:textId="77777777" w:rsidR="000173E9" w:rsidRPr="00A639C9" w:rsidRDefault="000173E9" w:rsidP="00A639C9">
      <w:pPr>
        <w:spacing w:after="0" w:line="240" w:lineRule="auto"/>
        <w:rPr>
          <w:rFonts w:ascii="Times New Roman" w:hAnsi="Times New Roman" w:cs="Times New Roman"/>
        </w:rPr>
      </w:pPr>
    </w:p>
    <w:p w14:paraId="107DE902" w14:textId="77777777" w:rsidR="000173E9" w:rsidRPr="00A639C9" w:rsidRDefault="000173E9" w:rsidP="00A639C9">
      <w:pPr>
        <w:spacing w:after="0" w:line="240" w:lineRule="auto"/>
        <w:rPr>
          <w:rFonts w:ascii="Times New Roman" w:hAnsi="Times New Roman" w:cs="Times New Roman"/>
        </w:rPr>
      </w:pPr>
    </w:p>
    <w:p w14:paraId="4CC52592" w14:textId="77777777" w:rsidR="00EA1260" w:rsidRDefault="00EA1260" w:rsidP="00A639C9">
      <w:pPr>
        <w:spacing w:after="0" w:line="240" w:lineRule="auto"/>
        <w:rPr>
          <w:rFonts w:ascii="Times New Roman" w:hAnsi="Times New Roman" w:cs="Times New Roman"/>
        </w:rPr>
      </w:pPr>
    </w:p>
    <w:p w14:paraId="496099BD"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Month XX, 200X</w:t>
      </w:r>
    </w:p>
    <w:p w14:paraId="19F6C15A" w14:textId="77777777" w:rsidR="000173E9" w:rsidRPr="00A639C9" w:rsidRDefault="000173E9" w:rsidP="00A639C9">
      <w:pPr>
        <w:spacing w:after="0" w:line="240" w:lineRule="auto"/>
        <w:rPr>
          <w:rFonts w:ascii="Times New Roman" w:hAnsi="Times New Roman" w:cs="Times New Roman"/>
        </w:rPr>
      </w:pPr>
    </w:p>
    <w:p w14:paraId="2A645D6F"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SUBJECT:</w:t>
      </w:r>
      <w:r w:rsidRPr="00A639C9">
        <w:rPr>
          <w:rFonts w:ascii="Times New Roman" w:hAnsi="Times New Roman" w:cs="Times New Roman"/>
        </w:rPr>
        <w:tab/>
        <w:t>Incident-Specific Training Waivers</w:t>
      </w:r>
    </w:p>
    <w:p w14:paraId="67612697" w14:textId="77777777" w:rsidR="000173E9" w:rsidRPr="00A639C9" w:rsidRDefault="000173E9" w:rsidP="00A639C9">
      <w:pPr>
        <w:spacing w:after="0" w:line="240" w:lineRule="auto"/>
        <w:rPr>
          <w:rFonts w:ascii="Times New Roman" w:hAnsi="Times New Roman" w:cs="Times New Roman"/>
        </w:rPr>
      </w:pPr>
    </w:p>
    <w:p w14:paraId="151262B3"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FROM:</w:t>
      </w:r>
      <w:r w:rsidRPr="00A639C9">
        <w:rPr>
          <w:rFonts w:ascii="Times New Roman" w:hAnsi="Times New Roman" w:cs="Times New Roman"/>
        </w:rPr>
        <w:tab/>
        <w:t>__________________, (RSO/SHEMP Manager or other designated position)</w:t>
      </w:r>
    </w:p>
    <w:p w14:paraId="7D611975" w14:textId="77777777" w:rsidR="000173E9" w:rsidRPr="00A639C9" w:rsidRDefault="000173E9" w:rsidP="00A639C9">
      <w:pPr>
        <w:spacing w:after="0" w:line="240" w:lineRule="auto"/>
        <w:rPr>
          <w:rFonts w:ascii="Times New Roman" w:hAnsi="Times New Roman" w:cs="Times New Roman"/>
        </w:rPr>
      </w:pPr>
    </w:p>
    <w:p w14:paraId="111A92B2"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TO:</w:t>
      </w:r>
      <w:r w:rsidRPr="00A639C9">
        <w:rPr>
          <w:rFonts w:ascii="Times New Roman" w:hAnsi="Times New Roman" w:cs="Times New Roman"/>
        </w:rPr>
        <w:tab/>
        <w:t>__________________, (Removal Manager)</w:t>
      </w:r>
    </w:p>
    <w:p w14:paraId="437A6D70" w14:textId="77777777" w:rsidR="000173E9" w:rsidRPr="00A639C9" w:rsidRDefault="000173E9" w:rsidP="00A639C9">
      <w:pPr>
        <w:spacing w:after="0" w:line="240" w:lineRule="auto"/>
        <w:rPr>
          <w:rFonts w:ascii="Times New Roman" w:hAnsi="Times New Roman" w:cs="Times New Roman"/>
        </w:rPr>
      </w:pPr>
    </w:p>
    <w:p w14:paraId="4AC5330F"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In the event of activation of either the National Response Framework or the EPA Radiological Emergency Response Plan, incident-specific special waivers of formal Safety, Health and Environmental Management (SHEM) Guideline 38 radiation health and safety training requirements may be granted. </w:t>
      </w:r>
    </w:p>
    <w:p w14:paraId="0A44AA55" w14:textId="77777777" w:rsidR="000173E9" w:rsidRPr="00A639C9" w:rsidRDefault="000173E9" w:rsidP="00A639C9">
      <w:pPr>
        <w:spacing w:after="0" w:line="240" w:lineRule="auto"/>
        <w:rPr>
          <w:rFonts w:ascii="Times New Roman" w:hAnsi="Times New Roman" w:cs="Times New Roman"/>
        </w:rPr>
      </w:pPr>
    </w:p>
    <w:p w14:paraId="0747373B"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I </w:t>
      </w:r>
      <w:r w:rsidRPr="00A639C9">
        <w:rPr>
          <w:rFonts w:ascii="Times New Roman" w:hAnsi="Times New Roman" w:cs="Times New Roman"/>
          <w:u w:val="single"/>
        </w:rPr>
        <w:t xml:space="preserve">         (Name/Title)                       </w:t>
      </w:r>
      <w:r w:rsidRPr="00A639C9">
        <w:rPr>
          <w:rFonts w:ascii="Times New Roman" w:hAnsi="Times New Roman" w:cs="Times New Roman"/>
        </w:rPr>
        <w:t xml:space="preserve"> am granting a temporary training waiver to </w:t>
      </w:r>
      <w:r w:rsidRPr="00A639C9">
        <w:rPr>
          <w:rFonts w:ascii="Times New Roman" w:hAnsi="Times New Roman" w:cs="Times New Roman"/>
          <w:u w:val="single"/>
        </w:rPr>
        <w:t xml:space="preserve">      (Name of EPA employee)     </w:t>
      </w:r>
      <w:r w:rsidRPr="00A639C9">
        <w:rPr>
          <w:rFonts w:ascii="Times New Roman" w:hAnsi="Times New Roman" w:cs="Times New Roman"/>
        </w:rPr>
        <w:t xml:space="preserve"> to allow this individual to perform activities at a site that has the potential for radiation exposure even though he/she has not completed EPA’s official radiation health and safety training requirements yet. Although the training requirements have not been met, this employee has demonstrated sufficient knowledge about radiation hazards and the measures that should be taken to minimize these hazards. The employee is deemed proficient in these areas because: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521E7653" w14:textId="77777777" w:rsidR="000173E9" w:rsidRPr="00A639C9" w:rsidRDefault="000173E9" w:rsidP="00A639C9">
      <w:pPr>
        <w:spacing w:after="0" w:line="240" w:lineRule="auto"/>
        <w:rPr>
          <w:rFonts w:ascii="Times New Roman" w:hAnsi="Times New Roman" w:cs="Times New Roman"/>
        </w:rPr>
      </w:pPr>
    </w:p>
    <w:p w14:paraId="75AE2837" w14:textId="77777777" w:rsidR="000173E9" w:rsidRPr="00A639C9" w:rsidRDefault="000173E9" w:rsidP="00A639C9">
      <w:pPr>
        <w:spacing w:after="0" w:line="240" w:lineRule="auto"/>
        <w:rPr>
          <w:rFonts w:ascii="Times New Roman" w:hAnsi="Times New Roman" w:cs="Times New Roman"/>
        </w:rPr>
      </w:pPr>
    </w:p>
    <w:p w14:paraId="3549AC8F"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This training waiver will be in effect between _____________ and ______________. </w:t>
      </w:r>
    </w:p>
    <w:p w14:paraId="666DB70C" w14:textId="77777777" w:rsidR="000173E9" w:rsidRPr="00A639C9" w:rsidRDefault="000173E9" w:rsidP="00A639C9">
      <w:pPr>
        <w:spacing w:after="0" w:line="240" w:lineRule="auto"/>
        <w:rPr>
          <w:rFonts w:ascii="Times New Roman" w:hAnsi="Times New Roman" w:cs="Times New Roman"/>
        </w:rPr>
      </w:pPr>
    </w:p>
    <w:p w14:paraId="1A14440B" w14:textId="77777777" w:rsidR="000173E9" w:rsidRPr="00A639C9" w:rsidRDefault="000173E9" w:rsidP="00A639C9">
      <w:pPr>
        <w:spacing w:after="0" w:line="240" w:lineRule="auto"/>
        <w:rPr>
          <w:rFonts w:ascii="Times New Roman" w:hAnsi="Times New Roman" w:cs="Times New Roman"/>
        </w:rPr>
      </w:pPr>
    </w:p>
    <w:p w14:paraId="16831711" w14:textId="77777777" w:rsidR="000173E9" w:rsidRPr="00A639C9" w:rsidRDefault="000173E9" w:rsidP="00A639C9">
      <w:pPr>
        <w:spacing w:after="0" w:line="240" w:lineRule="auto"/>
        <w:rPr>
          <w:rFonts w:ascii="Times New Roman" w:hAnsi="Times New Roman" w:cs="Times New Roman"/>
        </w:rPr>
      </w:pPr>
    </w:p>
    <w:p w14:paraId="3E189C13"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u w:val="single"/>
        </w:rPr>
        <w:t xml:space="preserve">          (Signature of the RSO or SHEMP Manager or other designated position)</w:t>
      </w:r>
      <w:r w:rsidRPr="00A639C9">
        <w:rPr>
          <w:rFonts w:ascii="Times New Roman" w:hAnsi="Times New Roman" w:cs="Times New Roman"/>
          <w:u w:val="single"/>
        </w:rPr>
        <w:tab/>
        <w:t xml:space="preserve"> </w:t>
      </w:r>
      <w:r w:rsidRPr="00A639C9">
        <w:rPr>
          <w:rFonts w:ascii="Times New Roman" w:hAnsi="Times New Roman" w:cs="Times New Roman"/>
        </w:rPr>
        <w:t xml:space="preserve"> (Date)</w:t>
      </w:r>
      <w:r w:rsidRPr="00A639C9">
        <w:rPr>
          <w:rFonts w:ascii="Times New Roman" w:hAnsi="Times New Roman" w:cs="Times New Roman"/>
        </w:rPr>
        <w:tab/>
      </w:r>
      <w:r w:rsidRPr="00A639C9">
        <w:rPr>
          <w:rFonts w:ascii="Times New Roman" w:hAnsi="Times New Roman" w:cs="Times New Roman"/>
          <w:u w:val="single"/>
        </w:rPr>
        <w:tab/>
      </w:r>
      <w:r w:rsidRPr="00A639C9">
        <w:rPr>
          <w:rFonts w:ascii="Times New Roman" w:hAnsi="Times New Roman" w:cs="Times New Roman"/>
          <w:u w:val="single"/>
        </w:rPr>
        <w:tab/>
      </w:r>
    </w:p>
    <w:p w14:paraId="512867E2" w14:textId="77777777" w:rsidR="000173E9" w:rsidRPr="00A639C9" w:rsidRDefault="000173E9" w:rsidP="00A639C9">
      <w:pPr>
        <w:spacing w:after="0" w:line="240" w:lineRule="auto"/>
        <w:rPr>
          <w:rFonts w:ascii="Times New Roman" w:hAnsi="Times New Roman" w:cs="Times New Roman"/>
        </w:rPr>
      </w:pPr>
    </w:p>
    <w:p w14:paraId="162620EC" w14:textId="77777777" w:rsidR="000173E9" w:rsidRDefault="000173E9" w:rsidP="00A639C9">
      <w:pPr>
        <w:spacing w:after="0" w:line="240" w:lineRule="auto"/>
        <w:sectPr w:rsidR="000173E9" w:rsidSect="00BA415C">
          <w:pgSz w:w="12240" w:h="15840" w:code="1"/>
          <w:pgMar w:top="1440" w:right="1440" w:bottom="1440" w:left="1440" w:header="720" w:footer="720" w:gutter="0"/>
          <w:pgNumType w:chapStyle="8"/>
          <w:cols w:space="720"/>
          <w:docGrid w:linePitch="360"/>
        </w:sectPr>
      </w:pPr>
    </w:p>
    <w:p w14:paraId="4FC9ACB7" w14:textId="7EF52BB0" w:rsidR="000173E9" w:rsidRPr="00A639C9" w:rsidRDefault="000173E9" w:rsidP="00A639C9">
      <w:pPr>
        <w:pStyle w:val="Heading8"/>
        <w:numPr>
          <w:ilvl w:val="0"/>
          <w:numId w:val="0"/>
        </w:numPr>
        <w:rPr>
          <w:rFonts w:ascii="Times New Roman" w:hAnsi="Times New Roman" w:cs="Times New Roman"/>
        </w:rPr>
      </w:pPr>
      <w:bookmarkStart w:id="489" w:name="_APPENDIX_G:"/>
      <w:bookmarkStart w:id="490" w:name="Appendix_H"/>
      <w:bookmarkStart w:id="491" w:name="_Toc157581564"/>
      <w:bookmarkStart w:id="492" w:name="_Toc157582937"/>
      <w:bookmarkStart w:id="493" w:name="_Toc159659958"/>
      <w:bookmarkStart w:id="494" w:name="_Toc460228431"/>
      <w:bookmarkStart w:id="495" w:name="_Toc460228442"/>
      <w:bookmarkStart w:id="496" w:name="_Toc473017124"/>
      <w:bookmarkEnd w:id="489"/>
      <w:bookmarkEnd w:id="490"/>
      <w:r w:rsidRPr="00A639C9">
        <w:rPr>
          <w:rFonts w:ascii="Times New Roman" w:hAnsi="Times New Roman" w:cs="Times New Roman"/>
        </w:rPr>
        <w:lastRenderedPageBreak/>
        <w:t xml:space="preserve">APPENDIX </w:t>
      </w:r>
      <w:bookmarkStart w:id="497" w:name="_Toc157581565"/>
      <w:bookmarkStart w:id="498" w:name="_Toc157582938"/>
      <w:bookmarkEnd w:id="491"/>
      <w:bookmarkEnd w:id="492"/>
      <w:r w:rsidR="001B2EBD" w:rsidRPr="00A639C9">
        <w:rPr>
          <w:rFonts w:ascii="Times New Roman" w:hAnsi="Times New Roman" w:cs="Times New Roman"/>
        </w:rPr>
        <w:t>G</w:t>
      </w:r>
      <w:r w:rsidRPr="00A639C9">
        <w:rPr>
          <w:rFonts w:ascii="Times New Roman" w:hAnsi="Times New Roman" w:cs="Times New Roman"/>
        </w:rPr>
        <w:br/>
      </w:r>
      <w:r w:rsidRPr="00A639C9">
        <w:rPr>
          <w:rFonts w:ascii="Times New Roman" w:hAnsi="Times New Roman" w:cs="Times New Roman"/>
        </w:rPr>
        <w:br/>
        <w:t>Paperwork Required to Enroll in the Personal Monitoring Program</w:t>
      </w:r>
      <w:bookmarkEnd w:id="493"/>
      <w:bookmarkEnd w:id="494"/>
      <w:bookmarkEnd w:id="495"/>
      <w:bookmarkEnd w:id="497"/>
      <w:bookmarkEnd w:id="498"/>
      <w:bookmarkEnd w:id="496"/>
    </w:p>
    <w:p w14:paraId="06F3BE0D" w14:textId="77777777" w:rsidR="000173E9" w:rsidRPr="00A639C9" w:rsidRDefault="000173E9">
      <w:pPr>
        <w:jc w:val="center"/>
        <w:rPr>
          <w:rFonts w:ascii="Times New Roman" w:hAnsi="Times New Roman" w:cs="Times New Roman"/>
        </w:rPr>
      </w:pPr>
    </w:p>
    <w:p w14:paraId="4FCEBCD5" w14:textId="77777777" w:rsidR="000173E9" w:rsidRDefault="000173E9">
      <w:pPr>
        <w:jc w:val="center"/>
        <w:sectPr w:rsidR="000173E9" w:rsidSect="00BA415C">
          <w:headerReference w:type="default" r:id="rId70"/>
          <w:footerReference w:type="default" r:id="rId71"/>
          <w:pgSz w:w="12240" w:h="15840" w:code="1"/>
          <w:pgMar w:top="1440" w:right="1440" w:bottom="1440" w:left="1440" w:header="720" w:footer="720" w:gutter="0"/>
          <w:pgNumType w:start="1" w:chapStyle="8"/>
          <w:cols w:space="720"/>
          <w:vAlign w:val="center"/>
          <w:docGrid w:linePitch="360"/>
        </w:sectPr>
      </w:pPr>
    </w:p>
    <w:p w14:paraId="492F157D" w14:textId="77777777" w:rsidR="000173E9" w:rsidRPr="00A639C9" w:rsidRDefault="000173E9" w:rsidP="00A639C9">
      <w:pPr>
        <w:spacing w:after="0"/>
        <w:jc w:val="center"/>
        <w:rPr>
          <w:rFonts w:ascii="Times New Roman" w:hAnsi="Times New Roman" w:cs="Times New Roman"/>
          <w:b/>
        </w:rPr>
      </w:pPr>
      <w:r w:rsidRPr="00A639C9">
        <w:rPr>
          <w:rFonts w:ascii="Times New Roman" w:hAnsi="Times New Roman" w:cs="Times New Roman"/>
          <w:b/>
        </w:rPr>
        <w:lastRenderedPageBreak/>
        <w:t>TLD ENROLLMENT REQUEST FORM</w:t>
      </w:r>
    </w:p>
    <w:p w14:paraId="2E583BA5" w14:textId="77777777" w:rsidR="000173E9" w:rsidRPr="00A639C9" w:rsidRDefault="000173E9" w:rsidP="00A639C9">
      <w:pPr>
        <w:spacing w:after="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6185"/>
      </w:tblGrid>
      <w:tr w:rsidR="000173E9" w:rsidRPr="00360856" w14:paraId="2B9A5F9E" w14:textId="77777777">
        <w:tc>
          <w:tcPr>
            <w:tcW w:w="3216" w:type="dxa"/>
          </w:tcPr>
          <w:p w14:paraId="09F4FD9D" w14:textId="77777777" w:rsidR="000173E9" w:rsidRPr="00A639C9" w:rsidRDefault="000173E9" w:rsidP="00A639C9">
            <w:pPr>
              <w:spacing w:after="0"/>
              <w:rPr>
                <w:rFonts w:ascii="Times New Roman" w:hAnsi="Times New Roman" w:cs="Times New Roman"/>
              </w:rPr>
            </w:pPr>
            <w:r w:rsidRPr="00A639C9">
              <w:rPr>
                <w:rFonts w:ascii="Times New Roman" w:hAnsi="Times New Roman" w:cs="Times New Roman"/>
              </w:rPr>
              <w:t>ENROLLMENT CLASS</w:t>
            </w:r>
          </w:p>
        </w:tc>
        <w:tc>
          <w:tcPr>
            <w:tcW w:w="6360" w:type="dxa"/>
          </w:tcPr>
          <w:p w14:paraId="16B22D41" w14:textId="77777777" w:rsidR="000173E9" w:rsidRPr="00A639C9" w:rsidRDefault="000173E9" w:rsidP="00A639C9">
            <w:pPr>
              <w:spacing w:after="0"/>
              <w:rPr>
                <w:rFonts w:ascii="Times New Roman" w:hAnsi="Times New Roman" w:cs="Times New Roman"/>
              </w:rPr>
            </w:pPr>
            <w:r w:rsidRPr="00A639C9">
              <w:rPr>
                <w:rFonts w:ascii="Times New Roman" w:hAnsi="Times New Roman" w:cs="Times New Roman"/>
                <w:u w:val="single"/>
              </w:rPr>
              <w:t xml:space="preserve">                     </w:t>
            </w:r>
            <w:r w:rsidRPr="00A639C9">
              <w:rPr>
                <w:rFonts w:ascii="Times New Roman" w:hAnsi="Times New Roman" w:cs="Times New Roman"/>
              </w:rPr>
              <w:t xml:space="preserve"> Permanent (OSC, RPM, Em. Resp., Radiation Program)</w:t>
            </w:r>
          </w:p>
          <w:p w14:paraId="4C7ED973" w14:textId="77777777" w:rsidR="000173E9" w:rsidRPr="00A639C9" w:rsidRDefault="000173E9" w:rsidP="00A639C9">
            <w:pPr>
              <w:spacing w:after="0"/>
              <w:rPr>
                <w:rFonts w:ascii="Times New Roman" w:hAnsi="Times New Roman" w:cs="Times New Roman"/>
              </w:rPr>
            </w:pPr>
            <w:r w:rsidRPr="00A639C9">
              <w:rPr>
                <w:rFonts w:ascii="Times New Roman" w:hAnsi="Times New Roman" w:cs="Times New Roman"/>
                <w:u w:val="single"/>
              </w:rPr>
              <w:t xml:space="preserve">                      </w:t>
            </w:r>
            <w:r w:rsidRPr="00A639C9">
              <w:rPr>
                <w:rFonts w:ascii="Times New Roman" w:hAnsi="Times New Roman" w:cs="Times New Roman"/>
              </w:rPr>
              <w:t xml:space="preserve"> Temporary (XRF)</w:t>
            </w:r>
          </w:p>
          <w:p w14:paraId="3968EB84" w14:textId="77777777" w:rsidR="000173E9" w:rsidRPr="00A639C9" w:rsidRDefault="000173E9" w:rsidP="00A639C9">
            <w:pPr>
              <w:spacing w:after="0"/>
              <w:rPr>
                <w:rFonts w:ascii="Times New Roman" w:hAnsi="Times New Roman" w:cs="Times New Roman"/>
              </w:rPr>
            </w:pPr>
            <w:r w:rsidRPr="00A639C9">
              <w:rPr>
                <w:rFonts w:ascii="Times New Roman" w:hAnsi="Times New Roman" w:cs="Times New Roman"/>
              </w:rPr>
              <w:t xml:space="preserve">Date Issued </w:t>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p>
          <w:p w14:paraId="091FFF86" w14:textId="77777777" w:rsidR="000173E9" w:rsidRPr="00A639C9" w:rsidRDefault="000173E9" w:rsidP="00A639C9">
            <w:pPr>
              <w:spacing w:after="0"/>
              <w:rPr>
                <w:rFonts w:ascii="Times New Roman" w:hAnsi="Times New Roman" w:cs="Times New Roman"/>
              </w:rPr>
            </w:pPr>
            <w:r w:rsidRPr="00A639C9">
              <w:rPr>
                <w:rFonts w:ascii="Times New Roman" w:hAnsi="Times New Roman" w:cs="Times New Roman"/>
              </w:rPr>
              <w:t xml:space="preserve">Date Returned </w:t>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p>
        </w:tc>
      </w:tr>
      <w:tr w:rsidR="000173E9" w:rsidRPr="00360856" w14:paraId="16C153AE" w14:textId="77777777">
        <w:tc>
          <w:tcPr>
            <w:tcW w:w="3216" w:type="dxa"/>
          </w:tcPr>
          <w:p w14:paraId="5C53031E" w14:textId="77777777" w:rsidR="000173E9" w:rsidRPr="00A639C9" w:rsidRDefault="000173E9" w:rsidP="00A639C9">
            <w:pPr>
              <w:spacing w:after="0"/>
              <w:rPr>
                <w:rFonts w:ascii="Times New Roman" w:hAnsi="Times New Roman" w:cs="Times New Roman"/>
              </w:rPr>
            </w:pPr>
            <w:r w:rsidRPr="00A639C9">
              <w:rPr>
                <w:rFonts w:ascii="Times New Roman" w:hAnsi="Times New Roman" w:cs="Times New Roman"/>
              </w:rPr>
              <w:t>NAME:</w:t>
            </w:r>
            <w:r w:rsidRPr="00A639C9">
              <w:rPr>
                <w:rFonts w:ascii="Times New Roman" w:hAnsi="Times New Roman" w:cs="Times New Roman"/>
              </w:rPr>
              <w:tab/>
            </w:r>
          </w:p>
          <w:p w14:paraId="77AB841D" w14:textId="77777777" w:rsidR="000173E9" w:rsidRPr="00A639C9" w:rsidRDefault="000173E9" w:rsidP="00A639C9">
            <w:pPr>
              <w:spacing w:after="0"/>
              <w:rPr>
                <w:rFonts w:ascii="Times New Roman" w:hAnsi="Times New Roman" w:cs="Times New Roman"/>
              </w:rPr>
            </w:pPr>
          </w:p>
        </w:tc>
        <w:tc>
          <w:tcPr>
            <w:tcW w:w="6360" w:type="dxa"/>
          </w:tcPr>
          <w:p w14:paraId="09F85429" w14:textId="77777777" w:rsidR="000173E9" w:rsidRPr="00A639C9" w:rsidRDefault="000173E9" w:rsidP="00A639C9">
            <w:pPr>
              <w:spacing w:after="0"/>
              <w:rPr>
                <w:rFonts w:ascii="Times New Roman" w:hAnsi="Times New Roman" w:cs="Times New Roman"/>
              </w:rPr>
            </w:pPr>
          </w:p>
        </w:tc>
      </w:tr>
      <w:tr w:rsidR="000173E9" w:rsidRPr="00360856" w14:paraId="22D95A74" w14:textId="77777777">
        <w:tc>
          <w:tcPr>
            <w:tcW w:w="3216" w:type="dxa"/>
          </w:tcPr>
          <w:p w14:paraId="11B40930" w14:textId="77777777" w:rsidR="000173E9" w:rsidRPr="00A639C9" w:rsidRDefault="000173E9" w:rsidP="00A639C9">
            <w:pPr>
              <w:spacing w:after="0"/>
              <w:rPr>
                <w:rFonts w:ascii="Times New Roman" w:hAnsi="Times New Roman" w:cs="Times New Roman"/>
              </w:rPr>
            </w:pPr>
            <w:r w:rsidRPr="00A639C9">
              <w:rPr>
                <w:rFonts w:ascii="Times New Roman" w:hAnsi="Times New Roman" w:cs="Times New Roman"/>
              </w:rPr>
              <w:t>SOCIAL SECURITY NUMBER:</w:t>
            </w:r>
          </w:p>
          <w:p w14:paraId="42D13B26" w14:textId="77777777" w:rsidR="000173E9" w:rsidRPr="00A639C9" w:rsidRDefault="000173E9" w:rsidP="00A639C9">
            <w:pPr>
              <w:spacing w:after="0"/>
              <w:rPr>
                <w:rFonts w:ascii="Times New Roman" w:hAnsi="Times New Roman" w:cs="Times New Roman"/>
              </w:rPr>
            </w:pPr>
          </w:p>
        </w:tc>
        <w:tc>
          <w:tcPr>
            <w:tcW w:w="6360" w:type="dxa"/>
          </w:tcPr>
          <w:p w14:paraId="6FD6E9EF" w14:textId="77777777" w:rsidR="000173E9" w:rsidRPr="00A639C9" w:rsidRDefault="000173E9" w:rsidP="00A639C9">
            <w:pPr>
              <w:spacing w:after="0"/>
              <w:rPr>
                <w:rFonts w:ascii="Times New Roman" w:hAnsi="Times New Roman" w:cs="Times New Roman"/>
              </w:rPr>
            </w:pPr>
          </w:p>
        </w:tc>
      </w:tr>
      <w:tr w:rsidR="000173E9" w:rsidRPr="00360856" w14:paraId="7AD133E6" w14:textId="77777777">
        <w:tc>
          <w:tcPr>
            <w:tcW w:w="3216" w:type="dxa"/>
          </w:tcPr>
          <w:p w14:paraId="076FEBE3" w14:textId="77777777" w:rsidR="000173E9" w:rsidRPr="00A639C9" w:rsidRDefault="000173E9" w:rsidP="00A639C9">
            <w:pPr>
              <w:spacing w:after="0"/>
              <w:rPr>
                <w:rFonts w:ascii="Times New Roman" w:hAnsi="Times New Roman" w:cs="Times New Roman"/>
              </w:rPr>
            </w:pPr>
            <w:r w:rsidRPr="00A639C9">
              <w:rPr>
                <w:rFonts w:ascii="Times New Roman" w:hAnsi="Times New Roman" w:cs="Times New Roman"/>
              </w:rPr>
              <w:t>DATE OF BIRTH:</w:t>
            </w:r>
          </w:p>
          <w:p w14:paraId="6BB90B79" w14:textId="77777777" w:rsidR="000173E9" w:rsidRPr="00A639C9" w:rsidRDefault="000173E9" w:rsidP="00A639C9">
            <w:pPr>
              <w:spacing w:after="0"/>
              <w:rPr>
                <w:rFonts w:ascii="Times New Roman" w:hAnsi="Times New Roman" w:cs="Times New Roman"/>
              </w:rPr>
            </w:pPr>
          </w:p>
        </w:tc>
        <w:tc>
          <w:tcPr>
            <w:tcW w:w="6360" w:type="dxa"/>
          </w:tcPr>
          <w:p w14:paraId="34FA2103" w14:textId="77777777" w:rsidR="000173E9" w:rsidRPr="00A639C9" w:rsidRDefault="000173E9" w:rsidP="00A639C9">
            <w:pPr>
              <w:spacing w:after="0"/>
              <w:rPr>
                <w:rFonts w:ascii="Times New Roman" w:hAnsi="Times New Roman" w:cs="Times New Roman"/>
              </w:rPr>
            </w:pPr>
          </w:p>
        </w:tc>
      </w:tr>
      <w:tr w:rsidR="000173E9" w:rsidRPr="00360856" w14:paraId="01F915AC" w14:textId="77777777">
        <w:tc>
          <w:tcPr>
            <w:tcW w:w="3216" w:type="dxa"/>
          </w:tcPr>
          <w:p w14:paraId="46C0E728" w14:textId="77777777" w:rsidR="000173E9" w:rsidRPr="00A639C9" w:rsidRDefault="000173E9" w:rsidP="00A639C9">
            <w:pPr>
              <w:spacing w:after="0"/>
              <w:rPr>
                <w:rFonts w:ascii="Times New Roman" w:hAnsi="Times New Roman" w:cs="Times New Roman"/>
              </w:rPr>
            </w:pPr>
            <w:r w:rsidRPr="00A639C9">
              <w:rPr>
                <w:rFonts w:ascii="Times New Roman" w:hAnsi="Times New Roman" w:cs="Times New Roman"/>
              </w:rPr>
              <w:t>GENDER:</w:t>
            </w:r>
          </w:p>
          <w:p w14:paraId="7170B2E2" w14:textId="77777777" w:rsidR="000173E9" w:rsidRPr="00A639C9" w:rsidRDefault="000173E9" w:rsidP="00A639C9">
            <w:pPr>
              <w:spacing w:after="0"/>
              <w:rPr>
                <w:rFonts w:ascii="Times New Roman" w:hAnsi="Times New Roman" w:cs="Times New Roman"/>
              </w:rPr>
            </w:pPr>
          </w:p>
        </w:tc>
        <w:tc>
          <w:tcPr>
            <w:tcW w:w="6360" w:type="dxa"/>
          </w:tcPr>
          <w:p w14:paraId="0B8B81A4" w14:textId="77777777" w:rsidR="000173E9" w:rsidRPr="00A639C9" w:rsidRDefault="000173E9" w:rsidP="00A639C9">
            <w:pPr>
              <w:spacing w:after="0"/>
              <w:rPr>
                <w:rFonts w:ascii="Times New Roman" w:hAnsi="Times New Roman" w:cs="Times New Roman"/>
              </w:rPr>
            </w:pPr>
          </w:p>
        </w:tc>
      </w:tr>
      <w:tr w:rsidR="000173E9" w:rsidRPr="00360856" w14:paraId="5DCD5193" w14:textId="77777777">
        <w:tc>
          <w:tcPr>
            <w:tcW w:w="3216" w:type="dxa"/>
          </w:tcPr>
          <w:p w14:paraId="4BC11797" w14:textId="77777777" w:rsidR="000173E9" w:rsidRPr="00A639C9" w:rsidRDefault="000173E9" w:rsidP="00A639C9">
            <w:pPr>
              <w:spacing w:after="0"/>
              <w:rPr>
                <w:rFonts w:ascii="Times New Roman" w:hAnsi="Times New Roman" w:cs="Times New Roman"/>
              </w:rPr>
            </w:pPr>
            <w:r w:rsidRPr="00A639C9">
              <w:rPr>
                <w:rFonts w:ascii="Times New Roman" w:hAnsi="Times New Roman" w:cs="Times New Roman"/>
              </w:rPr>
              <w:t>MAIL CODE:</w:t>
            </w:r>
          </w:p>
          <w:p w14:paraId="49B2C6DC" w14:textId="77777777" w:rsidR="000173E9" w:rsidRPr="00A639C9" w:rsidRDefault="000173E9" w:rsidP="00A639C9">
            <w:pPr>
              <w:spacing w:after="0"/>
              <w:rPr>
                <w:rFonts w:ascii="Times New Roman" w:hAnsi="Times New Roman" w:cs="Times New Roman"/>
              </w:rPr>
            </w:pPr>
          </w:p>
        </w:tc>
        <w:tc>
          <w:tcPr>
            <w:tcW w:w="6360" w:type="dxa"/>
          </w:tcPr>
          <w:p w14:paraId="6A83CFF1" w14:textId="77777777" w:rsidR="000173E9" w:rsidRPr="00A639C9" w:rsidRDefault="000173E9" w:rsidP="00A639C9">
            <w:pPr>
              <w:spacing w:after="0"/>
              <w:rPr>
                <w:rFonts w:ascii="Times New Roman" w:hAnsi="Times New Roman" w:cs="Times New Roman"/>
              </w:rPr>
            </w:pPr>
          </w:p>
        </w:tc>
      </w:tr>
      <w:tr w:rsidR="000173E9" w:rsidRPr="00360856" w14:paraId="29FA2453" w14:textId="77777777">
        <w:tc>
          <w:tcPr>
            <w:tcW w:w="3216" w:type="dxa"/>
          </w:tcPr>
          <w:p w14:paraId="28BF6C5D" w14:textId="77777777" w:rsidR="000173E9" w:rsidRPr="00A639C9" w:rsidRDefault="000173E9" w:rsidP="00A639C9">
            <w:pPr>
              <w:spacing w:after="0"/>
              <w:rPr>
                <w:rFonts w:ascii="Times New Roman" w:hAnsi="Times New Roman" w:cs="Times New Roman"/>
              </w:rPr>
            </w:pPr>
            <w:r w:rsidRPr="00A639C9">
              <w:rPr>
                <w:rFonts w:ascii="Times New Roman" w:hAnsi="Times New Roman" w:cs="Times New Roman"/>
              </w:rPr>
              <w:t>EXTENSION:</w:t>
            </w:r>
          </w:p>
          <w:p w14:paraId="52ACFE35" w14:textId="77777777" w:rsidR="000173E9" w:rsidRPr="00A639C9" w:rsidRDefault="000173E9" w:rsidP="00A639C9">
            <w:pPr>
              <w:spacing w:after="0"/>
              <w:rPr>
                <w:rFonts w:ascii="Times New Roman" w:hAnsi="Times New Roman" w:cs="Times New Roman"/>
              </w:rPr>
            </w:pPr>
          </w:p>
        </w:tc>
        <w:tc>
          <w:tcPr>
            <w:tcW w:w="6360" w:type="dxa"/>
          </w:tcPr>
          <w:p w14:paraId="51A10999" w14:textId="77777777" w:rsidR="000173E9" w:rsidRPr="00A639C9" w:rsidRDefault="000173E9" w:rsidP="00A639C9">
            <w:pPr>
              <w:spacing w:after="0"/>
              <w:rPr>
                <w:rFonts w:ascii="Times New Roman" w:hAnsi="Times New Roman" w:cs="Times New Roman"/>
              </w:rPr>
            </w:pPr>
          </w:p>
        </w:tc>
      </w:tr>
      <w:tr w:rsidR="000173E9" w:rsidRPr="00360856" w14:paraId="26644595" w14:textId="77777777">
        <w:tc>
          <w:tcPr>
            <w:tcW w:w="3216" w:type="dxa"/>
          </w:tcPr>
          <w:p w14:paraId="7C5053A6" w14:textId="77777777" w:rsidR="000173E9" w:rsidRPr="00A639C9" w:rsidRDefault="000173E9" w:rsidP="00A639C9">
            <w:pPr>
              <w:spacing w:after="0"/>
              <w:rPr>
                <w:rFonts w:ascii="Times New Roman" w:hAnsi="Times New Roman" w:cs="Times New Roman"/>
              </w:rPr>
            </w:pPr>
            <w:r w:rsidRPr="00A639C9">
              <w:rPr>
                <w:rFonts w:ascii="Times New Roman" w:hAnsi="Times New Roman" w:cs="Times New Roman"/>
              </w:rPr>
              <w:t>PREVIOUS EXPOSURE HISTORY: (See Attached)</w:t>
            </w:r>
          </w:p>
          <w:p w14:paraId="30A5FCCB" w14:textId="77777777" w:rsidR="000173E9" w:rsidRPr="00A639C9" w:rsidRDefault="000173E9" w:rsidP="00A639C9">
            <w:pPr>
              <w:spacing w:after="0"/>
              <w:rPr>
                <w:rFonts w:ascii="Times New Roman" w:hAnsi="Times New Roman" w:cs="Times New Roman"/>
              </w:rPr>
            </w:pPr>
          </w:p>
        </w:tc>
        <w:tc>
          <w:tcPr>
            <w:tcW w:w="6360" w:type="dxa"/>
          </w:tcPr>
          <w:p w14:paraId="6ADFCA64" w14:textId="77777777" w:rsidR="000173E9" w:rsidRPr="00A639C9" w:rsidRDefault="000173E9" w:rsidP="00A639C9">
            <w:pPr>
              <w:spacing w:after="0"/>
              <w:rPr>
                <w:rFonts w:ascii="Times New Roman" w:hAnsi="Times New Roman" w:cs="Times New Roman"/>
              </w:rPr>
            </w:pPr>
            <w:r w:rsidRPr="00A639C9">
              <w:rPr>
                <w:rFonts w:ascii="Times New Roman" w:hAnsi="Times New Roman" w:cs="Times New Roman"/>
              </w:rPr>
              <w:t>________ Yes          _________ No</w:t>
            </w:r>
          </w:p>
        </w:tc>
      </w:tr>
      <w:tr w:rsidR="000173E9" w:rsidRPr="00360856" w14:paraId="089BBE44" w14:textId="77777777">
        <w:tc>
          <w:tcPr>
            <w:tcW w:w="3216" w:type="dxa"/>
          </w:tcPr>
          <w:p w14:paraId="6FCE244A" w14:textId="77777777" w:rsidR="000173E9" w:rsidRPr="00A639C9" w:rsidRDefault="000173E9" w:rsidP="00A639C9">
            <w:pPr>
              <w:spacing w:after="0"/>
              <w:rPr>
                <w:rFonts w:ascii="Times New Roman" w:hAnsi="Times New Roman" w:cs="Times New Roman"/>
              </w:rPr>
            </w:pPr>
            <w:r w:rsidRPr="00A639C9">
              <w:rPr>
                <w:rFonts w:ascii="Times New Roman" w:hAnsi="Times New Roman" w:cs="Times New Roman"/>
              </w:rPr>
              <w:t>PURPOSE</w:t>
            </w:r>
          </w:p>
          <w:p w14:paraId="52532FCE" w14:textId="77777777" w:rsidR="000173E9" w:rsidRPr="00A639C9" w:rsidRDefault="000173E9" w:rsidP="00A639C9">
            <w:pPr>
              <w:spacing w:after="0"/>
              <w:rPr>
                <w:rFonts w:ascii="Times New Roman" w:hAnsi="Times New Roman" w:cs="Times New Roman"/>
              </w:rPr>
            </w:pPr>
          </w:p>
          <w:p w14:paraId="5C5DD4AA" w14:textId="77777777" w:rsidR="000173E9" w:rsidRPr="00A639C9" w:rsidRDefault="000173E9" w:rsidP="00A639C9">
            <w:pPr>
              <w:spacing w:after="0"/>
              <w:rPr>
                <w:rFonts w:ascii="Times New Roman" w:hAnsi="Times New Roman" w:cs="Times New Roman"/>
              </w:rPr>
            </w:pPr>
          </w:p>
          <w:p w14:paraId="16B46E01" w14:textId="77777777" w:rsidR="000173E9" w:rsidRPr="00A639C9" w:rsidRDefault="000173E9" w:rsidP="00A639C9">
            <w:pPr>
              <w:spacing w:after="0"/>
              <w:rPr>
                <w:rFonts w:ascii="Times New Roman" w:hAnsi="Times New Roman" w:cs="Times New Roman"/>
              </w:rPr>
            </w:pPr>
          </w:p>
          <w:p w14:paraId="22ECD396" w14:textId="77777777" w:rsidR="000173E9" w:rsidRPr="00A639C9" w:rsidRDefault="000173E9" w:rsidP="00A639C9">
            <w:pPr>
              <w:spacing w:after="0"/>
              <w:rPr>
                <w:rFonts w:ascii="Times New Roman" w:hAnsi="Times New Roman" w:cs="Times New Roman"/>
              </w:rPr>
            </w:pPr>
          </w:p>
          <w:p w14:paraId="727DF64F" w14:textId="77777777" w:rsidR="000173E9" w:rsidRPr="00A639C9" w:rsidRDefault="000173E9" w:rsidP="00A639C9">
            <w:pPr>
              <w:spacing w:after="0"/>
              <w:rPr>
                <w:rFonts w:ascii="Times New Roman" w:hAnsi="Times New Roman" w:cs="Times New Roman"/>
              </w:rPr>
            </w:pPr>
          </w:p>
          <w:p w14:paraId="655F2637" w14:textId="77777777" w:rsidR="000173E9" w:rsidRPr="00A639C9" w:rsidRDefault="000173E9" w:rsidP="00A639C9">
            <w:pPr>
              <w:spacing w:after="0"/>
              <w:rPr>
                <w:rFonts w:ascii="Times New Roman" w:hAnsi="Times New Roman" w:cs="Times New Roman"/>
              </w:rPr>
            </w:pPr>
          </w:p>
          <w:p w14:paraId="0E49ED04" w14:textId="77777777" w:rsidR="000173E9" w:rsidRPr="00A639C9" w:rsidRDefault="000173E9" w:rsidP="00A639C9">
            <w:pPr>
              <w:spacing w:after="0"/>
              <w:rPr>
                <w:rFonts w:ascii="Times New Roman" w:hAnsi="Times New Roman" w:cs="Times New Roman"/>
              </w:rPr>
            </w:pPr>
          </w:p>
        </w:tc>
        <w:tc>
          <w:tcPr>
            <w:tcW w:w="6360" w:type="dxa"/>
          </w:tcPr>
          <w:p w14:paraId="45166E8C" w14:textId="77777777" w:rsidR="000173E9" w:rsidRPr="00A639C9" w:rsidRDefault="000173E9" w:rsidP="00A639C9">
            <w:pPr>
              <w:spacing w:after="0"/>
              <w:rPr>
                <w:rFonts w:ascii="Times New Roman" w:hAnsi="Times New Roman" w:cs="Times New Roman"/>
              </w:rPr>
            </w:pPr>
          </w:p>
        </w:tc>
      </w:tr>
    </w:tbl>
    <w:p w14:paraId="59DEDC2B" w14:textId="77777777" w:rsidR="000173E9" w:rsidRDefault="000173E9"/>
    <w:p w14:paraId="55B13091" w14:textId="77777777" w:rsidR="000173E9" w:rsidRDefault="000173E9">
      <w:r>
        <w:object w:dxaOrig="8970" w:dyaOrig="3015" w14:anchorId="291EA3A6">
          <v:shape id="_x0000_i1026" type="#_x0000_t75" style="width:448.6pt;height:150.45pt" o:ole="">
            <v:imagedata r:id="rId72" o:title=""/>
          </v:shape>
          <o:OLEObject Type="Embed" ProgID="WP9Doc" ShapeID="_x0000_i1026" DrawAspect="Content" ObjectID="_1546759540" r:id="rId73"/>
        </w:object>
      </w:r>
    </w:p>
    <w:p w14:paraId="09A10771" w14:textId="77777777" w:rsidR="000173E9" w:rsidRDefault="000173E9"/>
    <w:p w14:paraId="01A72896" w14:textId="77777777" w:rsidR="000173E9" w:rsidRPr="00A639C9" w:rsidRDefault="000173E9" w:rsidP="00A639C9">
      <w:pPr>
        <w:spacing w:after="0" w:line="240" w:lineRule="auto"/>
        <w:rPr>
          <w:rFonts w:ascii="Times New Roman" w:hAnsi="Times New Roman" w:cs="Times New Roman"/>
        </w:rPr>
      </w:pPr>
      <w:r>
        <w:br w:type="page"/>
      </w:r>
      <w:r w:rsidRPr="00A639C9">
        <w:rPr>
          <w:rFonts w:ascii="Times New Roman" w:hAnsi="Times New Roman" w:cs="Times New Roman"/>
        </w:rPr>
        <w:lastRenderedPageBreak/>
        <w:t xml:space="preserve">Rev 1 </w:t>
      </w:r>
    </w:p>
    <w:p w14:paraId="04CCAE41"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January 27, 2003  </w:t>
      </w:r>
    </w:p>
    <w:p w14:paraId="3B45AA17" w14:textId="77777777" w:rsidR="000173E9" w:rsidRPr="00A639C9" w:rsidRDefault="000173E9" w:rsidP="00A639C9">
      <w:pPr>
        <w:spacing w:after="0" w:line="240" w:lineRule="auto"/>
        <w:jc w:val="center"/>
        <w:rPr>
          <w:rFonts w:ascii="Times New Roman" w:hAnsi="Times New Roman" w:cs="Times New Roman"/>
        </w:rPr>
      </w:pPr>
      <w:r w:rsidRPr="00A639C9">
        <w:rPr>
          <w:rFonts w:ascii="Times New Roman" w:hAnsi="Times New Roman" w:cs="Times New Roman"/>
        </w:rPr>
        <w:t>AUTHORIZATION FOR RELEASE OF</w:t>
      </w:r>
    </w:p>
    <w:p w14:paraId="7A9AF559" w14:textId="77777777" w:rsidR="000173E9" w:rsidRPr="00A639C9" w:rsidRDefault="000173E9" w:rsidP="00A639C9">
      <w:pPr>
        <w:spacing w:after="0" w:line="240" w:lineRule="auto"/>
        <w:jc w:val="center"/>
        <w:rPr>
          <w:rFonts w:ascii="Times New Roman" w:hAnsi="Times New Roman" w:cs="Times New Roman"/>
        </w:rPr>
      </w:pPr>
      <w:r w:rsidRPr="00A639C9">
        <w:rPr>
          <w:rFonts w:ascii="Times New Roman" w:hAnsi="Times New Roman" w:cs="Times New Roman"/>
        </w:rPr>
        <w:t>OCCUPATIONAL RADIATION EXPOSURE INFORMATION</w:t>
      </w:r>
    </w:p>
    <w:p w14:paraId="25C352BE" w14:textId="77777777" w:rsidR="000173E9" w:rsidRPr="00A639C9" w:rsidRDefault="000173E9" w:rsidP="00A639C9">
      <w:pPr>
        <w:spacing w:after="0" w:line="240" w:lineRule="auto"/>
        <w:rPr>
          <w:rFonts w:ascii="Times New Roman" w:hAnsi="Times New Roman" w:cs="Times New Roman"/>
        </w:rPr>
      </w:pPr>
    </w:p>
    <w:p w14:paraId="5149FCCB"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INSTRUCTIONS: Complete this form, sign it, and return it as requested. If your answer to #2 is “NO,” skip items #3, #4, and #5, and go directly to #6. If you have participated in more than one employer’s radiation program, please complete and sign a separate form for each previous employer. </w:t>
      </w:r>
      <w:r w:rsidRPr="00A639C9">
        <w:rPr>
          <w:rFonts w:ascii="Times New Roman" w:hAnsi="Times New Roman" w:cs="Times New Roman"/>
          <w:b/>
          <w:u w:val="single"/>
        </w:rPr>
        <w:t>Be sure to sign each form since some employers will accept only release authorizations bearing “original” signatures</w:t>
      </w:r>
      <w:r w:rsidRPr="00A639C9">
        <w:rPr>
          <w:rFonts w:ascii="Times New Roman" w:hAnsi="Times New Roman" w:cs="Times New Roman"/>
        </w:rPr>
        <w:t xml:space="preserve">. </w:t>
      </w:r>
    </w:p>
    <w:p w14:paraId="1E73D350" w14:textId="77777777" w:rsidR="000173E9" w:rsidRPr="00A639C9" w:rsidRDefault="000173E9" w:rsidP="00A639C9">
      <w:pPr>
        <w:spacing w:after="0" w:line="240" w:lineRule="auto"/>
        <w:rPr>
          <w:rFonts w:ascii="Times New Roman" w:hAnsi="Times New Roman" w:cs="Times New Roman"/>
        </w:rPr>
      </w:pPr>
    </w:p>
    <w:p w14:paraId="5C7E5630"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1. My name is:</w:t>
      </w:r>
      <w:r w:rsidRPr="00A639C9">
        <w:rPr>
          <w:rFonts w:ascii="Times New Roman" w:hAnsi="Times New Roman" w:cs="Times New Roman"/>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rPr>
        <w:t xml:space="preserve"> </w:t>
      </w:r>
    </w:p>
    <w:p w14:paraId="75BD5D21"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ab/>
      </w:r>
      <w:r w:rsidRPr="00A639C9">
        <w:rPr>
          <w:rFonts w:ascii="Times New Roman" w:hAnsi="Times New Roman" w:cs="Times New Roman"/>
        </w:rPr>
        <w:tab/>
      </w:r>
      <w:r w:rsidRPr="00A639C9">
        <w:rPr>
          <w:rFonts w:ascii="Times New Roman" w:hAnsi="Times New Roman" w:cs="Times New Roman"/>
        </w:rPr>
        <w:tab/>
        <w:t>(Print your full name)</w:t>
      </w:r>
    </w:p>
    <w:p w14:paraId="7CAAB831"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2. </w:t>
      </w:r>
      <w:r w:rsidRPr="00A639C9">
        <w:rPr>
          <w:rFonts w:ascii="Times New Roman" w:hAnsi="Times New Roman" w:cs="Times New Roman"/>
          <w:u w:val="single"/>
        </w:rPr>
        <w:t xml:space="preserve">          </w:t>
      </w:r>
      <w:r w:rsidRPr="00A639C9">
        <w:rPr>
          <w:rFonts w:ascii="Times New Roman" w:hAnsi="Times New Roman" w:cs="Times New Roman"/>
        </w:rPr>
        <w:t>YES, I have . . .</w:t>
      </w:r>
    </w:p>
    <w:p w14:paraId="3C691DB9" w14:textId="77777777" w:rsidR="000173E9" w:rsidRPr="00A639C9" w:rsidRDefault="000173E9" w:rsidP="00A639C9">
      <w:pPr>
        <w:spacing w:after="0" w:line="240" w:lineRule="auto"/>
        <w:rPr>
          <w:rFonts w:ascii="Times New Roman" w:hAnsi="Times New Roman" w:cs="Times New Roman"/>
        </w:rPr>
      </w:pPr>
    </w:p>
    <w:p w14:paraId="27A607AB"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    </w:t>
      </w:r>
      <w:r w:rsidRPr="00A639C9">
        <w:rPr>
          <w:rFonts w:ascii="Times New Roman" w:hAnsi="Times New Roman" w:cs="Times New Roman"/>
          <w:u w:val="single"/>
        </w:rPr>
        <w:t xml:space="preserve">             </w:t>
      </w:r>
      <w:r w:rsidRPr="00A639C9">
        <w:rPr>
          <w:rFonts w:ascii="Times New Roman" w:hAnsi="Times New Roman" w:cs="Times New Roman"/>
        </w:rPr>
        <w:t>NO, I have not . . .</w:t>
      </w:r>
    </w:p>
    <w:p w14:paraId="2780ED36" w14:textId="77777777" w:rsidR="000173E9" w:rsidRPr="00A639C9" w:rsidRDefault="000173E9" w:rsidP="00A639C9">
      <w:pPr>
        <w:spacing w:after="0" w:line="240" w:lineRule="auto"/>
        <w:rPr>
          <w:rFonts w:ascii="Times New Roman" w:hAnsi="Times New Roman" w:cs="Times New Roman"/>
        </w:rPr>
      </w:pPr>
    </w:p>
    <w:p w14:paraId="1818EC0A" w14:textId="77777777" w:rsidR="000173E9" w:rsidRPr="00A639C9" w:rsidRDefault="000173E9" w:rsidP="00A639C9">
      <w:pPr>
        <w:spacing w:after="0" w:line="240" w:lineRule="auto"/>
        <w:ind w:firstLine="270"/>
        <w:rPr>
          <w:rFonts w:ascii="Times New Roman" w:hAnsi="Times New Roman" w:cs="Times New Roman"/>
        </w:rPr>
      </w:pPr>
      <w:r w:rsidRPr="00A639C9">
        <w:rPr>
          <w:rFonts w:ascii="Times New Roman" w:hAnsi="Times New Roman" w:cs="Times New Roman"/>
        </w:rPr>
        <w:t>. . . been monitored for occupational exposure to ionizing radiation by a former employer, prior to working at EPA.</w:t>
      </w:r>
    </w:p>
    <w:p w14:paraId="0F23F0AF" w14:textId="77777777" w:rsidR="000173E9" w:rsidRPr="00A639C9" w:rsidRDefault="000173E9" w:rsidP="00A639C9">
      <w:pPr>
        <w:spacing w:after="0" w:line="240" w:lineRule="auto"/>
        <w:rPr>
          <w:rFonts w:ascii="Times New Roman" w:hAnsi="Times New Roman" w:cs="Times New Roman"/>
        </w:rPr>
      </w:pPr>
    </w:p>
    <w:p w14:paraId="70D53420"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3. My former employer who monitored me for radiation exposure was:</w:t>
      </w:r>
    </w:p>
    <w:p w14:paraId="3E3DA590" w14:textId="77777777" w:rsidR="000173E9" w:rsidRPr="00A639C9" w:rsidRDefault="000173E9" w:rsidP="00A639C9">
      <w:pPr>
        <w:spacing w:after="0" w:line="240" w:lineRule="auto"/>
        <w:rPr>
          <w:rFonts w:ascii="Times New Roman" w:hAnsi="Times New Roman" w:cs="Times New Roman"/>
        </w:rPr>
      </w:pPr>
    </w:p>
    <w:p w14:paraId="5E055B8E" w14:textId="77777777" w:rsidR="000173E9" w:rsidRPr="00A639C9" w:rsidRDefault="000173E9" w:rsidP="00A639C9">
      <w:pPr>
        <w:spacing w:after="0" w:line="240" w:lineRule="auto"/>
        <w:rPr>
          <w:rFonts w:ascii="Times New Roman" w:hAnsi="Times New Roman" w:cs="Times New Roman"/>
          <w:u w:val="single"/>
        </w:rPr>
      </w:pPr>
      <w:r w:rsidRPr="00A639C9">
        <w:rPr>
          <w:rFonts w:ascii="Times New Roman" w:hAnsi="Times New Roman" w:cs="Times New Roman"/>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p>
    <w:p w14:paraId="0E96330D"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ab/>
      </w:r>
      <w:r w:rsidRPr="00A639C9">
        <w:rPr>
          <w:rFonts w:ascii="Times New Roman" w:hAnsi="Times New Roman" w:cs="Times New Roman"/>
        </w:rPr>
        <w:tab/>
        <w:t>(print the name of the former employing organization)</w:t>
      </w:r>
    </w:p>
    <w:p w14:paraId="333132BF" w14:textId="77777777" w:rsidR="000173E9" w:rsidRPr="00A639C9" w:rsidRDefault="000173E9" w:rsidP="00A639C9">
      <w:pPr>
        <w:spacing w:after="0" w:line="240" w:lineRule="auto"/>
        <w:rPr>
          <w:rFonts w:ascii="Times New Roman" w:hAnsi="Times New Roman" w:cs="Times New Roman"/>
        </w:rPr>
      </w:pPr>
    </w:p>
    <w:p w14:paraId="017485A2" w14:textId="77777777" w:rsidR="000173E9" w:rsidRPr="00A639C9" w:rsidRDefault="000173E9" w:rsidP="00A639C9">
      <w:pPr>
        <w:spacing w:after="0" w:line="240" w:lineRule="auto"/>
        <w:rPr>
          <w:rFonts w:ascii="Times New Roman" w:hAnsi="Times New Roman" w:cs="Times New Roman"/>
          <w:u w:val="single"/>
        </w:rPr>
      </w:pPr>
      <w:r w:rsidRPr="00A639C9">
        <w:rPr>
          <w:rFonts w:ascii="Times New Roman" w:hAnsi="Times New Roman" w:cs="Times New Roman"/>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p>
    <w:p w14:paraId="6E374CD3"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 </w:t>
      </w:r>
      <w:r w:rsidRPr="00A639C9">
        <w:rPr>
          <w:rFonts w:ascii="Times New Roman" w:hAnsi="Times New Roman" w:cs="Times New Roman"/>
        </w:rPr>
        <w:tab/>
      </w:r>
      <w:r w:rsidRPr="00A639C9">
        <w:rPr>
          <w:rFonts w:ascii="Times New Roman" w:hAnsi="Times New Roman" w:cs="Times New Roman"/>
        </w:rPr>
        <w:tab/>
        <w:t>(print the street number and street address)</w:t>
      </w:r>
    </w:p>
    <w:p w14:paraId="5A8B249A" w14:textId="77777777" w:rsidR="000173E9" w:rsidRPr="00A639C9" w:rsidRDefault="000173E9" w:rsidP="00A639C9">
      <w:pPr>
        <w:spacing w:after="0" w:line="240" w:lineRule="auto"/>
        <w:rPr>
          <w:rFonts w:ascii="Times New Roman" w:hAnsi="Times New Roman" w:cs="Times New Roman"/>
        </w:rPr>
      </w:pPr>
    </w:p>
    <w:p w14:paraId="2708072E" w14:textId="77777777" w:rsidR="000173E9" w:rsidRPr="00A639C9" w:rsidRDefault="000173E9" w:rsidP="00A639C9">
      <w:pPr>
        <w:spacing w:after="0" w:line="240" w:lineRule="auto"/>
        <w:rPr>
          <w:rFonts w:ascii="Times New Roman" w:hAnsi="Times New Roman" w:cs="Times New Roman"/>
          <w:u w:val="single"/>
        </w:rPr>
      </w:pPr>
      <w:r w:rsidRPr="00A639C9">
        <w:rPr>
          <w:rFonts w:ascii="Times New Roman" w:hAnsi="Times New Roman" w:cs="Times New Roman"/>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p>
    <w:p w14:paraId="7A084460"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ab/>
      </w:r>
      <w:r w:rsidRPr="00A639C9">
        <w:rPr>
          <w:rFonts w:ascii="Times New Roman" w:hAnsi="Times New Roman" w:cs="Times New Roman"/>
        </w:rPr>
        <w:tab/>
        <w:t>(print the city, state, and zip code)</w:t>
      </w:r>
    </w:p>
    <w:p w14:paraId="2A3420D2" w14:textId="77777777" w:rsidR="000173E9" w:rsidRPr="00A639C9" w:rsidRDefault="000173E9" w:rsidP="00A639C9">
      <w:pPr>
        <w:spacing w:after="0" w:line="240" w:lineRule="auto"/>
        <w:rPr>
          <w:rFonts w:ascii="Times New Roman" w:hAnsi="Times New Roman" w:cs="Times New Roman"/>
        </w:rPr>
      </w:pPr>
    </w:p>
    <w:p w14:paraId="2CDBDB34" w14:textId="77777777" w:rsidR="000173E9" w:rsidRPr="00A639C9" w:rsidRDefault="000173E9" w:rsidP="00A639C9">
      <w:pPr>
        <w:spacing w:after="0" w:line="240" w:lineRule="auto"/>
        <w:rPr>
          <w:rFonts w:ascii="Times New Roman" w:hAnsi="Times New Roman" w:cs="Times New Roman"/>
          <w:u w:val="single"/>
        </w:rPr>
      </w:pPr>
      <w:r w:rsidRPr="00A639C9">
        <w:rPr>
          <w:rFonts w:ascii="Times New Roman" w:hAnsi="Times New Roman" w:cs="Times New Roman"/>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u w:val="single"/>
        </w:rPr>
        <w:tab/>
      </w:r>
    </w:p>
    <w:p w14:paraId="0975153D"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ab/>
      </w:r>
      <w:r w:rsidRPr="00A639C9">
        <w:rPr>
          <w:rFonts w:ascii="Times New Roman" w:hAnsi="Times New Roman" w:cs="Times New Roman"/>
        </w:rPr>
        <w:tab/>
        <w:t>(area code and main telephone number of employer)</w:t>
      </w:r>
    </w:p>
    <w:p w14:paraId="6BBC733D" w14:textId="77777777" w:rsidR="000173E9" w:rsidRPr="00A639C9" w:rsidRDefault="000173E9" w:rsidP="00A639C9">
      <w:pPr>
        <w:spacing w:after="0" w:line="240" w:lineRule="auto"/>
        <w:rPr>
          <w:rFonts w:ascii="Times New Roman" w:hAnsi="Times New Roman" w:cs="Times New Roman"/>
        </w:rPr>
      </w:pPr>
    </w:p>
    <w:p w14:paraId="379DE033"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ab/>
        <w:t>DATES OF THIS EMPLOYMENT:</w:t>
      </w:r>
      <w:r w:rsidRPr="00A639C9">
        <w:rPr>
          <w:rFonts w:ascii="Times New Roman" w:hAnsi="Times New Roman" w:cs="Times New Roman"/>
        </w:rPr>
        <w:tab/>
        <w:t xml:space="preserve">from </w:t>
      </w:r>
      <w:r w:rsidRPr="00A639C9">
        <w:rPr>
          <w:rFonts w:ascii="Times New Roman" w:hAnsi="Times New Roman" w:cs="Times New Roman"/>
          <w:u w:val="single"/>
        </w:rPr>
        <w:t xml:space="preserve">               /               </w:t>
      </w:r>
      <w:r w:rsidRPr="00A639C9">
        <w:rPr>
          <w:rFonts w:ascii="Times New Roman" w:hAnsi="Times New Roman" w:cs="Times New Roman"/>
        </w:rPr>
        <w:t xml:space="preserve">  to  </w:t>
      </w:r>
      <w:r w:rsidRPr="00A639C9">
        <w:rPr>
          <w:rFonts w:ascii="Times New Roman" w:hAnsi="Times New Roman" w:cs="Times New Roman"/>
          <w:u w:val="single"/>
        </w:rPr>
        <w:t xml:space="preserve">              /</w:t>
      </w:r>
      <w:r w:rsidRPr="00A639C9">
        <w:rPr>
          <w:rFonts w:ascii="Times New Roman" w:hAnsi="Times New Roman" w:cs="Times New Roman"/>
          <w:u w:val="single"/>
        </w:rPr>
        <w:tab/>
      </w:r>
      <w:r w:rsidRPr="00A639C9">
        <w:rPr>
          <w:rFonts w:ascii="Times New Roman" w:hAnsi="Times New Roman" w:cs="Times New Roman"/>
          <w:u w:val="single"/>
        </w:rPr>
        <w:tab/>
      </w:r>
    </w:p>
    <w:p w14:paraId="3EAED3E0"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ab/>
      </w:r>
      <w:r w:rsidRPr="00A639C9">
        <w:rPr>
          <w:rFonts w:ascii="Times New Roman" w:hAnsi="Times New Roman" w:cs="Times New Roman"/>
        </w:rPr>
        <w:tab/>
      </w:r>
      <w:r w:rsidRPr="00A639C9">
        <w:rPr>
          <w:rFonts w:ascii="Times New Roman" w:hAnsi="Times New Roman" w:cs="Times New Roman"/>
        </w:rPr>
        <w:tab/>
      </w:r>
      <w:r w:rsidRPr="00A639C9">
        <w:rPr>
          <w:rFonts w:ascii="Times New Roman" w:hAnsi="Times New Roman" w:cs="Times New Roman"/>
        </w:rPr>
        <w:tab/>
        <w:t xml:space="preserve">             </w:t>
      </w:r>
      <w:r w:rsidRPr="00A639C9">
        <w:rPr>
          <w:rFonts w:ascii="Times New Roman" w:hAnsi="Times New Roman" w:cs="Times New Roman"/>
        </w:rPr>
        <w:tab/>
      </w:r>
      <w:r w:rsidRPr="00A639C9">
        <w:rPr>
          <w:rFonts w:ascii="Times New Roman" w:hAnsi="Times New Roman" w:cs="Times New Roman"/>
        </w:rPr>
        <w:tab/>
      </w:r>
      <w:r w:rsidRPr="00A639C9">
        <w:rPr>
          <w:rFonts w:ascii="Times New Roman" w:hAnsi="Times New Roman" w:cs="Times New Roman"/>
        </w:rPr>
        <w:tab/>
        <w:t>(mo)      (yr)                 (mo)          (yr)</w:t>
      </w:r>
    </w:p>
    <w:p w14:paraId="54031FED"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4. I HEREBY</w:t>
      </w:r>
      <w:r w:rsidRPr="00A639C9">
        <w:rPr>
          <w:rFonts w:ascii="Times New Roman" w:hAnsi="Times New Roman" w:cs="Times New Roman"/>
        </w:rPr>
        <w:tab/>
      </w:r>
      <w:r w:rsidRPr="00A639C9">
        <w:rPr>
          <w:rFonts w:ascii="Times New Roman" w:hAnsi="Times New Roman" w:cs="Times New Roman"/>
          <w:u w:val="single"/>
        </w:rPr>
        <w:t xml:space="preserve">            </w:t>
      </w:r>
      <w:r w:rsidRPr="00A639C9">
        <w:rPr>
          <w:rFonts w:ascii="Times New Roman" w:hAnsi="Times New Roman" w:cs="Times New Roman"/>
        </w:rPr>
        <w:t>DO . . .</w:t>
      </w:r>
    </w:p>
    <w:p w14:paraId="16ECA1FD"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ab/>
      </w:r>
      <w:r w:rsidRPr="00A639C9">
        <w:rPr>
          <w:rFonts w:ascii="Times New Roman" w:hAnsi="Times New Roman" w:cs="Times New Roman"/>
        </w:rPr>
        <w:tab/>
      </w:r>
      <w:r w:rsidRPr="00A639C9">
        <w:rPr>
          <w:rFonts w:ascii="Times New Roman" w:hAnsi="Times New Roman" w:cs="Times New Roman"/>
          <w:u w:val="single"/>
        </w:rPr>
        <w:t xml:space="preserve">            </w:t>
      </w:r>
      <w:r w:rsidRPr="00A639C9">
        <w:rPr>
          <w:rFonts w:ascii="Times New Roman" w:hAnsi="Times New Roman" w:cs="Times New Roman"/>
        </w:rPr>
        <w:t>DO NOT . . .</w:t>
      </w:r>
    </w:p>
    <w:p w14:paraId="0F0F270D" w14:textId="77777777" w:rsidR="000173E9" w:rsidRPr="00A639C9" w:rsidRDefault="000173E9" w:rsidP="00A639C9">
      <w:pPr>
        <w:spacing w:after="0" w:line="240" w:lineRule="auto"/>
        <w:rPr>
          <w:rFonts w:ascii="Times New Roman" w:hAnsi="Times New Roman" w:cs="Times New Roman"/>
        </w:rPr>
      </w:pPr>
    </w:p>
    <w:p w14:paraId="5359E3C8" w14:textId="77777777" w:rsidR="000173E9" w:rsidRPr="00A639C9" w:rsidRDefault="000173E9" w:rsidP="00A639C9">
      <w:pPr>
        <w:spacing w:after="0" w:line="240" w:lineRule="auto"/>
        <w:ind w:firstLine="270"/>
        <w:rPr>
          <w:rFonts w:ascii="Times New Roman" w:hAnsi="Times New Roman" w:cs="Times New Roman"/>
        </w:rPr>
      </w:pPr>
      <w:r w:rsidRPr="00A639C9">
        <w:rPr>
          <w:rFonts w:ascii="Times New Roman" w:hAnsi="Times New Roman" w:cs="Times New Roman"/>
        </w:rPr>
        <w:t>. . . REQUEST AND AUTHORIZE THE RELEASE OF MY RADIATION EXPOSURE RECORDS TO EPA BY THE ORGANIZATION NAMED IN PARAGRAPH 3 ABOVE.</w:t>
      </w:r>
    </w:p>
    <w:p w14:paraId="3A844321" w14:textId="77777777" w:rsidR="000173E9" w:rsidRPr="00A639C9" w:rsidRDefault="000173E9" w:rsidP="00A639C9">
      <w:pPr>
        <w:spacing w:after="0" w:line="240" w:lineRule="auto"/>
        <w:rPr>
          <w:rFonts w:ascii="Times New Roman" w:hAnsi="Times New Roman" w:cs="Times New Roman"/>
        </w:rPr>
      </w:pPr>
    </w:p>
    <w:p w14:paraId="7F1009CC"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5. By completion of this section, I hereby consent to the use of my social security number and my date of birth in obtaining, and verifying, my radiation exposure monitoring records.</w:t>
      </w:r>
    </w:p>
    <w:p w14:paraId="2554DBE2"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ab/>
      </w:r>
    </w:p>
    <w:p w14:paraId="438441D8"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ab/>
        <w:t>MY SOCIAL SECURITY NO. IS:</w:t>
      </w:r>
      <w:r w:rsidRPr="00A639C9">
        <w:rPr>
          <w:rFonts w:ascii="Times New Roman" w:hAnsi="Times New Roman" w:cs="Times New Roman"/>
        </w:rPr>
        <w:tab/>
      </w:r>
      <w:r w:rsidRPr="00A639C9">
        <w:rPr>
          <w:rFonts w:ascii="Times New Roman" w:hAnsi="Times New Roman" w:cs="Times New Roman"/>
          <w:u w:val="single"/>
        </w:rPr>
        <w:t xml:space="preserve">           -         -</w:t>
      </w:r>
      <w:r w:rsidRPr="00A639C9">
        <w:rPr>
          <w:rFonts w:ascii="Times New Roman" w:hAnsi="Times New Roman" w:cs="Times New Roman"/>
          <w:u w:val="single"/>
        </w:rPr>
        <w:tab/>
      </w:r>
      <w:r w:rsidRPr="00A639C9">
        <w:rPr>
          <w:rFonts w:ascii="Times New Roman" w:hAnsi="Times New Roman" w:cs="Times New Roman"/>
          <w:u w:val="single"/>
        </w:rPr>
        <w:tab/>
      </w:r>
      <w:r w:rsidRPr="00A639C9">
        <w:rPr>
          <w:rFonts w:ascii="Times New Roman" w:hAnsi="Times New Roman" w:cs="Times New Roman"/>
        </w:rPr>
        <w:t>.</w:t>
      </w:r>
    </w:p>
    <w:p w14:paraId="43DEE604" w14:textId="77777777" w:rsidR="000173E9" w:rsidRPr="00A639C9" w:rsidRDefault="000173E9" w:rsidP="00A639C9">
      <w:pPr>
        <w:spacing w:after="0" w:line="240" w:lineRule="auto"/>
        <w:rPr>
          <w:rFonts w:ascii="Times New Roman" w:hAnsi="Times New Roman" w:cs="Times New Roman"/>
          <w:u w:val="single"/>
        </w:rPr>
      </w:pPr>
      <w:r w:rsidRPr="00A639C9">
        <w:rPr>
          <w:rFonts w:ascii="Times New Roman" w:hAnsi="Times New Roman" w:cs="Times New Roman"/>
        </w:rPr>
        <w:tab/>
        <w:t>MY DATE OF BIRTH IS:</w:t>
      </w:r>
      <w:r w:rsidRPr="00A639C9">
        <w:rPr>
          <w:rFonts w:ascii="Times New Roman" w:hAnsi="Times New Roman" w:cs="Times New Roman"/>
        </w:rPr>
        <w:tab/>
      </w:r>
      <w:r w:rsidRPr="00A639C9">
        <w:rPr>
          <w:rFonts w:ascii="Times New Roman" w:hAnsi="Times New Roman" w:cs="Times New Roman"/>
        </w:rPr>
        <w:tab/>
      </w:r>
      <w:r w:rsidRPr="00A639C9">
        <w:rPr>
          <w:rFonts w:ascii="Times New Roman" w:hAnsi="Times New Roman" w:cs="Times New Roman"/>
          <w:u w:val="single"/>
        </w:rPr>
        <w:t xml:space="preserve">          /          / </w:t>
      </w:r>
      <w:r w:rsidRPr="00A639C9">
        <w:rPr>
          <w:rFonts w:ascii="Times New Roman" w:hAnsi="Times New Roman" w:cs="Times New Roman"/>
          <w:u w:val="single"/>
        </w:rPr>
        <w:tab/>
      </w:r>
      <w:r w:rsidRPr="00A639C9">
        <w:rPr>
          <w:rFonts w:ascii="Times New Roman" w:hAnsi="Times New Roman" w:cs="Times New Roman"/>
          <w:u w:val="single"/>
        </w:rPr>
        <w:tab/>
        <w:t>.</w:t>
      </w:r>
    </w:p>
    <w:p w14:paraId="592B0C88"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ab/>
      </w:r>
      <w:r w:rsidRPr="00A639C9">
        <w:rPr>
          <w:rFonts w:ascii="Times New Roman" w:hAnsi="Times New Roman" w:cs="Times New Roman"/>
        </w:rPr>
        <w:tab/>
      </w:r>
      <w:r w:rsidRPr="00A639C9">
        <w:rPr>
          <w:rFonts w:ascii="Times New Roman" w:hAnsi="Times New Roman" w:cs="Times New Roman"/>
        </w:rPr>
        <w:tab/>
      </w:r>
      <w:r w:rsidRPr="00A639C9">
        <w:rPr>
          <w:rFonts w:ascii="Times New Roman" w:hAnsi="Times New Roman" w:cs="Times New Roman"/>
        </w:rPr>
        <w:tab/>
        <w:t xml:space="preserve"> </w:t>
      </w:r>
      <w:r w:rsidRPr="00A639C9">
        <w:rPr>
          <w:rFonts w:ascii="Times New Roman" w:hAnsi="Times New Roman" w:cs="Times New Roman"/>
        </w:rPr>
        <w:tab/>
        <w:t xml:space="preserve">  </w:t>
      </w:r>
      <w:r w:rsidRPr="00A639C9">
        <w:rPr>
          <w:rFonts w:ascii="Times New Roman" w:hAnsi="Times New Roman" w:cs="Times New Roman"/>
        </w:rPr>
        <w:tab/>
        <w:t>(mo)</w:t>
      </w:r>
      <w:r w:rsidRPr="00A639C9">
        <w:rPr>
          <w:rFonts w:ascii="Times New Roman" w:hAnsi="Times New Roman" w:cs="Times New Roman"/>
        </w:rPr>
        <w:tab/>
        <w:t>(day)</w:t>
      </w:r>
      <w:r w:rsidRPr="00A639C9">
        <w:rPr>
          <w:rFonts w:ascii="Times New Roman" w:hAnsi="Times New Roman" w:cs="Times New Roman"/>
        </w:rPr>
        <w:tab/>
        <w:t>(yr)</w:t>
      </w:r>
    </w:p>
    <w:p w14:paraId="638C9884"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ab/>
        <w:t xml:space="preserve">MY BIRTHPLACE IS: _____________________________. </w:t>
      </w:r>
    </w:p>
    <w:p w14:paraId="23C3FB5D" w14:textId="77777777" w:rsidR="000173E9" w:rsidRPr="00A639C9" w:rsidRDefault="000173E9" w:rsidP="00A639C9">
      <w:pPr>
        <w:spacing w:after="0" w:line="240" w:lineRule="auto"/>
        <w:rPr>
          <w:rFonts w:ascii="Times New Roman" w:hAnsi="Times New Roman" w:cs="Times New Roman"/>
        </w:rPr>
      </w:pPr>
    </w:p>
    <w:p w14:paraId="308ED87B" w14:textId="77777777" w:rsidR="00C635D8" w:rsidRPr="00A639C9" w:rsidRDefault="000173E9" w:rsidP="00A639C9">
      <w:pPr>
        <w:spacing w:after="0" w:line="240" w:lineRule="auto"/>
        <w:rPr>
          <w:rFonts w:ascii="Times New Roman" w:hAnsi="Times New Roman" w:cs="Times New Roman"/>
        </w:rPr>
        <w:sectPr w:rsidR="00C635D8" w:rsidRPr="00A639C9" w:rsidSect="00BA415C">
          <w:pgSz w:w="12240" w:h="15840" w:code="1"/>
          <w:pgMar w:top="1440" w:right="1440" w:bottom="1440" w:left="1440" w:header="720" w:footer="720" w:gutter="0"/>
          <w:pgNumType w:chapStyle="8"/>
          <w:cols w:space="720"/>
          <w:docGrid w:linePitch="360"/>
        </w:sectPr>
      </w:pPr>
      <w:r w:rsidRPr="00A639C9">
        <w:rPr>
          <w:rFonts w:ascii="Times New Roman" w:hAnsi="Times New Roman" w:cs="Times New Roman"/>
        </w:rPr>
        <w:t xml:space="preserve">6. SIGNATURE: </w:t>
      </w:r>
      <w:r w:rsidRPr="00A639C9">
        <w:rPr>
          <w:rFonts w:ascii="Times New Roman" w:hAnsi="Times New Roman" w:cs="Times New Roman"/>
          <w:u w:val="single"/>
        </w:rPr>
        <w:t xml:space="preserve">                                                                            </w:t>
      </w:r>
      <w:r w:rsidRPr="00A639C9">
        <w:rPr>
          <w:rFonts w:ascii="Times New Roman" w:hAnsi="Times New Roman" w:cs="Times New Roman"/>
        </w:rPr>
        <w:t xml:space="preserve">  (original signature)</w:t>
      </w:r>
    </w:p>
    <w:p w14:paraId="7313BB46" w14:textId="366ECC88" w:rsidR="000173E9" w:rsidRPr="00A639C9" w:rsidRDefault="000173E9" w:rsidP="00A639C9">
      <w:pPr>
        <w:pStyle w:val="Heading8"/>
        <w:numPr>
          <w:ilvl w:val="0"/>
          <w:numId w:val="0"/>
        </w:numPr>
        <w:rPr>
          <w:rFonts w:ascii="Times New Roman" w:hAnsi="Times New Roman" w:cs="Times New Roman"/>
        </w:rPr>
      </w:pPr>
      <w:bookmarkStart w:id="499" w:name="_APPENDIX_H:"/>
      <w:bookmarkStart w:id="500" w:name="Appendix_I"/>
      <w:bookmarkStart w:id="501" w:name="_APPENDIX_I__Sample_Exposure_Record_"/>
      <w:bookmarkStart w:id="502" w:name="_APPENDIX_H_"/>
      <w:bookmarkStart w:id="503" w:name="_Toc157581566"/>
      <w:bookmarkStart w:id="504" w:name="_Toc157582939"/>
      <w:bookmarkStart w:id="505" w:name="_Toc159659959"/>
      <w:bookmarkStart w:id="506" w:name="_Toc460228432"/>
      <w:bookmarkStart w:id="507" w:name="_Toc460228443"/>
      <w:bookmarkStart w:id="508" w:name="_Toc473017125"/>
      <w:bookmarkEnd w:id="499"/>
      <w:bookmarkEnd w:id="500"/>
      <w:bookmarkEnd w:id="501"/>
      <w:bookmarkEnd w:id="502"/>
      <w:r w:rsidRPr="00A639C9">
        <w:rPr>
          <w:rFonts w:ascii="Times New Roman" w:hAnsi="Times New Roman" w:cs="Times New Roman"/>
        </w:rPr>
        <w:lastRenderedPageBreak/>
        <w:t xml:space="preserve">APPENDIX </w:t>
      </w:r>
      <w:bookmarkStart w:id="509" w:name="_Toc157581567"/>
      <w:bookmarkStart w:id="510" w:name="_Toc157582940"/>
      <w:bookmarkEnd w:id="503"/>
      <w:bookmarkEnd w:id="504"/>
      <w:r w:rsidR="001B2EBD" w:rsidRPr="00A639C9">
        <w:rPr>
          <w:rFonts w:ascii="Times New Roman" w:hAnsi="Times New Roman" w:cs="Times New Roman"/>
        </w:rPr>
        <w:t>H</w:t>
      </w:r>
      <w:r w:rsidR="001B2EBD" w:rsidRPr="00A639C9">
        <w:rPr>
          <w:rFonts w:ascii="Times New Roman" w:hAnsi="Times New Roman" w:cs="Times New Roman"/>
        </w:rPr>
        <w:br/>
      </w:r>
      <w:r w:rsidR="001B2EBD" w:rsidRPr="00A639C9">
        <w:rPr>
          <w:rFonts w:ascii="Times New Roman" w:hAnsi="Times New Roman" w:cs="Times New Roman"/>
        </w:rPr>
        <w:br/>
        <w:t xml:space="preserve">Sample </w:t>
      </w:r>
      <w:r w:rsidR="005463D2" w:rsidRPr="00A639C9">
        <w:rPr>
          <w:rFonts w:ascii="Times New Roman" w:hAnsi="Times New Roman" w:cs="Times New Roman"/>
        </w:rPr>
        <w:t xml:space="preserve">Exposure </w:t>
      </w:r>
      <w:r w:rsidRPr="00A639C9">
        <w:rPr>
          <w:rFonts w:ascii="Times New Roman" w:hAnsi="Times New Roman" w:cs="Times New Roman"/>
        </w:rPr>
        <w:t>Record Card</w:t>
      </w:r>
      <w:bookmarkEnd w:id="505"/>
      <w:bookmarkEnd w:id="506"/>
      <w:bookmarkEnd w:id="507"/>
      <w:bookmarkEnd w:id="509"/>
      <w:bookmarkEnd w:id="510"/>
      <w:bookmarkEnd w:id="508"/>
      <w:r w:rsidRPr="00A639C9">
        <w:rPr>
          <w:rFonts w:ascii="Times New Roman" w:hAnsi="Times New Roman" w:cs="Times New Roman"/>
        </w:rPr>
        <w:t xml:space="preserve"> </w:t>
      </w:r>
    </w:p>
    <w:p w14:paraId="57046F67" w14:textId="77777777" w:rsidR="000173E9" w:rsidRPr="00A639C9" w:rsidRDefault="000173E9">
      <w:pPr>
        <w:jc w:val="center"/>
        <w:rPr>
          <w:rFonts w:ascii="Times New Roman" w:hAnsi="Times New Roman" w:cs="Times New Roman"/>
          <w:b/>
          <w:sz w:val="40"/>
          <w:szCs w:val="40"/>
        </w:rPr>
      </w:pPr>
    </w:p>
    <w:p w14:paraId="6032AFBD" w14:textId="77777777" w:rsidR="000173E9" w:rsidRDefault="000173E9">
      <w:pPr>
        <w:jc w:val="center"/>
        <w:sectPr w:rsidR="000173E9" w:rsidSect="00BA415C">
          <w:headerReference w:type="default" r:id="rId74"/>
          <w:footerReference w:type="default" r:id="rId75"/>
          <w:pgSz w:w="12240" w:h="15840" w:code="1"/>
          <w:pgMar w:top="1440" w:right="1440" w:bottom="1440" w:left="1440" w:header="720" w:footer="720" w:gutter="0"/>
          <w:pgNumType w:start="1" w:chapStyle="8"/>
          <w:cols w:space="720"/>
          <w:vAlign w:val="center"/>
          <w:docGrid w:linePitch="360"/>
        </w:sectPr>
      </w:pPr>
    </w:p>
    <w:p w14:paraId="138CC007" w14:textId="77777777" w:rsidR="000173E9" w:rsidRDefault="000173E9" w:rsidP="00A639C9">
      <w:pPr>
        <w:spacing w:after="0" w:line="240" w:lineRule="auto"/>
        <w:jc w:val="center"/>
        <w:rPr>
          <w:rFonts w:ascii="Times New Roman" w:hAnsi="Times New Roman" w:cs="Times New Roman"/>
          <w:b/>
          <w:sz w:val="20"/>
          <w:szCs w:val="20"/>
        </w:rPr>
      </w:pPr>
      <w:r w:rsidRPr="00A639C9">
        <w:rPr>
          <w:rFonts w:ascii="Times New Roman" w:hAnsi="Times New Roman" w:cs="Times New Roman"/>
          <w:b/>
          <w:sz w:val="20"/>
          <w:szCs w:val="20"/>
        </w:rPr>
        <w:lastRenderedPageBreak/>
        <w:t>INDIVIDUAL RADIATION EXPOSURE RECORD</w:t>
      </w:r>
    </w:p>
    <w:p w14:paraId="42545BC0" w14:textId="77777777" w:rsidR="00766453" w:rsidRPr="00A639C9" w:rsidRDefault="00766453" w:rsidP="00A639C9">
      <w:pPr>
        <w:spacing w:after="0" w:line="240" w:lineRule="auto"/>
        <w:jc w:val="center"/>
        <w:rPr>
          <w:rFonts w:ascii="Times New Roman" w:hAnsi="Times New Roman" w:cs="Times New Roman"/>
          <w:b/>
          <w:sz w:val="20"/>
          <w:szCs w:val="20"/>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9"/>
        <w:gridCol w:w="2480"/>
        <w:gridCol w:w="552"/>
        <w:gridCol w:w="1383"/>
        <w:gridCol w:w="2864"/>
      </w:tblGrid>
      <w:tr w:rsidR="000173E9" w:rsidRPr="00360856" w14:paraId="344E6DA5" w14:textId="77777777">
        <w:tc>
          <w:tcPr>
            <w:tcW w:w="2069" w:type="dxa"/>
            <w:tcBorders>
              <w:top w:val="nil"/>
              <w:left w:val="nil"/>
              <w:bottom w:val="nil"/>
              <w:right w:val="nil"/>
            </w:tcBorders>
          </w:tcPr>
          <w:p w14:paraId="7D254D9B" w14:textId="77777777" w:rsidR="000173E9" w:rsidRPr="00A639C9" w:rsidRDefault="000173E9" w:rsidP="00A639C9">
            <w:pPr>
              <w:spacing w:after="0" w:line="240" w:lineRule="auto"/>
              <w:rPr>
                <w:rFonts w:ascii="Times New Roman" w:hAnsi="Times New Roman" w:cs="Times New Roman"/>
                <w:sz w:val="20"/>
                <w:szCs w:val="20"/>
              </w:rPr>
            </w:pPr>
            <w:r w:rsidRPr="00A639C9">
              <w:rPr>
                <w:rFonts w:ascii="Times New Roman" w:hAnsi="Times New Roman" w:cs="Times New Roman"/>
                <w:sz w:val="20"/>
                <w:szCs w:val="20"/>
              </w:rPr>
              <w:t>NAME</w:t>
            </w:r>
          </w:p>
        </w:tc>
        <w:tc>
          <w:tcPr>
            <w:tcW w:w="2480" w:type="dxa"/>
            <w:tcBorders>
              <w:top w:val="nil"/>
              <w:left w:val="nil"/>
              <w:bottom w:val="single" w:sz="4" w:space="0" w:color="auto"/>
              <w:right w:val="nil"/>
            </w:tcBorders>
          </w:tcPr>
          <w:p w14:paraId="1B1F2A86"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nil"/>
            </w:tcBorders>
          </w:tcPr>
          <w:p w14:paraId="15AF09DC" w14:textId="77777777" w:rsidR="000173E9" w:rsidRPr="00A639C9" w:rsidRDefault="000173E9" w:rsidP="00A639C9">
            <w:pPr>
              <w:spacing w:after="0" w:line="240" w:lineRule="auto"/>
              <w:rPr>
                <w:rFonts w:ascii="Times New Roman" w:hAnsi="Times New Roman" w:cs="Times New Roman"/>
                <w:sz w:val="20"/>
                <w:szCs w:val="20"/>
              </w:rPr>
            </w:pPr>
          </w:p>
        </w:tc>
        <w:tc>
          <w:tcPr>
            <w:tcW w:w="1383" w:type="dxa"/>
            <w:tcBorders>
              <w:top w:val="nil"/>
              <w:left w:val="nil"/>
              <w:bottom w:val="nil"/>
              <w:right w:val="nil"/>
            </w:tcBorders>
          </w:tcPr>
          <w:p w14:paraId="7719F2B8" w14:textId="77777777" w:rsidR="000173E9" w:rsidRPr="00A639C9" w:rsidRDefault="000173E9" w:rsidP="00A639C9">
            <w:pPr>
              <w:spacing w:after="0" w:line="240" w:lineRule="auto"/>
              <w:rPr>
                <w:rFonts w:ascii="Times New Roman" w:hAnsi="Times New Roman" w:cs="Times New Roman"/>
                <w:sz w:val="20"/>
                <w:szCs w:val="20"/>
              </w:rPr>
            </w:pPr>
            <w:r w:rsidRPr="00A639C9">
              <w:rPr>
                <w:rFonts w:ascii="Times New Roman" w:hAnsi="Times New Roman" w:cs="Times New Roman"/>
                <w:sz w:val="20"/>
                <w:szCs w:val="20"/>
              </w:rPr>
              <w:t>SITE/EVENT</w:t>
            </w:r>
          </w:p>
        </w:tc>
        <w:tc>
          <w:tcPr>
            <w:tcW w:w="2864" w:type="dxa"/>
            <w:tcBorders>
              <w:top w:val="nil"/>
              <w:left w:val="nil"/>
              <w:bottom w:val="single" w:sz="4" w:space="0" w:color="auto"/>
              <w:right w:val="nil"/>
            </w:tcBorders>
          </w:tcPr>
          <w:p w14:paraId="398166B8" w14:textId="77777777" w:rsidR="000173E9" w:rsidRPr="00A639C9" w:rsidRDefault="000173E9" w:rsidP="00A639C9">
            <w:pPr>
              <w:spacing w:after="0" w:line="240" w:lineRule="auto"/>
              <w:rPr>
                <w:rFonts w:ascii="Times New Roman" w:hAnsi="Times New Roman" w:cs="Times New Roman"/>
                <w:sz w:val="20"/>
                <w:szCs w:val="20"/>
              </w:rPr>
            </w:pPr>
          </w:p>
        </w:tc>
      </w:tr>
      <w:tr w:rsidR="000173E9" w:rsidRPr="00360856" w14:paraId="13FB9876" w14:textId="77777777">
        <w:tc>
          <w:tcPr>
            <w:tcW w:w="2069" w:type="dxa"/>
            <w:tcBorders>
              <w:top w:val="nil"/>
              <w:left w:val="nil"/>
              <w:bottom w:val="nil"/>
              <w:right w:val="nil"/>
            </w:tcBorders>
          </w:tcPr>
          <w:p w14:paraId="3FD133C0" w14:textId="77777777" w:rsidR="000173E9" w:rsidRPr="00A639C9" w:rsidRDefault="000173E9" w:rsidP="00A639C9">
            <w:pPr>
              <w:spacing w:after="0" w:line="240" w:lineRule="auto"/>
              <w:rPr>
                <w:rFonts w:ascii="Times New Roman" w:hAnsi="Times New Roman" w:cs="Times New Roman"/>
                <w:sz w:val="20"/>
                <w:szCs w:val="20"/>
              </w:rPr>
            </w:pPr>
          </w:p>
        </w:tc>
        <w:tc>
          <w:tcPr>
            <w:tcW w:w="2480" w:type="dxa"/>
            <w:tcBorders>
              <w:top w:val="single" w:sz="4" w:space="0" w:color="auto"/>
              <w:left w:val="nil"/>
              <w:bottom w:val="nil"/>
              <w:right w:val="nil"/>
            </w:tcBorders>
          </w:tcPr>
          <w:p w14:paraId="57BB1A4D"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nil"/>
            </w:tcBorders>
          </w:tcPr>
          <w:p w14:paraId="3FECD5BD" w14:textId="77777777" w:rsidR="000173E9" w:rsidRPr="00A639C9" w:rsidRDefault="000173E9" w:rsidP="00A639C9">
            <w:pPr>
              <w:spacing w:after="0" w:line="240" w:lineRule="auto"/>
              <w:rPr>
                <w:rFonts w:ascii="Times New Roman" w:hAnsi="Times New Roman" w:cs="Times New Roman"/>
                <w:sz w:val="20"/>
                <w:szCs w:val="20"/>
              </w:rPr>
            </w:pPr>
          </w:p>
        </w:tc>
        <w:tc>
          <w:tcPr>
            <w:tcW w:w="1383" w:type="dxa"/>
            <w:tcBorders>
              <w:top w:val="nil"/>
              <w:left w:val="nil"/>
              <w:bottom w:val="nil"/>
              <w:right w:val="nil"/>
            </w:tcBorders>
          </w:tcPr>
          <w:p w14:paraId="7BD07E5C" w14:textId="77777777" w:rsidR="000173E9" w:rsidRPr="00A639C9" w:rsidRDefault="000173E9" w:rsidP="00A639C9">
            <w:pPr>
              <w:spacing w:after="0" w:line="240" w:lineRule="auto"/>
              <w:rPr>
                <w:rFonts w:ascii="Times New Roman" w:hAnsi="Times New Roman" w:cs="Times New Roman"/>
                <w:sz w:val="20"/>
                <w:szCs w:val="20"/>
              </w:rPr>
            </w:pPr>
          </w:p>
        </w:tc>
        <w:tc>
          <w:tcPr>
            <w:tcW w:w="2864" w:type="dxa"/>
            <w:tcBorders>
              <w:top w:val="single" w:sz="4" w:space="0" w:color="auto"/>
              <w:left w:val="nil"/>
              <w:bottom w:val="nil"/>
              <w:right w:val="nil"/>
            </w:tcBorders>
          </w:tcPr>
          <w:p w14:paraId="088C934D" w14:textId="77777777" w:rsidR="000173E9" w:rsidRPr="00A639C9" w:rsidRDefault="000173E9" w:rsidP="00A639C9">
            <w:pPr>
              <w:spacing w:after="0" w:line="240" w:lineRule="auto"/>
              <w:rPr>
                <w:rFonts w:ascii="Times New Roman" w:hAnsi="Times New Roman" w:cs="Times New Roman"/>
                <w:sz w:val="20"/>
                <w:szCs w:val="20"/>
              </w:rPr>
            </w:pPr>
          </w:p>
        </w:tc>
      </w:tr>
      <w:tr w:rsidR="000173E9" w:rsidRPr="00360856" w14:paraId="3BCA6EC3" w14:textId="77777777">
        <w:tc>
          <w:tcPr>
            <w:tcW w:w="2069" w:type="dxa"/>
            <w:tcBorders>
              <w:top w:val="nil"/>
              <w:left w:val="nil"/>
              <w:bottom w:val="nil"/>
              <w:right w:val="nil"/>
            </w:tcBorders>
          </w:tcPr>
          <w:p w14:paraId="3614B624" w14:textId="77777777" w:rsidR="000173E9" w:rsidRPr="00A639C9" w:rsidRDefault="000173E9" w:rsidP="00A639C9">
            <w:pPr>
              <w:spacing w:after="0" w:line="240" w:lineRule="auto"/>
              <w:rPr>
                <w:rFonts w:ascii="Times New Roman" w:hAnsi="Times New Roman" w:cs="Times New Roman"/>
                <w:sz w:val="20"/>
                <w:szCs w:val="20"/>
              </w:rPr>
            </w:pPr>
          </w:p>
        </w:tc>
        <w:tc>
          <w:tcPr>
            <w:tcW w:w="2480" w:type="dxa"/>
            <w:tcBorders>
              <w:top w:val="nil"/>
              <w:left w:val="nil"/>
              <w:bottom w:val="nil"/>
              <w:right w:val="nil"/>
            </w:tcBorders>
          </w:tcPr>
          <w:p w14:paraId="539C63A9"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nil"/>
            </w:tcBorders>
          </w:tcPr>
          <w:p w14:paraId="31A82968" w14:textId="77777777" w:rsidR="000173E9" w:rsidRPr="00A639C9" w:rsidRDefault="000173E9" w:rsidP="00A639C9">
            <w:pPr>
              <w:spacing w:after="0" w:line="240" w:lineRule="auto"/>
              <w:rPr>
                <w:rFonts w:ascii="Times New Roman" w:hAnsi="Times New Roman" w:cs="Times New Roman"/>
                <w:sz w:val="20"/>
                <w:szCs w:val="20"/>
              </w:rPr>
            </w:pPr>
          </w:p>
        </w:tc>
        <w:tc>
          <w:tcPr>
            <w:tcW w:w="1383" w:type="dxa"/>
            <w:tcBorders>
              <w:top w:val="nil"/>
              <w:left w:val="nil"/>
              <w:bottom w:val="single" w:sz="8" w:space="0" w:color="auto"/>
              <w:right w:val="nil"/>
            </w:tcBorders>
          </w:tcPr>
          <w:p w14:paraId="1B493A8C" w14:textId="77777777" w:rsidR="000173E9" w:rsidRPr="00A639C9" w:rsidRDefault="000173E9" w:rsidP="00A639C9">
            <w:pPr>
              <w:spacing w:after="0" w:line="240" w:lineRule="auto"/>
              <w:rPr>
                <w:rFonts w:ascii="Times New Roman" w:hAnsi="Times New Roman" w:cs="Times New Roman"/>
                <w:sz w:val="20"/>
                <w:szCs w:val="20"/>
              </w:rPr>
            </w:pPr>
          </w:p>
        </w:tc>
        <w:tc>
          <w:tcPr>
            <w:tcW w:w="2864" w:type="dxa"/>
            <w:tcBorders>
              <w:top w:val="nil"/>
              <w:left w:val="nil"/>
              <w:bottom w:val="single" w:sz="8" w:space="0" w:color="auto"/>
              <w:right w:val="nil"/>
            </w:tcBorders>
          </w:tcPr>
          <w:p w14:paraId="6357D670" w14:textId="77777777" w:rsidR="000173E9" w:rsidRPr="00A639C9" w:rsidRDefault="000173E9" w:rsidP="00A639C9">
            <w:pPr>
              <w:spacing w:after="0" w:line="240" w:lineRule="auto"/>
              <w:rPr>
                <w:rFonts w:ascii="Times New Roman" w:hAnsi="Times New Roman" w:cs="Times New Roman"/>
                <w:sz w:val="20"/>
                <w:szCs w:val="20"/>
              </w:rPr>
            </w:pPr>
          </w:p>
        </w:tc>
      </w:tr>
      <w:tr w:rsidR="000173E9" w:rsidRPr="00360856" w14:paraId="209C6772" w14:textId="77777777">
        <w:trPr>
          <w:cantSplit/>
        </w:trPr>
        <w:tc>
          <w:tcPr>
            <w:tcW w:w="2069" w:type="dxa"/>
            <w:tcBorders>
              <w:top w:val="nil"/>
              <w:left w:val="nil"/>
              <w:bottom w:val="nil"/>
              <w:right w:val="nil"/>
            </w:tcBorders>
          </w:tcPr>
          <w:p w14:paraId="60081424" w14:textId="77777777" w:rsidR="000173E9" w:rsidRPr="00A639C9" w:rsidRDefault="000173E9" w:rsidP="00A639C9">
            <w:pPr>
              <w:spacing w:after="0" w:line="240" w:lineRule="auto"/>
              <w:rPr>
                <w:rFonts w:ascii="Times New Roman" w:hAnsi="Times New Roman" w:cs="Times New Roman"/>
                <w:sz w:val="20"/>
                <w:szCs w:val="20"/>
              </w:rPr>
            </w:pPr>
            <w:r w:rsidRPr="00A639C9">
              <w:rPr>
                <w:rFonts w:ascii="Times New Roman" w:hAnsi="Times New Roman" w:cs="Times New Roman"/>
                <w:sz w:val="20"/>
                <w:szCs w:val="20"/>
              </w:rPr>
              <w:t>WORK ADDRESS</w:t>
            </w:r>
          </w:p>
        </w:tc>
        <w:tc>
          <w:tcPr>
            <w:tcW w:w="2480" w:type="dxa"/>
            <w:tcBorders>
              <w:top w:val="nil"/>
              <w:left w:val="nil"/>
              <w:bottom w:val="single" w:sz="4" w:space="0" w:color="auto"/>
              <w:right w:val="nil"/>
            </w:tcBorders>
          </w:tcPr>
          <w:p w14:paraId="30F99919"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single" w:sz="8" w:space="0" w:color="auto"/>
            </w:tcBorders>
          </w:tcPr>
          <w:p w14:paraId="72731CC2" w14:textId="77777777" w:rsidR="000173E9" w:rsidRPr="00A639C9" w:rsidRDefault="000173E9" w:rsidP="00A639C9">
            <w:pPr>
              <w:spacing w:after="0" w:line="240" w:lineRule="auto"/>
              <w:rPr>
                <w:rFonts w:ascii="Times New Roman" w:hAnsi="Times New Roman" w:cs="Times New Roman"/>
                <w:sz w:val="20"/>
                <w:szCs w:val="20"/>
              </w:rPr>
            </w:pPr>
          </w:p>
        </w:tc>
        <w:tc>
          <w:tcPr>
            <w:tcW w:w="4247" w:type="dxa"/>
            <w:gridSpan w:val="2"/>
            <w:vMerge w:val="restart"/>
            <w:tcBorders>
              <w:top w:val="single" w:sz="8" w:space="0" w:color="auto"/>
              <w:left w:val="single" w:sz="8" w:space="0" w:color="auto"/>
              <w:bottom w:val="single" w:sz="8" w:space="0" w:color="auto"/>
              <w:right w:val="single" w:sz="8" w:space="0" w:color="auto"/>
            </w:tcBorders>
          </w:tcPr>
          <w:p w14:paraId="45234606" w14:textId="77777777" w:rsidR="000173E9" w:rsidRPr="00A639C9" w:rsidRDefault="000173E9" w:rsidP="00A639C9">
            <w:pPr>
              <w:spacing w:after="0" w:line="240" w:lineRule="auto"/>
              <w:rPr>
                <w:rFonts w:ascii="Times New Roman" w:hAnsi="Times New Roman" w:cs="Times New Roman"/>
                <w:sz w:val="20"/>
                <w:szCs w:val="20"/>
              </w:rPr>
            </w:pPr>
          </w:p>
          <w:p w14:paraId="75421E48" w14:textId="77777777" w:rsidR="000173E9" w:rsidRPr="00A639C9" w:rsidRDefault="000173E9" w:rsidP="00A639C9">
            <w:pPr>
              <w:spacing w:after="0" w:line="240" w:lineRule="auto"/>
              <w:rPr>
                <w:rFonts w:ascii="Times New Roman" w:hAnsi="Times New Roman" w:cs="Times New Roman"/>
                <w:sz w:val="20"/>
                <w:szCs w:val="20"/>
              </w:rPr>
            </w:pPr>
            <w:r w:rsidRPr="00A639C9">
              <w:rPr>
                <w:rFonts w:ascii="Times New Roman" w:hAnsi="Times New Roman" w:cs="Times New Roman"/>
                <w:sz w:val="20"/>
                <w:szCs w:val="20"/>
              </w:rPr>
              <w:t>INSTRUCTIONS:</w:t>
            </w:r>
          </w:p>
          <w:p w14:paraId="0490A2A7" w14:textId="77777777" w:rsidR="000173E9" w:rsidRPr="00A639C9" w:rsidRDefault="000173E9" w:rsidP="00A639C9">
            <w:pPr>
              <w:spacing w:after="0" w:line="240" w:lineRule="auto"/>
              <w:rPr>
                <w:rFonts w:ascii="Times New Roman" w:hAnsi="Times New Roman" w:cs="Times New Roman"/>
                <w:sz w:val="20"/>
                <w:szCs w:val="20"/>
              </w:rPr>
            </w:pPr>
          </w:p>
          <w:p w14:paraId="3BBC82C3" w14:textId="77777777" w:rsidR="000173E9" w:rsidRPr="00A639C9" w:rsidRDefault="000173E9" w:rsidP="00A639C9">
            <w:pPr>
              <w:spacing w:after="0" w:line="240" w:lineRule="auto"/>
              <w:rPr>
                <w:rFonts w:ascii="Times New Roman" w:hAnsi="Times New Roman" w:cs="Times New Roman"/>
                <w:sz w:val="20"/>
                <w:szCs w:val="20"/>
              </w:rPr>
            </w:pPr>
            <w:r w:rsidRPr="00A639C9">
              <w:rPr>
                <w:rFonts w:ascii="Times New Roman" w:hAnsi="Times New Roman" w:cs="Times New Roman"/>
                <w:sz w:val="20"/>
                <w:szCs w:val="20"/>
              </w:rPr>
              <w:t>Record readings at the beginning and at the end of each shift.</w:t>
            </w:r>
          </w:p>
          <w:p w14:paraId="49F13F1E" w14:textId="77777777" w:rsidR="000173E9" w:rsidRPr="00A639C9" w:rsidRDefault="000173E9" w:rsidP="00A639C9">
            <w:pPr>
              <w:spacing w:after="0" w:line="240" w:lineRule="auto"/>
              <w:rPr>
                <w:rFonts w:ascii="Times New Roman" w:hAnsi="Times New Roman" w:cs="Times New Roman"/>
                <w:sz w:val="20"/>
                <w:szCs w:val="20"/>
              </w:rPr>
            </w:pPr>
          </w:p>
          <w:p w14:paraId="470F384A" w14:textId="77777777" w:rsidR="000173E9" w:rsidRPr="00A639C9" w:rsidRDefault="000173E9" w:rsidP="00A639C9">
            <w:pPr>
              <w:spacing w:after="0" w:line="240" w:lineRule="auto"/>
              <w:rPr>
                <w:rFonts w:ascii="Times New Roman" w:hAnsi="Times New Roman" w:cs="Times New Roman"/>
                <w:sz w:val="20"/>
                <w:szCs w:val="20"/>
              </w:rPr>
            </w:pPr>
            <w:r w:rsidRPr="00A639C9">
              <w:rPr>
                <w:rFonts w:ascii="Times New Roman" w:hAnsi="Times New Roman" w:cs="Times New Roman"/>
                <w:sz w:val="20"/>
                <w:szCs w:val="20"/>
              </w:rPr>
              <w:t xml:space="preserve">Notify your </w:t>
            </w:r>
            <w:r w:rsidRPr="00A639C9">
              <w:rPr>
                <w:rFonts w:ascii="Times New Roman" w:hAnsi="Times New Roman" w:cs="Times New Roman"/>
                <w:sz w:val="20"/>
                <w:szCs w:val="20"/>
                <w:u w:val="single"/>
                <w:shd w:val="clear" w:color="auto" w:fill="FFFF00"/>
              </w:rPr>
              <w:t>RSO or SHEMP Manager (or another designated person)</w:t>
            </w:r>
            <w:r w:rsidRPr="00A639C9">
              <w:rPr>
                <w:rFonts w:ascii="Times New Roman" w:hAnsi="Times New Roman" w:cs="Times New Roman"/>
                <w:sz w:val="20"/>
                <w:szCs w:val="20"/>
              </w:rPr>
              <w:t xml:space="preserve"> immediately if:</w:t>
            </w:r>
          </w:p>
          <w:p w14:paraId="2DEF5948" w14:textId="77777777" w:rsidR="000173E9" w:rsidRPr="00A639C9" w:rsidRDefault="000173E9" w:rsidP="00A639C9">
            <w:pPr>
              <w:spacing w:after="0" w:line="240" w:lineRule="auto"/>
              <w:rPr>
                <w:rFonts w:ascii="Times New Roman" w:hAnsi="Times New Roman" w:cs="Times New Roman"/>
                <w:sz w:val="20"/>
                <w:szCs w:val="20"/>
              </w:rPr>
            </w:pPr>
          </w:p>
          <w:p w14:paraId="5240F64C" w14:textId="77777777" w:rsidR="000173E9" w:rsidRPr="00A639C9" w:rsidRDefault="000173E9" w:rsidP="00A639C9">
            <w:pPr>
              <w:spacing w:after="0" w:line="240" w:lineRule="auto"/>
              <w:rPr>
                <w:rFonts w:ascii="Times New Roman" w:hAnsi="Times New Roman" w:cs="Times New Roman"/>
                <w:sz w:val="20"/>
                <w:szCs w:val="20"/>
              </w:rPr>
            </w:pPr>
            <w:r w:rsidRPr="00A639C9">
              <w:rPr>
                <w:rFonts w:ascii="Times New Roman" w:hAnsi="Times New Roman" w:cs="Times New Roman"/>
                <w:sz w:val="20"/>
                <w:szCs w:val="20"/>
              </w:rPr>
              <w:t>1. Your dosimeter dose or dose rate alarms sound, or</w:t>
            </w:r>
          </w:p>
          <w:p w14:paraId="2135A4F7" w14:textId="77777777" w:rsidR="000173E9" w:rsidRPr="00A639C9" w:rsidRDefault="000173E9" w:rsidP="00A639C9">
            <w:pPr>
              <w:spacing w:after="0" w:line="240" w:lineRule="auto"/>
              <w:rPr>
                <w:rFonts w:ascii="Times New Roman" w:hAnsi="Times New Roman" w:cs="Times New Roman"/>
                <w:sz w:val="20"/>
                <w:szCs w:val="20"/>
              </w:rPr>
            </w:pPr>
          </w:p>
          <w:p w14:paraId="22066C07" w14:textId="77777777" w:rsidR="000173E9" w:rsidRPr="00A639C9" w:rsidRDefault="000173E9" w:rsidP="00A639C9">
            <w:pPr>
              <w:spacing w:after="0" w:line="240" w:lineRule="auto"/>
              <w:rPr>
                <w:rFonts w:ascii="Times New Roman" w:hAnsi="Times New Roman" w:cs="Times New Roman"/>
                <w:sz w:val="20"/>
                <w:szCs w:val="20"/>
              </w:rPr>
            </w:pPr>
            <w:r w:rsidRPr="00A639C9">
              <w:rPr>
                <w:rFonts w:ascii="Times New Roman" w:hAnsi="Times New Roman" w:cs="Times New Roman"/>
                <w:sz w:val="20"/>
                <w:szCs w:val="20"/>
              </w:rPr>
              <w:t>2. If you have reached a one-time shift dose limit of 50 mrem, or</w:t>
            </w:r>
          </w:p>
          <w:p w14:paraId="6B6B0947" w14:textId="77777777" w:rsidR="000173E9" w:rsidRPr="00A639C9" w:rsidRDefault="000173E9" w:rsidP="00A639C9">
            <w:pPr>
              <w:spacing w:after="0" w:line="240" w:lineRule="auto"/>
              <w:rPr>
                <w:rFonts w:ascii="Times New Roman" w:hAnsi="Times New Roman" w:cs="Times New Roman"/>
                <w:sz w:val="20"/>
                <w:szCs w:val="20"/>
              </w:rPr>
            </w:pPr>
          </w:p>
          <w:p w14:paraId="044FE69A" w14:textId="77777777" w:rsidR="000173E9" w:rsidRPr="00A639C9" w:rsidRDefault="000173E9" w:rsidP="00A639C9">
            <w:pPr>
              <w:spacing w:after="0" w:line="240" w:lineRule="auto"/>
              <w:rPr>
                <w:rFonts w:ascii="Times New Roman" w:hAnsi="Times New Roman" w:cs="Times New Roman"/>
                <w:sz w:val="20"/>
                <w:szCs w:val="20"/>
              </w:rPr>
            </w:pPr>
            <w:r w:rsidRPr="00A639C9">
              <w:rPr>
                <w:rFonts w:ascii="Times New Roman" w:hAnsi="Times New Roman" w:cs="Times New Roman"/>
                <w:sz w:val="20"/>
                <w:szCs w:val="20"/>
              </w:rPr>
              <w:t>3. If you have reached a dose limit of 50 mrem over several shifts.</w:t>
            </w:r>
          </w:p>
          <w:p w14:paraId="084E5487" w14:textId="77777777" w:rsidR="000173E9" w:rsidRPr="00A639C9" w:rsidRDefault="000173E9" w:rsidP="00A639C9">
            <w:pPr>
              <w:spacing w:after="0" w:line="240" w:lineRule="auto"/>
              <w:rPr>
                <w:rFonts w:ascii="Times New Roman" w:hAnsi="Times New Roman" w:cs="Times New Roman"/>
                <w:sz w:val="20"/>
                <w:szCs w:val="20"/>
              </w:rPr>
            </w:pPr>
          </w:p>
          <w:p w14:paraId="400D6375" w14:textId="77777777" w:rsidR="000173E9" w:rsidRPr="00A639C9" w:rsidRDefault="000173E9" w:rsidP="00A639C9">
            <w:pPr>
              <w:spacing w:after="0" w:line="240" w:lineRule="auto"/>
              <w:rPr>
                <w:rFonts w:ascii="Times New Roman" w:hAnsi="Times New Roman" w:cs="Times New Roman"/>
                <w:sz w:val="20"/>
                <w:szCs w:val="20"/>
              </w:rPr>
            </w:pPr>
            <w:r w:rsidRPr="00A639C9">
              <w:rPr>
                <w:rFonts w:ascii="Times New Roman" w:hAnsi="Times New Roman" w:cs="Times New Roman"/>
                <w:sz w:val="20"/>
                <w:szCs w:val="20"/>
              </w:rPr>
              <w:t xml:space="preserve">Doses of 500 mrem or higher must be authorized by </w:t>
            </w:r>
            <w:r w:rsidRPr="00A639C9">
              <w:rPr>
                <w:rFonts w:ascii="Times New Roman" w:hAnsi="Times New Roman" w:cs="Times New Roman"/>
                <w:sz w:val="20"/>
                <w:szCs w:val="20"/>
                <w:highlight w:val="yellow"/>
              </w:rPr>
              <w:t>the RSO or SHEMP Manager, (or another designated person)</w:t>
            </w:r>
            <w:r w:rsidRPr="00A639C9">
              <w:rPr>
                <w:rFonts w:ascii="Times New Roman" w:hAnsi="Times New Roman" w:cs="Times New Roman"/>
                <w:sz w:val="20"/>
                <w:szCs w:val="20"/>
              </w:rPr>
              <w:t xml:space="preserve"> in collaboration with </w:t>
            </w:r>
            <w:r w:rsidRPr="00A639C9">
              <w:rPr>
                <w:rFonts w:ascii="Times New Roman" w:hAnsi="Times New Roman" w:cs="Times New Roman"/>
                <w:sz w:val="20"/>
                <w:szCs w:val="20"/>
                <w:highlight w:val="yellow"/>
              </w:rPr>
              <w:t>the senior EPA official on site (or another designated person)</w:t>
            </w:r>
            <w:r w:rsidRPr="00A639C9">
              <w:rPr>
                <w:rFonts w:ascii="Times New Roman" w:hAnsi="Times New Roman" w:cs="Times New Roman"/>
                <w:sz w:val="20"/>
                <w:szCs w:val="20"/>
              </w:rPr>
              <w:t>.</w:t>
            </w:r>
          </w:p>
          <w:p w14:paraId="5CAD63FB" w14:textId="77777777" w:rsidR="000173E9" w:rsidRPr="00A639C9" w:rsidRDefault="000173E9" w:rsidP="00A639C9">
            <w:pPr>
              <w:spacing w:after="0" w:line="240" w:lineRule="auto"/>
              <w:rPr>
                <w:rFonts w:ascii="Times New Roman" w:hAnsi="Times New Roman" w:cs="Times New Roman"/>
                <w:sz w:val="20"/>
                <w:szCs w:val="20"/>
              </w:rPr>
            </w:pPr>
          </w:p>
          <w:p w14:paraId="02E18448" w14:textId="77777777" w:rsidR="000173E9" w:rsidRPr="00A639C9" w:rsidRDefault="000173E9" w:rsidP="00A639C9">
            <w:pPr>
              <w:spacing w:after="0" w:line="240" w:lineRule="auto"/>
              <w:rPr>
                <w:rFonts w:ascii="Times New Roman" w:hAnsi="Times New Roman" w:cs="Times New Roman"/>
                <w:sz w:val="20"/>
                <w:szCs w:val="20"/>
              </w:rPr>
            </w:pPr>
            <w:r w:rsidRPr="00A639C9">
              <w:rPr>
                <w:rFonts w:ascii="Times New Roman" w:hAnsi="Times New Roman" w:cs="Times New Roman"/>
                <w:sz w:val="20"/>
                <w:szCs w:val="20"/>
              </w:rPr>
              <w:t xml:space="preserve">Return this card to your </w:t>
            </w:r>
            <w:r w:rsidRPr="00A639C9">
              <w:rPr>
                <w:rFonts w:ascii="Times New Roman" w:hAnsi="Times New Roman" w:cs="Times New Roman"/>
                <w:sz w:val="20"/>
                <w:szCs w:val="20"/>
                <w:u w:val="single"/>
                <w:shd w:val="clear" w:color="auto" w:fill="FFFF00"/>
              </w:rPr>
              <w:t>RSO or SHEMP Manager (or another designated person)</w:t>
            </w:r>
            <w:r w:rsidRPr="00A639C9">
              <w:rPr>
                <w:rFonts w:ascii="Times New Roman" w:hAnsi="Times New Roman" w:cs="Times New Roman"/>
                <w:sz w:val="20"/>
                <w:szCs w:val="20"/>
              </w:rPr>
              <w:t>.</w:t>
            </w:r>
          </w:p>
        </w:tc>
      </w:tr>
      <w:tr w:rsidR="000173E9" w:rsidRPr="00360856" w14:paraId="4DF0C2F4" w14:textId="77777777">
        <w:trPr>
          <w:cantSplit/>
        </w:trPr>
        <w:tc>
          <w:tcPr>
            <w:tcW w:w="2069" w:type="dxa"/>
            <w:tcBorders>
              <w:top w:val="nil"/>
              <w:left w:val="nil"/>
              <w:bottom w:val="nil"/>
              <w:right w:val="nil"/>
            </w:tcBorders>
          </w:tcPr>
          <w:p w14:paraId="2B39371E" w14:textId="77777777" w:rsidR="000173E9" w:rsidRPr="00A639C9" w:rsidRDefault="000173E9" w:rsidP="00A639C9">
            <w:pPr>
              <w:spacing w:after="0" w:line="240" w:lineRule="auto"/>
              <w:rPr>
                <w:rFonts w:ascii="Times New Roman" w:hAnsi="Times New Roman" w:cs="Times New Roman"/>
                <w:sz w:val="20"/>
                <w:szCs w:val="20"/>
              </w:rPr>
            </w:pPr>
          </w:p>
        </w:tc>
        <w:tc>
          <w:tcPr>
            <w:tcW w:w="2480" w:type="dxa"/>
            <w:tcBorders>
              <w:top w:val="single" w:sz="4" w:space="0" w:color="auto"/>
              <w:left w:val="nil"/>
              <w:bottom w:val="single" w:sz="4" w:space="0" w:color="auto"/>
              <w:right w:val="nil"/>
            </w:tcBorders>
          </w:tcPr>
          <w:p w14:paraId="4D0434F1"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single" w:sz="8" w:space="0" w:color="auto"/>
            </w:tcBorders>
          </w:tcPr>
          <w:p w14:paraId="356FE07C" w14:textId="77777777" w:rsidR="000173E9" w:rsidRPr="00A639C9" w:rsidRDefault="000173E9" w:rsidP="00A639C9">
            <w:pPr>
              <w:spacing w:after="0" w:line="240" w:lineRule="auto"/>
              <w:rPr>
                <w:rFonts w:ascii="Times New Roman" w:hAnsi="Times New Roman" w:cs="Times New Roman"/>
                <w:sz w:val="20"/>
                <w:szCs w:val="20"/>
              </w:rPr>
            </w:pPr>
          </w:p>
        </w:tc>
        <w:tc>
          <w:tcPr>
            <w:tcW w:w="4247" w:type="dxa"/>
            <w:gridSpan w:val="2"/>
            <w:vMerge/>
            <w:tcBorders>
              <w:top w:val="nil"/>
              <w:left w:val="single" w:sz="8" w:space="0" w:color="auto"/>
              <w:bottom w:val="single" w:sz="8" w:space="0" w:color="auto"/>
              <w:right w:val="single" w:sz="8" w:space="0" w:color="auto"/>
            </w:tcBorders>
          </w:tcPr>
          <w:p w14:paraId="2003D435" w14:textId="77777777" w:rsidR="000173E9" w:rsidRPr="00A639C9" w:rsidRDefault="000173E9" w:rsidP="00A639C9">
            <w:pPr>
              <w:spacing w:after="0" w:line="240" w:lineRule="auto"/>
              <w:rPr>
                <w:rFonts w:ascii="Times New Roman" w:hAnsi="Times New Roman" w:cs="Times New Roman"/>
                <w:sz w:val="20"/>
                <w:szCs w:val="20"/>
              </w:rPr>
            </w:pPr>
          </w:p>
        </w:tc>
      </w:tr>
      <w:tr w:rsidR="000173E9" w:rsidRPr="00360856" w14:paraId="66FB0E62" w14:textId="77777777">
        <w:trPr>
          <w:cantSplit/>
        </w:trPr>
        <w:tc>
          <w:tcPr>
            <w:tcW w:w="2069" w:type="dxa"/>
            <w:tcBorders>
              <w:top w:val="nil"/>
              <w:left w:val="nil"/>
              <w:bottom w:val="nil"/>
              <w:right w:val="nil"/>
            </w:tcBorders>
          </w:tcPr>
          <w:p w14:paraId="2873F258" w14:textId="77777777" w:rsidR="000173E9" w:rsidRPr="00A639C9" w:rsidRDefault="000173E9" w:rsidP="00A639C9">
            <w:pPr>
              <w:spacing w:after="0" w:line="240" w:lineRule="auto"/>
              <w:rPr>
                <w:rFonts w:ascii="Times New Roman" w:hAnsi="Times New Roman" w:cs="Times New Roman"/>
                <w:sz w:val="20"/>
                <w:szCs w:val="20"/>
              </w:rPr>
            </w:pPr>
          </w:p>
        </w:tc>
        <w:tc>
          <w:tcPr>
            <w:tcW w:w="2480" w:type="dxa"/>
            <w:tcBorders>
              <w:top w:val="single" w:sz="4" w:space="0" w:color="auto"/>
              <w:left w:val="nil"/>
              <w:bottom w:val="nil"/>
              <w:right w:val="nil"/>
            </w:tcBorders>
          </w:tcPr>
          <w:p w14:paraId="0324DC6F"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single" w:sz="8" w:space="0" w:color="auto"/>
            </w:tcBorders>
          </w:tcPr>
          <w:p w14:paraId="38294639" w14:textId="77777777" w:rsidR="000173E9" w:rsidRPr="00A639C9" w:rsidRDefault="000173E9" w:rsidP="00A639C9">
            <w:pPr>
              <w:spacing w:after="0" w:line="240" w:lineRule="auto"/>
              <w:rPr>
                <w:rFonts w:ascii="Times New Roman" w:hAnsi="Times New Roman" w:cs="Times New Roman"/>
                <w:sz w:val="20"/>
                <w:szCs w:val="20"/>
              </w:rPr>
            </w:pPr>
          </w:p>
        </w:tc>
        <w:tc>
          <w:tcPr>
            <w:tcW w:w="4247" w:type="dxa"/>
            <w:gridSpan w:val="2"/>
            <w:vMerge/>
            <w:tcBorders>
              <w:top w:val="nil"/>
              <w:left w:val="single" w:sz="8" w:space="0" w:color="auto"/>
              <w:bottom w:val="single" w:sz="8" w:space="0" w:color="auto"/>
              <w:right w:val="single" w:sz="8" w:space="0" w:color="auto"/>
            </w:tcBorders>
          </w:tcPr>
          <w:p w14:paraId="2277BF85" w14:textId="77777777" w:rsidR="000173E9" w:rsidRPr="00A639C9" w:rsidRDefault="000173E9" w:rsidP="00A639C9">
            <w:pPr>
              <w:spacing w:after="0" w:line="240" w:lineRule="auto"/>
              <w:rPr>
                <w:rFonts w:ascii="Times New Roman" w:hAnsi="Times New Roman" w:cs="Times New Roman"/>
                <w:sz w:val="20"/>
                <w:szCs w:val="20"/>
              </w:rPr>
            </w:pPr>
          </w:p>
        </w:tc>
      </w:tr>
      <w:tr w:rsidR="000173E9" w:rsidRPr="00360856" w14:paraId="0B5FECF7" w14:textId="77777777">
        <w:trPr>
          <w:cantSplit/>
        </w:trPr>
        <w:tc>
          <w:tcPr>
            <w:tcW w:w="2069" w:type="dxa"/>
            <w:tcBorders>
              <w:top w:val="nil"/>
              <w:left w:val="nil"/>
              <w:bottom w:val="nil"/>
              <w:right w:val="nil"/>
            </w:tcBorders>
          </w:tcPr>
          <w:p w14:paraId="4863A0DD" w14:textId="77777777" w:rsidR="000173E9" w:rsidRPr="00A639C9" w:rsidRDefault="000173E9" w:rsidP="00A639C9">
            <w:pPr>
              <w:spacing w:after="0" w:line="240" w:lineRule="auto"/>
              <w:rPr>
                <w:rFonts w:ascii="Times New Roman" w:hAnsi="Times New Roman" w:cs="Times New Roman"/>
                <w:sz w:val="20"/>
                <w:szCs w:val="20"/>
              </w:rPr>
            </w:pPr>
          </w:p>
        </w:tc>
        <w:tc>
          <w:tcPr>
            <w:tcW w:w="2480" w:type="dxa"/>
            <w:tcBorders>
              <w:top w:val="single" w:sz="4" w:space="0" w:color="auto"/>
              <w:left w:val="nil"/>
              <w:bottom w:val="nil"/>
              <w:right w:val="nil"/>
            </w:tcBorders>
          </w:tcPr>
          <w:p w14:paraId="311F2144"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single" w:sz="8" w:space="0" w:color="auto"/>
            </w:tcBorders>
          </w:tcPr>
          <w:p w14:paraId="124C0586" w14:textId="77777777" w:rsidR="000173E9" w:rsidRPr="00A639C9" w:rsidRDefault="000173E9" w:rsidP="00A639C9">
            <w:pPr>
              <w:spacing w:after="0" w:line="240" w:lineRule="auto"/>
              <w:rPr>
                <w:rFonts w:ascii="Times New Roman" w:hAnsi="Times New Roman" w:cs="Times New Roman"/>
                <w:sz w:val="20"/>
                <w:szCs w:val="20"/>
              </w:rPr>
            </w:pPr>
          </w:p>
        </w:tc>
        <w:tc>
          <w:tcPr>
            <w:tcW w:w="4247" w:type="dxa"/>
            <w:gridSpan w:val="2"/>
            <w:vMerge/>
            <w:tcBorders>
              <w:top w:val="nil"/>
              <w:left w:val="single" w:sz="8" w:space="0" w:color="auto"/>
              <w:bottom w:val="single" w:sz="8" w:space="0" w:color="auto"/>
              <w:right w:val="single" w:sz="8" w:space="0" w:color="auto"/>
            </w:tcBorders>
          </w:tcPr>
          <w:p w14:paraId="097C94AA" w14:textId="77777777" w:rsidR="000173E9" w:rsidRPr="00A639C9" w:rsidRDefault="000173E9" w:rsidP="00A639C9">
            <w:pPr>
              <w:spacing w:after="0" w:line="240" w:lineRule="auto"/>
              <w:rPr>
                <w:rFonts w:ascii="Times New Roman" w:hAnsi="Times New Roman" w:cs="Times New Roman"/>
                <w:sz w:val="20"/>
                <w:szCs w:val="20"/>
              </w:rPr>
            </w:pPr>
          </w:p>
        </w:tc>
      </w:tr>
      <w:tr w:rsidR="000173E9" w:rsidRPr="00360856" w14:paraId="6E597408" w14:textId="77777777">
        <w:trPr>
          <w:cantSplit/>
        </w:trPr>
        <w:tc>
          <w:tcPr>
            <w:tcW w:w="2069" w:type="dxa"/>
            <w:tcBorders>
              <w:top w:val="nil"/>
              <w:left w:val="nil"/>
              <w:bottom w:val="nil"/>
              <w:right w:val="nil"/>
            </w:tcBorders>
          </w:tcPr>
          <w:p w14:paraId="7A1283D6" w14:textId="77777777" w:rsidR="000173E9" w:rsidRPr="00A639C9" w:rsidRDefault="000173E9" w:rsidP="00A639C9">
            <w:pPr>
              <w:spacing w:after="0" w:line="240" w:lineRule="auto"/>
              <w:rPr>
                <w:rFonts w:ascii="Times New Roman" w:hAnsi="Times New Roman" w:cs="Times New Roman"/>
                <w:sz w:val="20"/>
                <w:szCs w:val="20"/>
              </w:rPr>
            </w:pPr>
            <w:r w:rsidRPr="00A639C9">
              <w:rPr>
                <w:rFonts w:ascii="Times New Roman" w:hAnsi="Times New Roman" w:cs="Times New Roman"/>
                <w:sz w:val="20"/>
                <w:szCs w:val="20"/>
              </w:rPr>
              <w:t>WORK PHONE</w:t>
            </w:r>
          </w:p>
        </w:tc>
        <w:tc>
          <w:tcPr>
            <w:tcW w:w="2480" w:type="dxa"/>
            <w:tcBorders>
              <w:top w:val="nil"/>
              <w:left w:val="nil"/>
              <w:bottom w:val="single" w:sz="4" w:space="0" w:color="auto"/>
              <w:right w:val="nil"/>
            </w:tcBorders>
          </w:tcPr>
          <w:p w14:paraId="3358AD37"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single" w:sz="8" w:space="0" w:color="auto"/>
            </w:tcBorders>
          </w:tcPr>
          <w:p w14:paraId="6BF9F636" w14:textId="77777777" w:rsidR="000173E9" w:rsidRPr="00A639C9" w:rsidRDefault="000173E9" w:rsidP="00A639C9">
            <w:pPr>
              <w:spacing w:after="0" w:line="240" w:lineRule="auto"/>
              <w:rPr>
                <w:rFonts w:ascii="Times New Roman" w:hAnsi="Times New Roman" w:cs="Times New Roman"/>
                <w:sz w:val="20"/>
                <w:szCs w:val="20"/>
              </w:rPr>
            </w:pPr>
          </w:p>
        </w:tc>
        <w:tc>
          <w:tcPr>
            <w:tcW w:w="4247" w:type="dxa"/>
            <w:gridSpan w:val="2"/>
            <w:vMerge/>
            <w:tcBorders>
              <w:top w:val="nil"/>
              <w:left w:val="single" w:sz="8" w:space="0" w:color="auto"/>
              <w:bottom w:val="single" w:sz="8" w:space="0" w:color="auto"/>
              <w:right w:val="single" w:sz="8" w:space="0" w:color="auto"/>
            </w:tcBorders>
          </w:tcPr>
          <w:p w14:paraId="6F6770A6" w14:textId="77777777" w:rsidR="000173E9" w:rsidRPr="00A639C9" w:rsidRDefault="000173E9" w:rsidP="00A639C9">
            <w:pPr>
              <w:spacing w:after="0" w:line="240" w:lineRule="auto"/>
              <w:rPr>
                <w:rFonts w:ascii="Times New Roman" w:hAnsi="Times New Roman" w:cs="Times New Roman"/>
                <w:sz w:val="20"/>
                <w:szCs w:val="20"/>
              </w:rPr>
            </w:pPr>
          </w:p>
        </w:tc>
      </w:tr>
      <w:tr w:rsidR="000173E9" w:rsidRPr="00360856" w14:paraId="072A7660" w14:textId="77777777">
        <w:trPr>
          <w:cantSplit/>
        </w:trPr>
        <w:tc>
          <w:tcPr>
            <w:tcW w:w="2069" w:type="dxa"/>
            <w:tcBorders>
              <w:top w:val="nil"/>
              <w:left w:val="nil"/>
              <w:bottom w:val="nil"/>
              <w:right w:val="nil"/>
            </w:tcBorders>
          </w:tcPr>
          <w:p w14:paraId="78C54E1D" w14:textId="77777777" w:rsidR="000173E9" w:rsidRPr="00A639C9" w:rsidRDefault="000173E9" w:rsidP="00A639C9">
            <w:pPr>
              <w:spacing w:after="0" w:line="240" w:lineRule="auto"/>
              <w:rPr>
                <w:rFonts w:ascii="Times New Roman" w:hAnsi="Times New Roman" w:cs="Times New Roman"/>
                <w:sz w:val="20"/>
                <w:szCs w:val="20"/>
              </w:rPr>
            </w:pPr>
          </w:p>
        </w:tc>
        <w:tc>
          <w:tcPr>
            <w:tcW w:w="2480" w:type="dxa"/>
            <w:tcBorders>
              <w:top w:val="single" w:sz="4" w:space="0" w:color="auto"/>
              <w:left w:val="nil"/>
              <w:bottom w:val="nil"/>
              <w:right w:val="nil"/>
            </w:tcBorders>
          </w:tcPr>
          <w:p w14:paraId="4452AE70"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single" w:sz="8" w:space="0" w:color="auto"/>
            </w:tcBorders>
          </w:tcPr>
          <w:p w14:paraId="32FADAED" w14:textId="77777777" w:rsidR="000173E9" w:rsidRPr="00A639C9" w:rsidRDefault="000173E9" w:rsidP="00A639C9">
            <w:pPr>
              <w:spacing w:after="0" w:line="240" w:lineRule="auto"/>
              <w:rPr>
                <w:rFonts w:ascii="Times New Roman" w:hAnsi="Times New Roman" w:cs="Times New Roman"/>
                <w:sz w:val="20"/>
                <w:szCs w:val="20"/>
              </w:rPr>
            </w:pPr>
          </w:p>
        </w:tc>
        <w:tc>
          <w:tcPr>
            <w:tcW w:w="4247" w:type="dxa"/>
            <w:gridSpan w:val="2"/>
            <w:vMerge/>
            <w:tcBorders>
              <w:top w:val="nil"/>
              <w:left w:val="single" w:sz="8" w:space="0" w:color="auto"/>
              <w:bottom w:val="single" w:sz="8" w:space="0" w:color="auto"/>
              <w:right w:val="single" w:sz="8" w:space="0" w:color="auto"/>
            </w:tcBorders>
          </w:tcPr>
          <w:p w14:paraId="5CAD8093" w14:textId="77777777" w:rsidR="000173E9" w:rsidRPr="00A639C9" w:rsidRDefault="000173E9" w:rsidP="00A639C9">
            <w:pPr>
              <w:spacing w:after="0" w:line="240" w:lineRule="auto"/>
              <w:rPr>
                <w:rFonts w:ascii="Times New Roman" w:hAnsi="Times New Roman" w:cs="Times New Roman"/>
                <w:sz w:val="20"/>
                <w:szCs w:val="20"/>
              </w:rPr>
            </w:pPr>
          </w:p>
        </w:tc>
      </w:tr>
      <w:tr w:rsidR="000173E9" w:rsidRPr="00360856" w14:paraId="39408F30" w14:textId="77777777">
        <w:trPr>
          <w:cantSplit/>
        </w:trPr>
        <w:tc>
          <w:tcPr>
            <w:tcW w:w="2069" w:type="dxa"/>
            <w:tcBorders>
              <w:top w:val="nil"/>
              <w:left w:val="nil"/>
              <w:bottom w:val="nil"/>
              <w:right w:val="nil"/>
            </w:tcBorders>
          </w:tcPr>
          <w:p w14:paraId="030BF4BB" w14:textId="77777777" w:rsidR="000173E9" w:rsidRPr="00A639C9" w:rsidRDefault="000173E9" w:rsidP="00A639C9">
            <w:pPr>
              <w:spacing w:after="0" w:line="240" w:lineRule="auto"/>
              <w:rPr>
                <w:rFonts w:ascii="Times New Roman" w:hAnsi="Times New Roman" w:cs="Times New Roman"/>
                <w:sz w:val="20"/>
                <w:szCs w:val="20"/>
              </w:rPr>
            </w:pPr>
            <w:r w:rsidRPr="00A639C9">
              <w:rPr>
                <w:rFonts w:ascii="Times New Roman" w:hAnsi="Times New Roman" w:cs="Times New Roman"/>
                <w:sz w:val="20"/>
                <w:szCs w:val="20"/>
              </w:rPr>
              <w:t>HOME ADDRESS</w:t>
            </w:r>
          </w:p>
        </w:tc>
        <w:tc>
          <w:tcPr>
            <w:tcW w:w="2480" w:type="dxa"/>
            <w:tcBorders>
              <w:top w:val="nil"/>
              <w:left w:val="nil"/>
              <w:bottom w:val="single" w:sz="4" w:space="0" w:color="auto"/>
              <w:right w:val="nil"/>
            </w:tcBorders>
          </w:tcPr>
          <w:p w14:paraId="7CB851B8"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single" w:sz="8" w:space="0" w:color="auto"/>
            </w:tcBorders>
          </w:tcPr>
          <w:p w14:paraId="4623EAFE" w14:textId="77777777" w:rsidR="000173E9" w:rsidRPr="00A639C9" w:rsidRDefault="000173E9" w:rsidP="00A639C9">
            <w:pPr>
              <w:spacing w:after="0" w:line="240" w:lineRule="auto"/>
              <w:rPr>
                <w:rFonts w:ascii="Times New Roman" w:hAnsi="Times New Roman" w:cs="Times New Roman"/>
                <w:sz w:val="20"/>
                <w:szCs w:val="20"/>
              </w:rPr>
            </w:pPr>
          </w:p>
        </w:tc>
        <w:tc>
          <w:tcPr>
            <w:tcW w:w="4247" w:type="dxa"/>
            <w:gridSpan w:val="2"/>
            <w:vMerge/>
            <w:tcBorders>
              <w:top w:val="nil"/>
              <w:left w:val="single" w:sz="8" w:space="0" w:color="auto"/>
              <w:bottom w:val="single" w:sz="8" w:space="0" w:color="auto"/>
              <w:right w:val="single" w:sz="8" w:space="0" w:color="auto"/>
            </w:tcBorders>
          </w:tcPr>
          <w:p w14:paraId="6AFAF973" w14:textId="77777777" w:rsidR="000173E9" w:rsidRPr="00A639C9" w:rsidRDefault="000173E9" w:rsidP="00A639C9">
            <w:pPr>
              <w:spacing w:after="0" w:line="240" w:lineRule="auto"/>
              <w:rPr>
                <w:rFonts w:ascii="Times New Roman" w:hAnsi="Times New Roman" w:cs="Times New Roman"/>
                <w:sz w:val="20"/>
                <w:szCs w:val="20"/>
              </w:rPr>
            </w:pPr>
          </w:p>
        </w:tc>
      </w:tr>
      <w:tr w:rsidR="000173E9" w:rsidRPr="00360856" w14:paraId="3637165A" w14:textId="77777777">
        <w:trPr>
          <w:cantSplit/>
        </w:trPr>
        <w:tc>
          <w:tcPr>
            <w:tcW w:w="2069" w:type="dxa"/>
            <w:tcBorders>
              <w:top w:val="nil"/>
              <w:left w:val="nil"/>
              <w:bottom w:val="nil"/>
              <w:right w:val="nil"/>
            </w:tcBorders>
          </w:tcPr>
          <w:p w14:paraId="7CC1F92E" w14:textId="77777777" w:rsidR="000173E9" w:rsidRPr="00A639C9" w:rsidRDefault="000173E9" w:rsidP="00A639C9">
            <w:pPr>
              <w:spacing w:after="0" w:line="240" w:lineRule="auto"/>
              <w:rPr>
                <w:rFonts w:ascii="Times New Roman" w:hAnsi="Times New Roman" w:cs="Times New Roman"/>
                <w:sz w:val="20"/>
                <w:szCs w:val="20"/>
              </w:rPr>
            </w:pPr>
          </w:p>
        </w:tc>
        <w:tc>
          <w:tcPr>
            <w:tcW w:w="2480" w:type="dxa"/>
            <w:tcBorders>
              <w:top w:val="single" w:sz="4" w:space="0" w:color="auto"/>
              <w:left w:val="nil"/>
              <w:bottom w:val="single" w:sz="4" w:space="0" w:color="auto"/>
              <w:right w:val="nil"/>
            </w:tcBorders>
          </w:tcPr>
          <w:p w14:paraId="38814442"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single" w:sz="8" w:space="0" w:color="auto"/>
            </w:tcBorders>
          </w:tcPr>
          <w:p w14:paraId="52247D34" w14:textId="77777777" w:rsidR="000173E9" w:rsidRPr="00A639C9" w:rsidRDefault="000173E9" w:rsidP="00A639C9">
            <w:pPr>
              <w:spacing w:after="0" w:line="240" w:lineRule="auto"/>
              <w:rPr>
                <w:rFonts w:ascii="Times New Roman" w:hAnsi="Times New Roman" w:cs="Times New Roman"/>
                <w:sz w:val="20"/>
                <w:szCs w:val="20"/>
              </w:rPr>
            </w:pPr>
          </w:p>
        </w:tc>
        <w:tc>
          <w:tcPr>
            <w:tcW w:w="4247" w:type="dxa"/>
            <w:gridSpan w:val="2"/>
            <w:vMerge/>
            <w:tcBorders>
              <w:top w:val="nil"/>
              <w:left w:val="single" w:sz="8" w:space="0" w:color="auto"/>
              <w:bottom w:val="single" w:sz="8" w:space="0" w:color="auto"/>
              <w:right w:val="single" w:sz="8" w:space="0" w:color="auto"/>
            </w:tcBorders>
          </w:tcPr>
          <w:p w14:paraId="5CE41CF0" w14:textId="77777777" w:rsidR="000173E9" w:rsidRPr="00A639C9" w:rsidRDefault="000173E9" w:rsidP="00A639C9">
            <w:pPr>
              <w:spacing w:after="0" w:line="240" w:lineRule="auto"/>
              <w:rPr>
                <w:rFonts w:ascii="Times New Roman" w:hAnsi="Times New Roman" w:cs="Times New Roman"/>
                <w:sz w:val="20"/>
                <w:szCs w:val="20"/>
              </w:rPr>
            </w:pPr>
          </w:p>
        </w:tc>
      </w:tr>
      <w:tr w:rsidR="000173E9" w:rsidRPr="00360856" w14:paraId="372218C1" w14:textId="77777777">
        <w:trPr>
          <w:cantSplit/>
        </w:trPr>
        <w:tc>
          <w:tcPr>
            <w:tcW w:w="2069" w:type="dxa"/>
            <w:tcBorders>
              <w:top w:val="nil"/>
              <w:left w:val="nil"/>
              <w:bottom w:val="nil"/>
              <w:right w:val="nil"/>
            </w:tcBorders>
          </w:tcPr>
          <w:p w14:paraId="7A615B80" w14:textId="77777777" w:rsidR="000173E9" w:rsidRPr="00A639C9" w:rsidRDefault="000173E9" w:rsidP="00A639C9">
            <w:pPr>
              <w:spacing w:after="0" w:line="240" w:lineRule="auto"/>
              <w:rPr>
                <w:rFonts w:ascii="Times New Roman" w:hAnsi="Times New Roman" w:cs="Times New Roman"/>
                <w:sz w:val="20"/>
                <w:szCs w:val="20"/>
              </w:rPr>
            </w:pPr>
          </w:p>
        </w:tc>
        <w:tc>
          <w:tcPr>
            <w:tcW w:w="2480" w:type="dxa"/>
            <w:tcBorders>
              <w:top w:val="single" w:sz="4" w:space="0" w:color="auto"/>
              <w:left w:val="nil"/>
              <w:bottom w:val="nil"/>
              <w:right w:val="nil"/>
            </w:tcBorders>
          </w:tcPr>
          <w:p w14:paraId="0400316B"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single" w:sz="8" w:space="0" w:color="auto"/>
            </w:tcBorders>
          </w:tcPr>
          <w:p w14:paraId="1674895A" w14:textId="77777777" w:rsidR="000173E9" w:rsidRPr="00A639C9" w:rsidRDefault="000173E9" w:rsidP="00A639C9">
            <w:pPr>
              <w:spacing w:after="0" w:line="240" w:lineRule="auto"/>
              <w:rPr>
                <w:rFonts w:ascii="Times New Roman" w:hAnsi="Times New Roman" w:cs="Times New Roman"/>
                <w:sz w:val="20"/>
                <w:szCs w:val="20"/>
              </w:rPr>
            </w:pPr>
          </w:p>
        </w:tc>
        <w:tc>
          <w:tcPr>
            <w:tcW w:w="4247" w:type="dxa"/>
            <w:gridSpan w:val="2"/>
            <w:vMerge/>
            <w:tcBorders>
              <w:top w:val="nil"/>
              <w:left w:val="single" w:sz="8" w:space="0" w:color="auto"/>
              <w:bottom w:val="single" w:sz="8" w:space="0" w:color="auto"/>
              <w:right w:val="single" w:sz="8" w:space="0" w:color="auto"/>
            </w:tcBorders>
          </w:tcPr>
          <w:p w14:paraId="0FC5ED02" w14:textId="77777777" w:rsidR="000173E9" w:rsidRPr="00A639C9" w:rsidRDefault="000173E9" w:rsidP="00A639C9">
            <w:pPr>
              <w:spacing w:after="0" w:line="240" w:lineRule="auto"/>
              <w:rPr>
                <w:rFonts w:ascii="Times New Roman" w:hAnsi="Times New Roman" w:cs="Times New Roman"/>
                <w:sz w:val="20"/>
                <w:szCs w:val="20"/>
              </w:rPr>
            </w:pPr>
          </w:p>
        </w:tc>
      </w:tr>
      <w:tr w:rsidR="000173E9" w:rsidRPr="00360856" w14:paraId="1561E8B6" w14:textId="77777777">
        <w:trPr>
          <w:cantSplit/>
        </w:trPr>
        <w:tc>
          <w:tcPr>
            <w:tcW w:w="2069" w:type="dxa"/>
            <w:tcBorders>
              <w:top w:val="nil"/>
              <w:left w:val="nil"/>
              <w:bottom w:val="nil"/>
              <w:right w:val="nil"/>
            </w:tcBorders>
          </w:tcPr>
          <w:p w14:paraId="321C7257" w14:textId="77777777" w:rsidR="000173E9" w:rsidRPr="00A639C9" w:rsidRDefault="000173E9" w:rsidP="00A639C9">
            <w:pPr>
              <w:spacing w:after="0" w:line="240" w:lineRule="auto"/>
              <w:rPr>
                <w:rFonts w:ascii="Times New Roman" w:hAnsi="Times New Roman" w:cs="Times New Roman"/>
                <w:sz w:val="20"/>
                <w:szCs w:val="20"/>
              </w:rPr>
            </w:pPr>
          </w:p>
        </w:tc>
        <w:tc>
          <w:tcPr>
            <w:tcW w:w="2480" w:type="dxa"/>
            <w:tcBorders>
              <w:top w:val="single" w:sz="4" w:space="0" w:color="auto"/>
              <w:left w:val="nil"/>
              <w:bottom w:val="nil"/>
              <w:right w:val="nil"/>
            </w:tcBorders>
          </w:tcPr>
          <w:p w14:paraId="085B3F5D"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single" w:sz="8" w:space="0" w:color="auto"/>
            </w:tcBorders>
          </w:tcPr>
          <w:p w14:paraId="2F9A7867" w14:textId="77777777" w:rsidR="000173E9" w:rsidRPr="00A639C9" w:rsidRDefault="000173E9" w:rsidP="00A639C9">
            <w:pPr>
              <w:spacing w:after="0" w:line="240" w:lineRule="auto"/>
              <w:rPr>
                <w:rFonts w:ascii="Times New Roman" w:hAnsi="Times New Roman" w:cs="Times New Roman"/>
                <w:sz w:val="20"/>
                <w:szCs w:val="20"/>
              </w:rPr>
            </w:pPr>
          </w:p>
        </w:tc>
        <w:tc>
          <w:tcPr>
            <w:tcW w:w="4247" w:type="dxa"/>
            <w:gridSpan w:val="2"/>
            <w:vMerge/>
            <w:tcBorders>
              <w:top w:val="nil"/>
              <w:left w:val="single" w:sz="8" w:space="0" w:color="auto"/>
              <w:bottom w:val="single" w:sz="8" w:space="0" w:color="auto"/>
              <w:right w:val="single" w:sz="8" w:space="0" w:color="auto"/>
            </w:tcBorders>
          </w:tcPr>
          <w:p w14:paraId="5409C1F0" w14:textId="77777777" w:rsidR="000173E9" w:rsidRPr="00A639C9" w:rsidRDefault="000173E9" w:rsidP="00A639C9">
            <w:pPr>
              <w:spacing w:after="0" w:line="240" w:lineRule="auto"/>
              <w:rPr>
                <w:rFonts w:ascii="Times New Roman" w:hAnsi="Times New Roman" w:cs="Times New Roman"/>
                <w:sz w:val="20"/>
                <w:szCs w:val="20"/>
              </w:rPr>
            </w:pPr>
          </w:p>
        </w:tc>
      </w:tr>
      <w:tr w:rsidR="000173E9" w:rsidRPr="00360856" w14:paraId="0F37E722" w14:textId="77777777">
        <w:trPr>
          <w:cantSplit/>
        </w:trPr>
        <w:tc>
          <w:tcPr>
            <w:tcW w:w="2069" w:type="dxa"/>
            <w:tcBorders>
              <w:top w:val="nil"/>
              <w:left w:val="nil"/>
              <w:bottom w:val="nil"/>
              <w:right w:val="nil"/>
            </w:tcBorders>
          </w:tcPr>
          <w:p w14:paraId="68293D65" w14:textId="77777777" w:rsidR="000173E9" w:rsidRPr="00A639C9" w:rsidRDefault="000173E9" w:rsidP="00A639C9">
            <w:pPr>
              <w:spacing w:after="0" w:line="240" w:lineRule="auto"/>
              <w:rPr>
                <w:rFonts w:ascii="Times New Roman" w:hAnsi="Times New Roman" w:cs="Times New Roman"/>
                <w:sz w:val="20"/>
                <w:szCs w:val="20"/>
              </w:rPr>
            </w:pPr>
            <w:r w:rsidRPr="00A639C9">
              <w:rPr>
                <w:rFonts w:ascii="Times New Roman" w:hAnsi="Times New Roman" w:cs="Times New Roman"/>
                <w:sz w:val="20"/>
                <w:szCs w:val="20"/>
              </w:rPr>
              <w:t>HOME PHONE</w:t>
            </w:r>
          </w:p>
        </w:tc>
        <w:tc>
          <w:tcPr>
            <w:tcW w:w="2480" w:type="dxa"/>
            <w:tcBorders>
              <w:top w:val="nil"/>
              <w:left w:val="nil"/>
              <w:bottom w:val="single" w:sz="4" w:space="0" w:color="auto"/>
              <w:right w:val="nil"/>
            </w:tcBorders>
          </w:tcPr>
          <w:p w14:paraId="11253D23"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single" w:sz="8" w:space="0" w:color="auto"/>
            </w:tcBorders>
          </w:tcPr>
          <w:p w14:paraId="5CA71B57" w14:textId="77777777" w:rsidR="000173E9" w:rsidRPr="00A639C9" w:rsidRDefault="000173E9" w:rsidP="00A639C9">
            <w:pPr>
              <w:spacing w:after="0" w:line="240" w:lineRule="auto"/>
              <w:rPr>
                <w:rFonts w:ascii="Times New Roman" w:hAnsi="Times New Roman" w:cs="Times New Roman"/>
                <w:sz w:val="20"/>
                <w:szCs w:val="20"/>
              </w:rPr>
            </w:pPr>
          </w:p>
        </w:tc>
        <w:tc>
          <w:tcPr>
            <w:tcW w:w="4247" w:type="dxa"/>
            <w:gridSpan w:val="2"/>
            <w:vMerge/>
            <w:tcBorders>
              <w:top w:val="nil"/>
              <w:left w:val="single" w:sz="8" w:space="0" w:color="auto"/>
              <w:bottom w:val="single" w:sz="8" w:space="0" w:color="auto"/>
              <w:right w:val="single" w:sz="8" w:space="0" w:color="auto"/>
            </w:tcBorders>
          </w:tcPr>
          <w:p w14:paraId="11D0B838" w14:textId="77777777" w:rsidR="000173E9" w:rsidRPr="00A639C9" w:rsidRDefault="000173E9" w:rsidP="00A639C9">
            <w:pPr>
              <w:spacing w:after="0" w:line="240" w:lineRule="auto"/>
              <w:rPr>
                <w:rFonts w:ascii="Times New Roman" w:hAnsi="Times New Roman" w:cs="Times New Roman"/>
                <w:sz w:val="20"/>
                <w:szCs w:val="20"/>
              </w:rPr>
            </w:pPr>
          </w:p>
        </w:tc>
      </w:tr>
      <w:tr w:rsidR="000173E9" w:rsidRPr="00360856" w14:paraId="7AEF4B29" w14:textId="77777777">
        <w:trPr>
          <w:cantSplit/>
        </w:trPr>
        <w:tc>
          <w:tcPr>
            <w:tcW w:w="2069" w:type="dxa"/>
            <w:tcBorders>
              <w:top w:val="nil"/>
              <w:left w:val="nil"/>
              <w:bottom w:val="nil"/>
              <w:right w:val="nil"/>
            </w:tcBorders>
          </w:tcPr>
          <w:p w14:paraId="6EAAABF6" w14:textId="77777777" w:rsidR="000173E9" w:rsidRPr="00A639C9" w:rsidRDefault="000173E9" w:rsidP="00A639C9">
            <w:pPr>
              <w:spacing w:after="0" w:line="240" w:lineRule="auto"/>
              <w:rPr>
                <w:rFonts w:ascii="Times New Roman" w:hAnsi="Times New Roman" w:cs="Times New Roman"/>
                <w:sz w:val="20"/>
                <w:szCs w:val="20"/>
              </w:rPr>
            </w:pPr>
          </w:p>
        </w:tc>
        <w:tc>
          <w:tcPr>
            <w:tcW w:w="2480" w:type="dxa"/>
            <w:tcBorders>
              <w:top w:val="single" w:sz="4" w:space="0" w:color="auto"/>
              <w:left w:val="nil"/>
              <w:bottom w:val="nil"/>
              <w:right w:val="nil"/>
            </w:tcBorders>
          </w:tcPr>
          <w:p w14:paraId="2493E771"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single" w:sz="8" w:space="0" w:color="auto"/>
            </w:tcBorders>
          </w:tcPr>
          <w:p w14:paraId="5922A341" w14:textId="77777777" w:rsidR="000173E9" w:rsidRPr="00A639C9" w:rsidRDefault="000173E9" w:rsidP="00A639C9">
            <w:pPr>
              <w:spacing w:after="0" w:line="240" w:lineRule="auto"/>
              <w:rPr>
                <w:rFonts w:ascii="Times New Roman" w:hAnsi="Times New Roman" w:cs="Times New Roman"/>
                <w:sz w:val="20"/>
                <w:szCs w:val="20"/>
              </w:rPr>
            </w:pPr>
          </w:p>
        </w:tc>
        <w:tc>
          <w:tcPr>
            <w:tcW w:w="4247" w:type="dxa"/>
            <w:gridSpan w:val="2"/>
            <w:vMerge/>
            <w:tcBorders>
              <w:top w:val="nil"/>
              <w:left w:val="single" w:sz="8" w:space="0" w:color="auto"/>
              <w:bottom w:val="single" w:sz="8" w:space="0" w:color="auto"/>
              <w:right w:val="single" w:sz="8" w:space="0" w:color="auto"/>
            </w:tcBorders>
          </w:tcPr>
          <w:p w14:paraId="20DDE036" w14:textId="77777777" w:rsidR="000173E9" w:rsidRPr="00A639C9" w:rsidRDefault="000173E9" w:rsidP="00A639C9">
            <w:pPr>
              <w:spacing w:after="0" w:line="240" w:lineRule="auto"/>
              <w:rPr>
                <w:rFonts w:ascii="Times New Roman" w:hAnsi="Times New Roman" w:cs="Times New Roman"/>
                <w:sz w:val="20"/>
                <w:szCs w:val="20"/>
              </w:rPr>
            </w:pPr>
          </w:p>
        </w:tc>
      </w:tr>
      <w:tr w:rsidR="000173E9" w:rsidRPr="00360856" w14:paraId="4452B654" w14:textId="77777777">
        <w:trPr>
          <w:cantSplit/>
        </w:trPr>
        <w:tc>
          <w:tcPr>
            <w:tcW w:w="2069" w:type="dxa"/>
            <w:tcBorders>
              <w:top w:val="nil"/>
              <w:left w:val="nil"/>
              <w:bottom w:val="nil"/>
              <w:right w:val="nil"/>
            </w:tcBorders>
          </w:tcPr>
          <w:p w14:paraId="4923520A" w14:textId="77777777" w:rsidR="000173E9" w:rsidRPr="00A639C9" w:rsidRDefault="000173E9" w:rsidP="00A639C9">
            <w:pPr>
              <w:spacing w:after="0" w:line="240" w:lineRule="auto"/>
              <w:rPr>
                <w:rFonts w:ascii="Times New Roman" w:hAnsi="Times New Roman" w:cs="Times New Roman"/>
                <w:sz w:val="20"/>
                <w:szCs w:val="20"/>
              </w:rPr>
            </w:pPr>
            <w:r w:rsidRPr="00A639C9">
              <w:rPr>
                <w:rFonts w:ascii="Times New Roman" w:hAnsi="Times New Roman" w:cs="Times New Roman"/>
                <w:sz w:val="20"/>
                <w:szCs w:val="20"/>
              </w:rPr>
              <w:t>SSN</w:t>
            </w:r>
          </w:p>
        </w:tc>
        <w:tc>
          <w:tcPr>
            <w:tcW w:w="2480" w:type="dxa"/>
            <w:tcBorders>
              <w:top w:val="nil"/>
              <w:left w:val="nil"/>
              <w:bottom w:val="single" w:sz="4" w:space="0" w:color="auto"/>
              <w:right w:val="nil"/>
            </w:tcBorders>
          </w:tcPr>
          <w:p w14:paraId="6B0F2412"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single" w:sz="8" w:space="0" w:color="auto"/>
            </w:tcBorders>
          </w:tcPr>
          <w:p w14:paraId="3EE7A998" w14:textId="77777777" w:rsidR="000173E9" w:rsidRPr="00A639C9" w:rsidRDefault="000173E9" w:rsidP="00A639C9">
            <w:pPr>
              <w:spacing w:after="0" w:line="240" w:lineRule="auto"/>
              <w:rPr>
                <w:rFonts w:ascii="Times New Roman" w:hAnsi="Times New Roman" w:cs="Times New Roman"/>
                <w:sz w:val="20"/>
                <w:szCs w:val="20"/>
              </w:rPr>
            </w:pPr>
          </w:p>
        </w:tc>
        <w:tc>
          <w:tcPr>
            <w:tcW w:w="4247" w:type="dxa"/>
            <w:gridSpan w:val="2"/>
            <w:vMerge/>
            <w:tcBorders>
              <w:top w:val="nil"/>
              <w:left w:val="single" w:sz="8" w:space="0" w:color="auto"/>
              <w:bottom w:val="single" w:sz="8" w:space="0" w:color="auto"/>
              <w:right w:val="single" w:sz="8" w:space="0" w:color="auto"/>
            </w:tcBorders>
          </w:tcPr>
          <w:p w14:paraId="58620B27" w14:textId="77777777" w:rsidR="000173E9" w:rsidRPr="00A639C9" w:rsidRDefault="000173E9" w:rsidP="00A639C9">
            <w:pPr>
              <w:spacing w:after="0" w:line="240" w:lineRule="auto"/>
              <w:rPr>
                <w:rFonts w:ascii="Times New Roman" w:hAnsi="Times New Roman" w:cs="Times New Roman"/>
                <w:sz w:val="20"/>
                <w:szCs w:val="20"/>
              </w:rPr>
            </w:pPr>
          </w:p>
        </w:tc>
      </w:tr>
      <w:tr w:rsidR="000173E9" w:rsidRPr="00360856" w14:paraId="3D9FDA37" w14:textId="77777777">
        <w:trPr>
          <w:cantSplit/>
        </w:trPr>
        <w:tc>
          <w:tcPr>
            <w:tcW w:w="2069" w:type="dxa"/>
            <w:tcBorders>
              <w:top w:val="nil"/>
              <w:left w:val="nil"/>
              <w:bottom w:val="nil"/>
              <w:right w:val="nil"/>
            </w:tcBorders>
          </w:tcPr>
          <w:p w14:paraId="34298238" w14:textId="77777777" w:rsidR="000173E9" w:rsidRPr="00A639C9" w:rsidRDefault="000173E9" w:rsidP="00A639C9">
            <w:pPr>
              <w:spacing w:after="0" w:line="240" w:lineRule="auto"/>
              <w:rPr>
                <w:rFonts w:ascii="Times New Roman" w:hAnsi="Times New Roman" w:cs="Times New Roman"/>
                <w:sz w:val="20"/>
                <w:szCs w:val="20"/>
              </w:rPr>
            </w:pPr>
          </w:p>
        </w:tc>
        <w:tc>
          <w:tcPr>
            <w:tcW w:w="2480" w:type="dxa"/>
            <w:tcBorders>
              <w:top w:val="single" w:sz="4" w:space="0" w:color="auto"/>
              <w:left w:val="nil"/>
              <w:bottom w:val="nil"/>
              <w:right w:val="nil"/>
            </w:tcBorders>
          </w:tcPr>
          <w:p w14:paraId="37755FAF"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single" w:sz="8" w:space="0" w:color="auto"/>
            </w:tcBorders>
          </w:tcPr>
          <w:p w14:paraId="2CE47F09" w14:textId="77777777" w:rsidR="000173E9" w:rsidRPr="00A639C9" w:rsidRDefault="000173E9" w:rsidP="00A639C9">
            <w:pPr>
              <w:spacing w:after="0" w:line="240" w:lineRule="auto"/>
              <w:rPr>
                <w:rFonts w:ascii="Times New Roman" w:hAnsi="Times New Roman" w:cs="Times New Roman"/>
                <w:sz w:val="20"/>
                <w:szCs w:val="20"/>
              </w:rPr>
            </w:pPr>
          </w:p>
        </w:tc>
        <w:tc>
          <w:tcPr>
            <w:tcW w:w="4247" w:type="dxa"/>
            <w:gridSpan w:val="2"/>
            <w:vMerge/>
            <w:tcBorders>
              <w:top w:val="nil"/>
              <w:left w:val="single" w:sz="8" w:space="0" w:color="auto"/>
              <w:bottom w:val="single" w:sz="8" w:space="0" w:color="auto"/>
              <w:right w:val="single" w:sz="8" w:space="0" w:color="auto"/>
            </w:tcBorders>
          </w:tcPr>
          <w:p w14:paraId="54EA5A87" w14:textId="77777777" w:rsidR="000173E9" w:rsidRPr="00A639C9" w:rsidRDefault="000173E9" w:rsidP="00A639C9">
            <w:pPr>
              <w:spacing w:after="0" w:line="240" w:lineRule="auto"/>
              <w:rPr>
                <w:rFonts w:ascii="Times New Roman" w:hAnsi="Times New Roman" w:cs="Times New Roman"/>
                <w:sz w:val="20"/>
                <w:szCs w:val="20"/>
              </w:rPr>
            </w:pPr>
          </w:p>
        </w:tc>
      </w:tr>
      <w:tr w:rsidR="000173E9" w:rsidRPr="00360856" w14:paraId="47007A18" w14:textId="77777777">
        <w:trPr>
          <w:cantSplit/>
        </w:trPr>
        <w:tc>
          <w:tcPr>
            <w:tcW w:w="2069" w:type="dxa"/>
            <w:tcBorders>
              <w:top w:val="nil"/>
              <w:left w:val="nil"/>
              <w:bottom w:val="nil"/>
              <w:right w:val="nil"/>
            </w:tcBorders>
          </w:tcPr>
          <w:p w14:paraId="38833C68" w14:textId="77777777" w:rsidR="000173E9" w:rsidRPr="00A639C9" w:rsidRDefault="000173E9" w:rsidP="00A639C9">
            <w:pPr>
              <w:spacing w:after="0" w:line="240" w:lineRule="auto"/>
              <w:rPr>
                <w:rFonts w:ascii="Times New Roman" w:hAnsi="Times New Roman" w:cs="Times New Roman"/>
                <w:sz w:val="20"/>
                <w:szCs w:val="20"/>
              </w:rPr>
            </w:pPr>
            <w:r w:rsidRPr="00A639C9">
              <w:rPr>
                <w:rFonts w:ascii="Times New Roman" w:hAnsi="Times New Roman" w:cs="Times New Roman"/>
                <w:sz w:val="20"/>
                <w:szCs w:val="20"/>
              </w:rPr>
              <w:t>DATE OF BIRTH</w:t>
            </w:r>
          </w:p>
        </w:tc>
        <w:tc>
          <w:tcPr>
            <w:tcW w:w="2480" w:type="dxa"/>
            <w:tcBorders>
              <w:top w:val="nil"/>
              <w:left w:val="nil"/>
              <w:bottom w:val="single" w:sz="4" w:space="0" w:color="auto"/>
              <w:right w:val="nil"/>
            </w:tcBorders>
          </w:tcPr>
          <w:p w14:paraId="1DB1461D"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single" w:sz="8" w:space="0" w:color="auto"/>
            </w:tcBorders>
          </w:tcPr>
          <w:p w14:paraId="34DB8254" w14:textId="77777777" w:rsidR="000173E9" w:rsidRPr="00A639C9" w:rsidRDefault="000173E9" w:rsidP="00A639C9">
            <w:pPr>
              <w:spacing w:after="0" w:line="240" w:lineRule="auto"/>
              <w:rPr>
                <w:rFonts w:ascii="Times New Roman" w:hAnsi="Times New Roman" w:cs="Times New Roman"/>
                <w:sz w:val="20"/>
                <w:szCs w:val="20"/>
              </w:rPr>
            </w:pPr>
          </w:p>
        </w:tc>
        <w:tc>
          <w:tcPr>
            <w:tcW w:w="4247" w:type="dxa"/>
            <w:gridSpan w:val="2"/>
            <w:vMerge/>
            <w:tcBorders>
              <w:top w:val="nil"/>
              <w:left w:val="single" w:sz="8" w:space="0" w:color="auto"/>
              <w:bottom w:val="single" w:sz="8" w:space="0" w:color="auto"/>
              <w:right w:val="single" w:sz="8" w:space="0" w:color="auto"/>
            </w:tcBorders>
          </w:tcPr>
          <w:p w14:paraId="6423A868" w14:textId="77777777" w:rsidR="000173E9" w:rsidRPr="00A639C9" w:rsidRDefault="000173E9" w:rsidP="00A639C9">
            <w:pPr>
              <w:spacing w:after="0" w:line="240" w:lineRule="auto"/>
              <w:rPr>
                <w:rFonts w:ascii="Times New Roman" w:hAnsi="Times New Roman" w:cs="Times New Roman"/>
                <w:sz w:val="20"/>
                <w:szCs w:val="20"/>
              </w:rPr>
            </w:pPr>
          </w:p>
        </w:tc>
      </w:tr>
      <w:tr w:rsidR="000173E9" w:rsidRPr="00360856" w14:paraId="4F73CAC5" w14:textId="77777777">
        <w:trPr>
          <w:cantSplit/>
        </w:trPr>
        <w:tc>
          <w:tcPr>
            <w:tcW w:w="2069" w:type="dxa"/>
            <w:tcBorders>
              <w:top w:val="nil"/>
              <w:left w:val="nil"/>
              <w:bottom w:val="nil"/>
              <w:right w:val="nil"/>
            </w:tcBorders>
          </w:tcPr>
          <w:p w14:paraId="7858BC2A" w14:textId="77777777" w:rsidR="000173E9" w:rsidRPr="00A639C9" w:rsidRDefault="000173E9" w:rsidP="00A639C9">
            <w:pPr>
              <w:spacing w:after="0" w:line="240" w:lineRule="auto"/>
              <w:rPr>
                <w:rFonts w:ascii="Times New Roman" w:hAnsi="Times New Roman" w:cs="Times New Roman"/>
                <w:sz w:val="20"/>
                <w:szCs w:val="20"/>
              </w:rPr>
            </w:pPr>
          </w:p>
        </w:tc>
        <w:tc>
          <w:tcPr>
            <w:tcW w:w="2480" w:type="dxa"/>
            <w:tcBorders>
              <w:top w:val="single" w:sz="4" w:space="0" w:color="auto"/>
              <w:left w:val="nil"/>
              <w:bottom w:val="nil"/>
              <w:right w:val="nil"/>
            </w:tcBorders>
          </w:tcPr>
          <w:p w14:paraId="7F37821A"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single" w:sz="8" w:space="0" w:color="auto"/>
            </w:tcBorders>
          </w:tcPr>
          <w:p w14:paraId="0F87208D" w14:textId="77777777" w:rsidR="000173E9" w:rsidRPr="00A639C9" w:rsidRDefault="000173E9" w:rsidP="00A639C9">
            <w:pPr>
              <w:spacing w:after="0" w:line="240" w:lineRule="auto"/>
              <w:rPr>
                <w:rFonts w:ascii="Times New Roman" w:hAnsi="Times New Roman" w:cs="Times New Roman"/>
                <w:sz w:val="20"/>
                <w:szCs w:val="20"/>
              </w:rPr>
            </w:pPr>
          </w:p>
        </w:tc>
        <w:tc>
          <w:tcPr>
            <w:tcW w:w="4247" w:type="dxa"/>
            <w:gridSpan w:val="2"/>
            <w:vMerge/>
            <w:tcBorders>
              <w:top w:val="nil"/>
              <w:left w:val="single" w:sz="8" w:space="0" w:color="auto"/>
              <w:bottom w:val="single" w:sz="8" w:space="0" w:color="auto"/>
              <w:right w:val="single" w:sz="8" w:space="0" w:color="auto"/>
            </w:tcBorders>
          </w:tcPr>
          <w:p w14:paraId="4DF87380" w14:textId="77777777" w:rsidR="000173E9" w:rsidRPr="00A639C9" w:rsidRDefault="000173E9" w:rsidP="00A639C9">
            <w:pPr>
              <w:spacing w:after="0" w:line="240" w:lineRule="auto"/>
              <w:rPr>
                <w:rFonts w:ascii="Times New Roman" w:hAnsi="Times New Roman" w:cs="Times New Roman"/>
                <w:sz w:val="20"/>
                <w:szCs w:val="20"/>
              </w:rPr>
            </w:pPr>
          </w:p>
        </w:tc>
      </w:tr>
      <w:tr w:rsidR="000173E9" w:rsidRPr="00360856" w14:paraId="3B9ADB41" w14:textId="77777777">
        <w:trPr>
          <w:cantSplit/>
        </w:trPr>
        <w:tc>
          <w:tcPr>
            <w:tcW w:w="2069" w:type="dxa"/>
            <w:tcBorders>
              <w:top w:val="nil"/>
              <w:left w:val="nil"/>
              <w:bottom w:val="nil"/>
              <w:right w:val="nil"/>
            </w:tcBorders>
          </w:tcPr>
          <w:p w14:paraId="2836B62B" w14:textId="77777777" w:rsidR="000173E9" w:rsidRPr="00A639C9" w:rsidRDefault="000173E9" w:rsidP="00A639C9">
            <w:pPr>
              <w:spacing w:after="0" w:line="240" w:lineRule="auto"/>
              <w:rPr>
                <w:rFonts w:ascii="Times New Roman" w:hAnsi="Times New Roman" w:cs="Times New Roman"/>
                <w:sz w:val="20"/>
                <w:szCs w:val="20"/>
              </w:rPr>
            </w:pPr>
            <w:r w:rsidRPr="00A639C9">
              <w:rPr>
                <w:rFonts w:ascii="Times New Roman" w:hAnsi="Times New Roman" w:cs="Times New Roman"/>
                <w:sz w:val="20"/>
                <w:szCs w:val="20"/>
              </w:rPr>
              <w:t>ORGANIZATION</w:t>
            </w:r>
          </w:p>
        </w:tc>
        <w:tc>
          <w:tcPr>
            <w:tcW w:w="2480" w:type="dxa"/>
            <w:tcBorders>
              <w:top w:val="nil"/>
              <w:left w:val="nil"/>
              <w:bottom w:val="single" w:sz="4" w:space="0" w:color="auto"/>
              <w:right w:val="nil"/>
            </w:tcBorders>
          </w:tcPr>
          <w:p w14:paraId="55F757DA"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single" w:sz="8" w:space="0" w:color="auto"/>
            </w:tcBorders>
          </w:tcPr>
          <w:p w14:paraId="0CF223EF" w14:textId="77777777" w:rsidR="000173E9" w:rsidRPr="00A639C9" w:rsidRDefault="000173E9" w:rsidP="00A639C9">
            <w:pPr>
              <w:spacing w:after="0" w:line="240" w:lineRule="auto"/>
              <w:rPr>
                <w:rFonts w:ascii="Times New Roman" w:hAnsi="Times New Roman" w:cs="Times New Roman"/>
                <w:sz w:val="20"/>
                <w:szCs w:val="20"/>
              </w:rPr>
            </w:pPr>
          </w:p>
        </w:tc>
        <w:tc>
          <w:tcPr>
            <w:tcW w:w="4247" w:type="dxa"/>
            <w:gridSpan w:val="2"/>
            <w:vMerge/>
            <w:tcBorders>
              <w:top w:val="nil"/>
              <w:left w:val="single" w:sz="8" w:space="0" w:color="auto"/>
              <w:bottom w:val="single" w:sz="8" w:space="0" w:color="auto"/>
              <w:right w:val="single" w:sz="8" w:space="0" w:color="auto"/>
            </w:tcBorders>
          </w:tcPr>
          <w:p w14:paraId="40594437" w14:textId="77777777" w:rsidR="000173E9" w:rsidRPr="00A639C9" w:rsidRDefault="000173E9" w:rsidP="00A639C9">
            <w:pPr>
              <w:spacing w:after="0" w:line="240" w:lineRule="auto"/>
              <w:rPr>
                <w:rFonts w:ascii="Times New Roman" w:hAnsi="Times New Roman" w:cs="Times New Roman"/>
                <w:sz w:val="20"/>
                <w:szCs w:val="20"/>
              </w:rPr>
            </w:pPr>
          </w:p>
        </w:tc>
      </w:tr>
      <w:tr w:rsidR="000173E9" w:rsidRPr="00360856" w14:paraId="565EB538" w14:textId="77777777">
        <w:trPr>
          <w:cantSplit/>
        </w:trPr>
        <w:tc>
          <w:tcPr>
            <w:tcW w:w="2069" w:type="dxa"/>
            <w:tcBorders>
              <w:top w:val="nil"/>
              <w:left w:val="nil"/>
              <w:bottom w:val="nil"/>
              <w:right w:val="nil"/>
            </w:tcBorders>
          </w:tcPr>
          <w:p w14:paraId="3EDA2E52" w14:textId="77777777" w:rsidR="000173E9" w:rsidRPr="00A639C9" w:rsidRDefault="000173E9" w:rsidP="00A639C9">
            <w:pPr>
              <w:spacing w:after="0" w:line="240" w:lineRule="auto"/>
              <w:rPr>
                <w:rFonts w:ascii="Times New Roman" w:hAnsi="Times New Roman" w:cs="Times New Roman"/>
                <w:sz w:val="20"/>
                <w:szCs w:val="20"/>
              </w:rPr>
            </w:pPr>
          </w:p>
        </w:tc>
        <w:tc>
          <w:tcPr>
            <w:tcW w:w="2480" w:type="dxa"/>
            <w:tcBorders>
              <w:top w:val="single" w:sz="4" w:space="0" w:color="auto"/>
              <w:left w:val="nil"/>
              <w:bottom w:val="nil"/>
              <w:right w:val="nil"/>
            </w:tcBorders>
          </w:tcPr>
          <w:p w14:paraId="532FD43B"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single" w:sz="8" w:space="0" w:color="auto"/>
            </w:tcBorders>
          </w:tcPr>
          <w:p w14:paraId="6CEDD078" w14:textId="77777777" w:rsidR="000173E9" w:rsidRPr="00A639C9" w:rsidRDefault="000173E9" w:rsidP="00A639C9">
            <w:pPr>
              <w:spacing w:after="0" w:line="240" w:lineRule="auto"/>
              <w:rPr>
                <w:rFonts w:ascii="Times New Roman" w:hAnsi="Times New Roman" w:cs="Times New Roman"/>
                <w:sz w:val="20"/>
                <w:szCs w:val="20"/>
              </w:rPr>
            </w:pPr>
          </w:p>
        </w:tc>
        <w:tc>
          <w:tcPr>
            <w:tcW w:w="4247" w:type="dxa"/>
            <w:gridSpan w:val="2"/>
            <w:vMerge/>
            <w:tcBorders>
              <w:top w:val="nil"/>
              <w:left w:val="single" w:sz="8" w:space="0" w:color="auto"/>
              <w:bottom w:val="single" w:sz="8" w:space="0" w:color="auto"/>
              <w:right w:val="single" w:sz="8" w:space="0" w:color="auto"/>
            </w:tcBorders>
          </w:tcPr>
          <w:p w14:paraId="7A638127" w14:textId="77777777" w:rsidR="000173E9" w:rsidRPr="00A639C9" w:rsidRDefault="000173E9" w:rsidP="00A639C9">
            <w:pPr>
              <w:spacing w:after="0" w:line="240" w:lineRule="auto"/>
              <w:rPr>
                <w:rFonts w:ascii="Times New Roman" w:hAnsi="Times New Roman" w:cs="Times New Roman"/>
                <w:sz w:val="20"/>
                <w:szCs w:val="20"/>
              </w:rPr>
            </w:pPr>
          </w:p>
        </w:tc>
      </w:tr>
      <w:tr w:rsidR="000173E9" w:rsidRPr="00360856" w14:paraId="3BA1F383" w14:textId="77777777">
        <w:trPr>
          <w:cantSplit/>
        </w:trPr>
        <w:tc>
          <w:tcPr>
            <w:tcW w:w="2069" w:type="dxa"/>
            <w:tcBorders>
              <w:top w:val="nil"/>
              <w:left w:val="nil"/>
              <w:bottom w:val="nil"/>
              <w:right w:val="nil"/>
            </w:tcBorders>
          </w:tcPr>
          <w:p w14:paraId="0A5B0F85" w14:textId="77777777" w:rsidR="000173E9" w:rsidRPr="00A639C9" w:rsidRDefault="000173E9" w:rsidP="00A639C9">
            <w:pPr>
              <w:spacing w:after="0" w:line="240" w:lineRule="auto"/>
              <w:rPr>
                <w:rFonts w:ascii="Times New Roman" w:hAnsi="Times New Roman" w:cs="Times New Roman"/>
                <w:sz w:val="20"/>
                <w:szCs w:val="20"/>
              </w:rPr>
            </w:pPr>
            <w:r w:rsidRPr="00A639C9">
              <w:rPr>
                <w:rFonts w:ascii="Times New Roman" w:hAnsi="Times New Roman" w:cs="Times New Roman"/>
                <w:sz w:val="20"/>
                <w:szCs w:val="20"/>
              </w:rPr>
              <w:t>TODAY’S DATE/TIME</w:t>
            </w:r>
          </w:p>
        </w:tc>
        <w:tc>
          <w:tcPr>
            <w:tcW w:w="2480" w:type="dxa"/>
            <w:tcBorders>
              <w:top w:val="nil"/>
              <w:left w:val="nil"/>
              <w:bottom w:val="single" w:sz="4" w:space="0" w:color="auto"/>
              <w:right w:val="nil"/>
            </w:tcBorders>
          </w:tcPr>
          <w:p w14:paraId="626F238D"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single" w:sz="8" w:space="0" w:color="auto"/>
            </w:tcBorders>
          </w:tcPr>
          <w:p w14:paraId="5CB3C7F0" w14:textId="77777777" w:rsidR="000173E9" w:rsidRPr="00A639C9" w:rsidRDefault="000173E9" w:rsidP="00A639C9">
            <w:pPr>
              <w:spacing w:after="0" w:line="240" w:lineRule="auto"/>
              <w:rPr>
                <w:rFonts w:ascii="Times New Roman" w:hAnsi="Times New Roman" w:cs="Times New Roman"/>
                <w:sz w:val="20"/>
                <w:szCs w:val="20"/>
              </w:rPr>
            </w:pPr>
          </w:p>
        </w:tc>
        <w:tc>
          <w:tcPr>
            <w:tcW w:w="4247" w:type="dxa"/>
            <w:gridSpan w:val="2"/>
            <w:vMerge/>
            <w:tcBorders>
              <w:top w:val="nil"/>
              <w:left w:val="single" w:sz="8" w:space="0" w:color="auto"/>
              <w:bottom w:val="single" w:sz="8" w:space="0" w:color="auto"/>
              <w:right w:val="single" w:sz="8" w:space="0" w:color="auto"/>
            </w:tcBorders>
          </w:tcPr>
          <w:p w14:paraId="780A3BB8" w14:textId="77777777" w:rsidR="000173E9" w:rsidRPr="00A639C9" w:rsidRDefault="000173E9" w:rsidP="00A639C9">
            <w:pPr>
              <w:spacing w:after="0" w:line="240" w:lineRule="auto"/>
              <w:rPr>
                <w:rFonts w:ascii="Times New Roman" w:hAnsi="Times New Roman" w:cs="Times New Roman"/>
                <w:sz w:val="20"/>
                <w:szCs w:val="20"/>
              </w:rPr>
            </w:pPr>
          </w:p>
        </w:tc>
      </w:tr>
      <w:tr w:rsidR="000173E9" w:rsidRPr="00360856" w14:paraId="2525AD82" w14:textId="77777777">
        <w:trPr>
          <w:cantSplit/>
        </w:trPr>
        <w:tc>
          <w:tcPr>
            <w:tcW w:w="2069" w:type="dxa"/>
            <w:tcBorders>
              <w:top w:val="nil"/>
              <w:left w:val="nil"/>
              <w:bottom w:val="nil"/>
              <w:right w:val="nil"/>
            </w:tcBorders>
          </w:tcPr>
          <w:p w14:paraId="4F07B132" w14:textId="77777777" w:rsidR="000173E9" w:rsidRPr="00A639C9" w:rsidRDefault="000173E9" w:rsidP="00A639C9">
            <w:pPr>
              <w:spacing w:after="0" w:line="240" w:lineRule="auto"/>
              <w:rPr>
                <w:rFonts w:ascii="Times New Roman" w:hAnsi="Times New Roman" w:cs="Times New Roman"/>
                <w:sz w:val="20"/>
                <w:szCs w:val="20"/>
              </w:rPr>
            </w:pPr>
          </w:p>
        </w:tc>
        <w:tc>
          <w:tcPr>
            <w:tcW w:w="2480" w:type="dxa"/>
            <w:tcBorders>
              <w:top w:val="single" w:sz="4" w:space="0" w:color="auto"/>
              <w:left w:val="nil"/>
              <w:bottom w:val="nil"/>
              <w:right w:val="nil"/>
            </w:tcBorders>
          </w:tcPr>
          <w:p w14:paraId="7525A560"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single" w:sz="8" w:space="0" w:color="auto"/>
            </w:tcBorders>
          </w:tcPr>
          <w:p w14:paraId="40464864" w14:textId="77777777" w:rsidR="000173E9" w:rsidRPr="00A639C9" w:rsidRDefault="000173E9" w:rsidP="00A639C9">
            <w:pPr>
              <w:spacing w:after="0" w:line="240" w:lineRule="auto"/>
              <w:rPr>
                <w:rFonts w:ascii="Times New Roman" w:hAnsi="Times New Roman" w:cs="Times New Roman"/>
                <w:sz w:val="20"/>
                <w:szCs w:val="20"/>
              </w:rPr>
            </w:pPr>
          </w:p>
        </w:tc>
        <w:tc>
          <w:tcPr>
            <w:tcW w:w="4247" w:type="dxa"/>
            <w:gridSpan w:val="2"/>
            <w:vMerge/>
            <w:tcBorders>
              <w:top w:val="nil"/>
              <w:left w:val="single" w:sz="8" w:space="0" w:color="auto"/>
              <w:bottom w:val="single" w:sz="8" w:space="0" w:color="auto"/>
              <w:right w:val="single" w:sz="8" w:space="0" w:color="auto"/>
            </w:tcBorders>
          </w:tcPr>
          <w:p w14:paraId="6353E92F" w14:textId="77777777" w:rsidR="000173E9" w:rsidRPr="00A639C9" w:rsidRDefault="000173E9" w:rsidP="00A639C9">
            <w:pPr>
              <w:spacing w:after="0" w:line="240" w:lineRule="auto"/>
              <w:rPr>
                <w:rFonts w:ascii="Times New Roman" w:hAnsi="Times New Roman" w:cs="Times New Roman"/>
                <w:sz w:val="20"/>
                <w:szCs w:val="20"/>
              </w:rPr>
            </w:pPr>
          </w:p>
        </w:tc>
      </w:tr>
      <w:tr w:rsidR="000173E9" w:rsidRPr="00360856" w14:paraId="4F2E9F32" w14:textId="77777777">
        <w:trPr>
          <w:cantSplit/>
        </w:trPr>
        <w:tc>
          <w:tcPr>
            <w:tcW w:w="4549" w:type="dxa"/>
            <w:gridSpan w:val="2"/>
            <w:tcBorders>
              <w:top w:val="nil"/>
              <w:left w:val="nil"/>
              <w:bottom w:val="nil"/>
              <w:right w:val="nil"/>
            </w:tcBorders>
          </w:tcPr>
          <w:p w14:paraId="317E0A40" w14:textId="77777777" w:rsidR="000173E9" w:rsidRPr="00A639C9" w:rsidRDefault="000173E9" w:rsidP="00A639C9">
            <w:pPr>
              <w:spacing w:after="0" w:line="240" w:lineRule="auto"/>
              <w:rPr>
                <w:rFonts w:ascii="Times New Roman" w:hAnsi="Times New Roman" w:cs="Times New Roman"/>
                <w:sz w:val="20"/>
                <w:szCs w:val="20"/>
              </w:rPr>
            </w:pPr>
            <w:r w:rsidRPr="00A639C9">
              <w:rPr>
                <w:rFonts w:ascii="Times New Roman" w:hAnsi="Times New Roman" w:cs="Times New Roman"/>
                <w:sz w:val="20"/>
                <w:szCs w:val="20"/>
              </w:rPr>
              <w:t xml:space="preserve">DIRECT-READING DOSIMETER </w:t>
            </w:r>
          </w:p>
          <w:p w14:paraId="4B5C11AA"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single" w:sz="8" w:space="0" w:color="auto"/>
            </w:tcBorders>
          </w:tcPr>
          <w:p w14:paraId="261E8D7D" w14:textId="77777777" w:rsidR="000173E9" w:rsidRPr="00A639C9" w:rsidRDefault="000173E9" w:rsidP="00A639C9">
            <w:pPr>
              <w:spacing w:after="0" w:line="240" w:lineRule="auto"/>
              <w:rPr>
                <w:rFonts w:ascii="Times New Roman" w:hAnsi="Times New Roman" w:cs="Times New Roman"/>
                <w:sz w:val="20"/>
                <w:szCs w:val="20"/>
              </w:rPr>
            </w:pPr>
          </w:p>
        </w:tc>
        <w:tc>
          <w:tcPr>
            <w:tcW w:w="4247" w:type="dxa"/>
            <w:gridSpan w:val="2"/>
            <w:vMerge/>
            <w:tcBorders>
              <w:top w:val="nil"/>
              <w:left w:val="single" w:sz="8" w:space="0" w:color="auto"/>
              <w:bottom w:val="single" w:sz="8" w:space="0" w:color="auto"/>
              <w:right w:val="single" w:sz="8" w:space="0" w:color="auto"/>
            </w:tcBorders>
          </w:tcPr>
          <w:p w14:paraId="7D26A902" w14:textId="77777777" w:rsidR="000173E9" w:rsidRPr="00A639C9" w:rsidRDefault="000173E9" w:rsidP="00A639C9">
            <w:pPr>
              <w:spacing w:after="0" w:line="240" w:lineRule="auto"/>
              <w:rPr>
                <w:rFonts w:ascii="Times New Roman" w:hAnsi="Times New Roman" w:cs="Times New Roman"/>
                <w:sz w:val="20"/>
                <w:szCs w:val="20"/>
              </w:rPr>
            </w:pPr>
          </w:p>
        </w:tc>
      </w:tr>
      <w:tr w:rsidR="000173E9" w:rsidRPr="00360856" w14:paraId="26C8F71A" w14:textId="77777777">
        <w:trPr>
          <w:cantSplit/>
        </w:trPr>
        <w:tc>
          <w:tcPr>
            <w:tcW w:w="2069" w:type="dxa"/>
            <w:tcBorders>
              <w:top w:val="nil"/>
              <w:left w:val="nil"/>
              <w:bottom w:val="nil"/>
              <w:right w:val="nil"/>
            </w:tcBorders>
          </w:tcPr>
          <w:p w14:paraId="4A9E298A" w14:textId="77777777" w:rsidR="000173E9" w:rsidRPr="00A639C9" w:rsidRDefault="000173E9" w:rsidP="00A639C9">
            <w:pPr>
              <w:spacing w:after="0" w:line="240" w:lineRule="auto"/>
              <w:rPr>
                <w:rFonts w:ascii="Times New Roman" w:hAnsi="Times New Roman" w:cs="Times New Roman"/>
                <w:sz w:val="20"/>
                <w:szCs w:val="20"/>
              </w:rPr>
            </w:pPr>
            <w:r w:rsidRPr="00A639C9">
              <w:rPr>
                <w:rFonts w:ascii="Times New Roman" w:hAnsi="Times New Roman" w:cs="Times New Roman"/>
                <w:sz w:val="20"/>
                <w:szCs w:val="20"/>
              </w:rPr>
              <w:t>SERIAL NUMBER:</w:t>
            </w:r>
          </w:p>
        </w:tc>
        <w:tc>
          <w:tcPr>
            <w:tcW w:w="2480" w:type="dxa"/>
            <w:tcBorders>
              <w:top w:val="nil"/>
              <w:left w:val="nil"/>
              <w:bottom w:val="single" w:sz="4" w:space="0" w:color="auto"/>
              <w:right w:val="nil"/>
            </w:tcBorders>
          </w:tcPr>
          <w:p w14:paraId="30AC6DF2"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single" w:sz="8" w:space="0" w:color="auto"/>
            </w:tcBorders>
          </w:tcPr>
          <w:p w14:paraId="6202BC72" w14:textId="77777777" w:rsidR="000173E9" w:rsidRPr="00A639C9" w:rsidRDefault="000173E9" w:rsidP="00A639C9">
            <w:pPr>
              <w:spacing w:after="0" w:line="240" w:lineRule="auto"/>
              <w:rPr>
                <w:rFonts w:ascii="Times New Roman" w:hAnsi="Times New Roman" w:cs="Times New Roman"/>
                <w:sz w:val="20"/>
                <w:szCs w:val="20"/>
              </w:rPr>
            </w:pPr>
          </w:p>
        </w:tc>
        <w:tc>
          <w:tcPr>
            <w:tcW w:w="4247" w:type="dxa"/>
            <w:gridSpan w:val="2"/>
            <w:vMerge/>
            <w:tcBorders>
              <w:top w:val="nil"/>
              <w:left w:val="single" w:sz="8" w:space="0" w:color="auto"/>
              <w:bottom w:val="single" w:sz="8" w:space="0" w:color="auto"/>
              <w:right w:val="single" w:sz="8" w:space="0" w:color="auto"/>
            </w:tcBorders>
          </w:tcPr>
          <w:p w14:paraId="1E0451F5" w14:textId="77777777" w:rsidR="000173E9" w:rsidRPr="00A639C9" w:rsidRDefault="000173E9" w:rsidP="00A639C9">
            <w:pPr>
              <w:spacing w:after="0" w:line="240" w:lineRule="auto"/>
              <w:rPr>
                <w:rFonts w:ascii="Times New Roman" w:hAnsi="Times New Roman" w:cs="Times New Roman"/>
                <w:sz w:val="20"/>
                <w:szCs w:val="20"/>
              </w:rPr>
            </w:pPr>
          </w:p>
        </w:tc>
      </w:tr>
      <w:tr w:rsidR="000173E9" w:rsidRPr="00360856" w14:paraId="4CB61065" w14:textId="77777777">
        <w:trPr>
          <w:cantSplit/>
        </w:trPr>
        <w:tc>
          <w:tcPr>
            <w:tcW w:w="2069" w:type="dxa"/>
            <w:tcBorders>
              <w:top w:val="nil"/>
              <w:left w:val="nil"/>
              <w:bottom w:val="nil"/>
              <w:right w:val="nil"/>
            </w:tcBorders>
          </w:tcPr>
          <w:p w14:paraId="06BC64C9" w14:textId="77777777" w:rsidR="000173E9" w:rsidRPr="00A639C9" w:rsidRDefault="000173E9" w:rsidP="00A639C9">
            <w:pPr>
              <w:spacing w:after="0" w:line="240" w:lineRule="auto"/>
              <w:rPr>
                <w:rFonts w:ascii="Times New Roman" w:hAnsi="Times New Roman" w:cs="Times New Roman"/>
                <w:sz w:val="20"/>
                <w:szCs w:val="20"/>
              </w:rPr>
            </w:pPr>
          </w:p>
        </w:tc>
        <w:tc>
          <w:tcPr>
            <w:tcW w:w="2480" w:type="dxa"/>
            <w:tcBorders>
              <w:top w:val="nil"/>
              <w:left w:val="nil"/>
              <w:bottom w:val="nil"/>
              <w:right w:val="nil"/>
            </w:tcBorders>
          </w:tcPr>
          <w:p w14:paraId="04731950"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single" w:sz="8" w:space="0" w:color="auto"/>
            </w:tcBorders>
          </w:tcPr>
          <w:p w14:paraId="4E9EBE92" w14:textId="77777777" w:rsidR="000173E9" w:rsidRPr="00A639C9" w:rsidRDefault="000173E9" w:rsidP="00A639C9">
            <w:pPr>
              <w:spacing w:after="0" w:line="240" w:lineRule="auto"/>
              <w:rPr>
                <w:rFonts w:ascii="Times New Roman" w:hAnsi="Times New Roman" w:cs="Times New Roman"/>
                <w:sz w:val="20"/>
                <w:szCs w:val="20"/>
              </w:rPr>
            </w:pPr>
          </w:p>
        </w:tc>
        <w:tc>
          <w:tcPr>
            <w:tcW w:w="4247" w:type="dxa"/>
            <w:gridSpan w:val="2"/>
            <w:vMerge/>
            <w:tcBorders>
              <w:top w:val="nil"/>
              <w:left w:val="single" w:sz="8" w:space="0" w:color="auto"/>
              <w:bottom w:val="single" w:sz="8" w:space="0" w:color="auto"/>
              <w:right w:val="single" w:sz="8" w:space="0" w:color="auto"/>
            </w:tcBorders>
          </w:tcPr>
          <w:p w14:paraId="3B01BCD5" w14:textId="77777777" w:rsidR="000173E9" w:rsidRPr="00A639C9" w:rsidRDefault="000173E9" w:rsidP="00A639C9">
            <w:pPr>
              <w:spacing w:after="0" w:line="240" w:lineRule="auto"/>
              <w:rPr>
                <w:rFonts w:ascii="Times New Roman" w:hAnsi="Times New Roman" w:cs="Times New Roman"/>
                <w:sz w:val="20"/>
                <w:szCs w:val="20"/>
              </w:rPr>
            </w:pPr>
          </w:p>
        </w:tc>
      </w:tr>
      <w:tr w:rsidR="000173E9" w:rsidRPr="00360856" w14:paraId="42C6F9A9" w14:textId="77777777">
        <w:trPr>
          <w:cantSplit/>
          <w:trHeight w:val="169"/>
        </w:trPr>
        <w:tc>
          <w:tcPr>
            <w:tcW w:w="2069" w:type="dxa"/>
            <w:tcBorders>
              <w:top w:val="nil"/>
              <w:left w:val="nil"/>
              <w:bottom w:val="nil"/>
              <w:right w:val="nil"/>
            </w:tcBorders>
          </w:tcPr>
          <w:p w14:paraId="7F9FC46F" w14:textId="77777777" w:rsidR="000173E9" w:rsidRPr="00A639C9" w:rsidRDefault="000173E9" w:rsidP="00A639C9">
            <w:pPr>
              <w:spacing w:after="0" w:line="240" w:lineRule="auto"/>
              <w:rPr>
                <w:rFonts w:ascii="Times New Roman" w:hAnsi="Times New Roman" w:cs="Times New Roman"/>
                <w:sz w:val="20"/>
                <w:szCs w:val="20"/>
              </w:rPr>
            </w:pPr>
            <w:r w:rsidRPr="00A639C9">
              <w:rPr>
                <w:rFonts w:ascii="Times New Roman" w:hAnsi="Times New Roman" w:cs="Times New Roman"/>
                <w:sz w:val="20"/>
                <w:szCs w:val="20"/>
              </w:rPr>
              <w:t>TLD SERIAL NUMBER:</w:t>
            </w:r>
          </w:p>
        </w:tc>
        <w:tc>
          <w:tcPr>
            <w:tcW w:w="2480" w:type="dxa"/>
            <w:tcBorders>
              <w:top w:val="nil"/>
              <w:left w:val="nil"/>
              <w:bottom w:val="single" w:sz="4" w:space="0" w:color="auto"/>
              <w:right w:val="nil"/>
            </w:tcBorders>
          </w:tcPr>
          <w:p w14:paraId="2F3FDD0C" w14:textId="77777777" w:rsidR="000173E9" w:rsidRPr="00A639C9" w:rsidRDefault="000173E9" w:rsidP="00A639C9">
            <w:pPr>
              <w:spacing w:after="0" w:line="240" w:lineRule="auto"/>
              <w:rPr>
                <w:rFonts w:ascii="Times New Roman" w:hAnsi="Times New Roman" w:cs="Times New Roman"/>
                <w:sz w:val="20"/>
                <w:szCs w:val="20"/>
              </w:rPr>
            </w:pPr>
          </w:p>
        </w:tc>
        <w:tc>
          <w:tcPr>
            <w:tcW w:w="552" w:type="dxa"/>
            <w:tcBorders>
              <w:top w:val="nil"/>
              <w:left w:val="nil"/>
              <w:bottom w:val="nil"/>
              <w:right w:val="single" w:sz="8" w:space="0" w:color="auto"/>
            </w:tcBorders>
          </w:tcPr>
          <w:p w14:paraId="400FDF9D" w14:textId="77777777" w:rsidR="000173E9" w:rsidRPr="00A639C9" w:rsidRDefault="000173E9" w:rsidP="00A639C9">
            <w:pPr>
              <w:spacing w:after="0" w:line="240" w:lineRule="auto"/>
              <w:rPr>
                <w:rFonts w:ascii="Times New Roman" w:hAnsi="Times New Roman" w:cs="Times New Roman"/>
                <w:sz w:val="20"/>
                <w:szCs w:val="20"/>
              </w:rPr>
            </w:pPr>
          </w:p>
        </w:tc>
        <w:tc>
          <w:tcPr>
            <w:tcW w:w="4247" w:type="dxa"/>
            <w:gridSpan w:val="2"/>
            <w:vMerge/>
            <w:tcBorders>
              <w:top w:val="nil"/>
              <w:left w:val="single" w:sz="8" w:space="0" w:color="auto"/>
              <w:bottom w:val="single" w:sz="8" w:space="0" w:color="auto"/>
              <w:right w:val="single" w:sz="8" w:space="0" w:color="auto"/>
            </w:tcBorders>
          </w:tcPr>
          <w:p w14:paraId="3C026419" w14:textId="77777777" w:rsidR="000173E9" w:rsidRPr="00A639C9" w:rsidRDefault="000173E9" w:rsidP="00A639C9">
            <w:pPr>
              <w:spacing w:after="0" w:line="240" w:lineRule="auto"/>
              <w:rPr>
                <w:rFonts w:ascii="Times New Roman" w:hAnsi="Times New Roman" w:cs="Times New Roman"/>
                <w:sz w:val="20"/>
                <w:szCs w:val="20"/>
              </w:rPr>
            </w:pPr>
          </w:p>
        </w:tc>
      </w:tr>
    </w:tbl>
    <w:p w14:paraId="6664956B" w14:textId="77777777" w:rsidR="000173E9" w:rsidRPr="00A639C9" w:rsidRDefault="000173E9" w:rsidP="00A639C9">
      <w:pPr>
        <w:spacing w:after="0" w:line="240" w:lineRule="auto"/>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1329"/>
        <w:gridCol w:w="1172"/>
        <w:gridCol w:w="1165"/>
        <w:gridCol w:w="2434"/>
        <w:gridCol w:w="2653"/>
      </w:tblGrid>
      <w:tr w:rsidR="000173E9" w:rsidRPr="00360856" w14:paraId="181AC40A" w14:textId="77777777" w:rsidTr="00A639C9">
        <w:trPr>
          <w:cantSplit/>
        </w:trPr>
        <w:tc>
          <w:tcPr>
            <w:tcW w:w="599" w:type="dxa"/>
          </w:tcPr>
          <w:p w14:paraId="3BC51F96" w14:textId="77777777" w:rsidR="000173E9" w:rsidRPr="00A639C9" w:rsidRDefault="000173E9" w:rsidP="00A639C9">
            <w:pPr>
              <w:spacing w:after="0" w:line="240" w:lineRule="auto"/>
              <w:jc w:val="center"/>
              <w:rPr>
                <w:rFonts w:ascii="Times New Roman" w:hAnsi="Times New Roman" w:cs="Times New Roman"/>
                <w:b/>
                <w:sz w:val="18"/>
                <w:szCs w:val="16"/>
              </w:rPr>
            </w:pPr>
            <w:r w:rsidRPr="00A639C9">
              <w:rPr>
                <w:rFonts w:ascii="Times New Roman" w:hAnsi="Times New Roman" w:cs="Times New Roman"/>
                <w:b/>
                <w:sz w:val="18"/>
                <w:szCs w:val="16"/>
              </w:rPr>
              <w:t>Date</w:t>
            </w:r>
          </w:p>
        </w:tc>
        <w:tc>
          <w:tcPr>
            <w:tcW w:w="1364" w:type="dxa"/>
          </w:tcPr>
          <w:p w14:paraId="14597EAF" w14:textId="77777777" w:rsidR="000173E9" w:rsidRPr="00A639C9" w:rsidRDefault="000173E9" w:rsidP="00A639C9">
            <w:pPr>
              <w:spacing w:after="0" w:line="240" w:lineRule="auto"/>
              <w:jc w:val="center"/>
              <w:rPr>
                <w:rFonts w:ascii="Times New Roman" w:hAnsi="Times New Roman" w:cs="Times New Roman"/>
                <w:b/>
                <w:sz w:val="18"/>
                <w:szCs w:val="16"/>
              </w:rPr>
            </w:pPr>
            <w:r w:rsidRPr="00A639C9">
              <w:rPr>
                <w:rFonts w:ascii="Times New Roman" w:hAnsi="Times New Roman" w:cs="Times New Roman"/>
                <w:b/>
                <w:sz w:val="18"/>
                <w:szCs w:val="16"/>
              </w:rPr>
              <w:t>Shift Start Time/</w:t>
            </w:r>
          </w:p>
          <w:p w14:paraId="485DB419" w14:textId="77777777" w:rsidR="000173E9" w:rsidRPr="00A639C9" w:rsidRDefault="000173E9" w:rsidP="00A639C9">
            <w:pPr>
              <w:spacing w:after="0" w:line="240" w:lineRule="auto"/>
              <w:jc w:val="center"/>
              <w:rPr>
                <w:rFonts w:ascii="Times New Roman" w:hAnsi="Times New Roman" w:cs="Times New Roman"/>
                <w:b/>
                <w:sz w:val="18"/>
                <w:szCs w:val="16"/>
              </w:rPr>
            </w:pPr>
            <w:r w:rsidRPr="00A639C9">
              <w:rPr>
                <w:rFonts w:ascii="Times New Roman" w:hAnsi="Times New Roman" w:cs="Times New Roman"/>
                <w:b/>
                <w:sz w:val="18"/>
                <w:szCs w:val="16"/>
              </w:rPr>
              <w:t>Shift End Time</w:t>
            </w:r>
          </w:p>
        </w:tc>
        <w:tc>
          <w:tcPr>
            <w:tcW w:w="1181" w:type="dxa"/>
          </w:tcPr>
          <w:p w14:paraId="4DD30995" w14:textId="77777777" w:rsidR="000173E9" w:rsidRPr="00A639C9" w:rsidRDefault="000173E9" w:rsidP="00A639C9">
            <w:pPr>
              <w:spacing w:after="0" w:line="240" w:lineRule="auto"/>
              <w:jc w:val="center"/>
              <w:rPr>
                <w:rFonts w:ascii="Times New Roman" w:hAnsi="Times New Roman" w:cs="Times New Roman"/>
                <w:b/>
                <w:sz w:val="18"/>
                <w:szCs w:val="16"/>
              </w:rPr>
            </w:pPr>
            <w:r w:rsidRPr="00A639C9">
              <w:rPr>
                <w:rFonts w:ascii="Times New Roman" w:hAnsi="Times New Roman" w:cs="Times New Roman"/>
                <w:b/>
                <w:sz w:val="18"/>
                <w:szCs w:val="16"/>
              </w:rPr>
              <w:t>Beginning of</w:t>
            </w:r>
          </w:p>
          <w:p w14:paraId="3423858D" w14:textId="77777777" w:rsidR="000173E9" w:rsidRPr="00A639C9" w:rsidRDefault="000173E9" w:rsidP="00A639C9">
            <w:pPr>
              <w:spacing w:after="0" w:line="240" w:lineRule="auto"/>
              <w:jc w:val="center"/>
              <w:rPr>
                <w:rFonts w:ascii="Times New Roman" w:hAnsi="Times New Roman" w:cs="Times New Roman"/>
                <w:b/>
                <w:sz w:val="18"/>
                <w:szCs w:val="16"/>
              </w:rPr>
            </w:pPr>
            <w:r w:rsidRPr="00A639C9">
              <w:rPr>
                <w:rFonts w:ascii="Times New Roman" w:hAnsi="Times New Roman" w:cs="Times New Roman"/>
                <w:b/>
                <w:sz w:val="18"/>
                <w:szCs w:val="16"/>
              </w:rPr>
              <w:t>Shift Reading</w:t>
            </w:r>
          </w:p>
        </w:tc>
        <w:tc>
          <w:tcPr>
            <w:tcW w:w="1181" w:type="dxa"/>
          </w:tcPr>
          <w:p w14:paraId="51C745B1" w14:textId="77777777" w:rsidR="000173E9" w:rsidRPr="00A639C9" w:rsidRDefault="000173E9" w:rsidP="00A639C9">
            <w:pPr>
              <w:spacing w:after="0" w:line="240" w:lineRule="auto"/>
              <w:jc w:val="center"/>
              <w:rPr>
                <w:rFonts w:ascii="Times New Roman" w:hAnsi="Times New Roman" w:cs="Times New Roman"/>
                <w:b/>
                <w:sz w:val="18"/>
                <w:szCs w:val="16"/>
              </w:rPr>
            </w:pPr>
            <w:r w:rsidRPr="00A639C9">
              <w:rPr>
                <w:rFonts w:ascii="Times New Roman" w:hAnsi="Times New Roman" w:cs="Times New Roman"/>
                <w:b/>
                <w:sz w:val="18"/>
                <w:szCs w:val="16"/>
              </w:rPr>
              <w:t>End of</w:t>
            </w:r>
          </w:p>
          <w:p w14:paraId="64C97E7A" w14:textId="77777777" w:rsidR="000173E9" w:rsidRPr="00A639C9" w:rsidRDefault="000173E9" w:rsidP="00A639C9">
            <w:pPr>
              <w:spacing w:after="0" w:line="240" w:lineRule="auto"/>
              <w:jc w:val="center"/>
              <w:rPr>
                <w:rFonts w:ascii="Times New Roman" w:hAnsi="Times New Roman" w:cs="Times New Roman"/>
                <w:b/>
                <w:sz w:val="18"/>
                <w:szCs w:val="16"/>
              </w:rPr>
            </w:pPr>
            <w:r w:rsidRPr="00A639C9">
              <w:rPr>
                <w:rFonts w:ascii="Times New Roman" w:hAnsi="Times New Roman" w:cs="Times New Roman"/>
                <w:b/>
                <w:sz w:val="18"/>
                <w:szCs w:val="16"/>
              </w:rPr>
              <w:t>Shift Reading</w:t>
            </w:r>
          </w:p>
        </w:tc>
        <w:tc>
          <w:tcPr>
            <w:tcW w:w="2510" w:type="dxa"/>
          </w:tcPr>
          <w:p w14:paraId="2105ECBB" w14:textId="77777777" w:rsidR="000173E9" w:rsidRPr="00A639C9" w:rsidRDefault="000173E9" w:rsidP="00A639C9">
            <w:pPr>
              <w:spacing w:after="0" w:line="240" w:lineRule="auto"/>
              <w:jc w:val="center"/>
              <w:rPr>
                <w:rFonts w:ascii="Times New Roman" w:hAnsi="Times New Roman" w:cs="Times New Roman"/>
                <w:b/>
                <w:sz w:val="18"/>
                <w:szCs w:val="16"/>
              </w:rPr>
            </w:pPr>
            <w:r w:rsidRPr="00A639C9">
              <w:rPr>
                <w:rFonts w:ascii="Times New Roman" w:hAnsi="Times New Roman" w:cs="Times New Roman"/>
                <w:b/>
                <w:sz w:val="18"/>
                <w:szCs w:val="16"/>
              </w:rPr>
              <w:t>Shift Dose</w:t>
            </w:r>
          </w:p>
          <w:p w14:paraId="7B5796AD" w14:textId="77777777" w:rsidR="000173E9" w:rsidRPr="00A639C9" w:rsidRDefault="000173E9" w:rsidP="00A639C9">
            <w:pPr>
              <w:spacing w:after="0" w:line="240" w:lineRule="auto"/>
              <w:jc w:val="center"/>
              <w:rPr>
                <w:rFonts w:ascii="Times New Roman" w:hAnsi="Times New Roman" w:cs="Times New Roman"/>
                <w:b/>
                <w:sz w:val="18"/>
                <w:szCs w:val="16"/>
              </w:rPr>
            </w:pPr>
            <w:r w:rsidRPr="00A639C9">
              <w:rPr>
                <w:rFonts w:ascii="Times New Roman" w:hAnsi="Times New Roman" w:cs="Times New Roman"/>
                <w:b/>
                <w:sz w:val="18"/>
                <w:szCs w:val="16"/>
              </w:rPr>
              <w:t>(End of Shift - Beginning of Shift)</w:t>
            </w:r>
          </w:p>
        </w:tc>
        <w:tc>
          <w:tcPr>
            <w:tcW w:w="2741" w:type="dxa"/>
          </w:tcPr>
          <w:p w14:paraId="6A3C5565" w14:textId="77777777" w:rsidR="000173E9" w:rsidRPr="00A639C9" w:rsidRDefault="000173E9" w:rsidP="00A639C9">
            <w:pPr>
              <w:spacing w:after="0" w:line="240" w:lineRule="auto"/>
              <w:jc w:val="center"/>
              <w:rPr>
                <w:rFonts w:ascii="Times New Roman" w:hAnsi="Times New Roman" w:cs="Times New Roman"/>
                <w:b/>
                <w:sz w:val="18"/>
                <w:szCs w:val="16"/>
              </w:rPr>
            </w:pPr>
            <w:r w:rsidRPr="00A639C9">
              <w:rPr>
                <w:rFonts w:ascii="Times New Roman" w:hAnsi="Times New Roman" w:cs="Times New Roman"/>
                <w:b/>
                <w:sz w:val="18"/>
                <w:szCs w:val="16"/>
              </w:rPr>
              <w:t>Did Any Alarms Sound?</w:t>
            </w:r>
          </w:p>
          <w:p w14:paraId="27A4E8EC" w14:textId="77777777" w:rsidR="000173E9" w:rsidRPr="00A639C9" w:rsidRDefault="000173E9" w:rsidP="00A639C9">
            <w:pPr>
              <w:spacing w:after="0" w:line="240" w:lineRule="auto"/>
              <w:jc w:val="center"/>
              <w:rPr>
                <w:rFonts w:ascii="Times New Roman" w:hAnsi="Times New Roman" w:cs="Times New Roman"/>
                <w:b/>
                <w:sz w:val="18"/>
                <w:szCs w:val="16"/>
              </w:rPr>
            </w:pPr>
            <w:r w:rsidRPr="00A639C9">
              <w:rPr>
                <w:rFonts w:ascii="Times New Roman" w:hAnsi="Times New Roman" w:cs="Times New Roman"/>
                <w:b/>
                <w:sz w:val="18"/>
                <w:szCs w:val="16"/>
              </w:rPr>
              <w:t>Y/N</w:t>
            </w:r>
          </w:p>
          <w:p w14:paraId="7C88686B" w14:textId="77777777" w:rsidR="000173E9" w:rsidRPr="00A639C9" w:rsidRDefault="000173E9" w:rsidP="00A639C9">
            <w:pPr>
              <w:spacing w:after="0" w:line="240" w:lineRule="auto"/>
              <w:jc w:val="center"/>
              <w:rPr>
                <w:rFonts w:ascii="Times New Roman" w:hAnsi="Times New Roman" w:cs="Times New Roman"/>
                <w:b/>
                <w:sz w:val="18"/>
                <w:szCs w:val="16"/>
              </w:rPr>
            </w:pPr>
            <w:r w:rsidRPr="00A639C9">
              <w:rPr>
                <w:rFonts w:ascii="Times New Roman" w:hAnsi="Times New Roman" w:cs="Times New Roman"/>
                <w:b/>
                <w:sz w:val="18"/>
                <w:szCs w:val="16"/>
              </w:rPr>
              <w:t>Dose/Dose Rate (if yes, indicate which)</w:t>
            </w:r>
          </w:p>
        </w:tc>
      </w:tr>
      <w:tr w:rsidR="000173E9" w:rsidRPr="00360856" w14:paraId="28E1B8B4" w14:textId="77777777">
        <w:trPr>
          <w:trHeight w:val="432"/>
        </w:trPr>
        <w:tc>
          <w:tcPr>
            <w:tcW w:w="599" w:type="dxa"/>
          </w:tcPr>
          <w:p w14:paraId="55DF6E27" w14:textId="77777777" w:rsidR="000173E9" w:rsidRPr="00A639C9" w:rsidRDefault="000173E9" w:rsidP="00A639C9">
            <w:pPr>
              <w:spacing w:after="0" w:line="240" w:lineRule="auto"/>
              <w:rPr>
                <w:rFonts w:ascii="Times New Roman" w:hAnsi="Times New Roman" w:cs="Times New Roman"/>
              </w:rPr>
            </w:pPr>
          </w:p>
        </w:tc>
        <w:tc>
          <w:tcPr>
            <w:tcW w:w="1364" w:type="dxa"/>
          </w:tcPr>
          <w:p w14:paraId="7791A2AF" w14:textId="77777777" w:rsidR="000173E9" w:rsidRPr="00A639C9" w:rsidRDefault="000173E9" w:rsidP="00A639C9">
            <w:pPr>
              <w:spacing w:after="0" w:line="240" w:lineRule="auto"/>
              <w:rPr>
                <w:rFonts w:ascii="Times New Roman" w:hAnsi="Times New Roman" w:cs="Times New Roman"/>
              </w:rPr>
            </w:pPr>
          </w:p>
        </w:tc>
        <w:tc>
          <w:tcPr>
            <w:tcW w:w="1181" w:type="dxa"/>
          </w:tcPr>
          <w:p w14:paraId="291B0F95" w14:textId="77777777" w:rsidR="000173E9" w:rsidRPr="00A639C9" w:rsidRDefault="000173E9" w:rsidP="00A639C9">
            <w:pPr>
              <w:spacing w:after="0" w:line="240" w:lineRule="auto"/>
              <w:rPr>
                <w:rFonts w:ascii="Times New Roman" w:hAnsi="Times New Roman" w:cs="Times New Roman"/>
              </w:rPr>
            </w:pPr>
          </w:p>
        </w:tc>
        <w:tc>
          <w:tcPr>
            <w:tcW w:w="1181" w:type="dxa"/>
          </w:tcPr>
          <w:p w14:paraId="0E319249" w14:textId="77777777" w:rsidR="000173E9" w:rsidRPr="00A639C9" w:rsidRDefault="000173E9" w:rsidP="00A639C9">
            <w:pPr>
              <w:spacing w:after="0" w:line="240" w:lineRule="auto"/>
              <w:rPr>
                <w:rFonts w:ascii="Times New Roman" w:hAnsi="Times New Roman" w:cs="Times New Roman"/>
              </w:rPr>
            </w:pPr>
          </w:p>
        </w:tc>
        <w:tc>
          <w:tcPr>
            <w:tcW w:w="2510" w:type="dxa"/>
          </w:tcPr>
          <w:p w14:paraId="1EC5B51E" w14:textId="77777777" w:rsidR="000173E9" w:rsidRPr="00A639C9" w:rsidRDefault="000173E9" w:rsidP="00A639C9">
            <w:pPr>
              <w:spacing w:after="0" w:line="240" w:lineRule="auto"/>
              <w:rPr>
                <w:rFonts w:ascii="Times New Roman" w:hAnsi="Times New Roman" w:cs="Times New Roman"/>
              </w:rPr>
            </w:pPr>
          </w:p>
        </w:tc>
        <w:tc>
          <w:tcPr>
            <w:tcW w:w="2741" w:type="dxa"/>
          </w:tcPr>
          <w:p w14:paraId="21C1F506" w14:textId="77777777" w:rsidR="000173E9" w:rsidRPr="00A639C9" w:rsidRDefault="000173E9" w:rsidP="00A639C9">
            <w:pPr>
              <w:spacing w:after="0" w:line="240" w:lineRule="auto"/>
              <w:rPr>
                <w:rFonts w:ascii="Times New Roman" w:hAnsi="Times New Roman" w:cs="Times New Roman"/>
              </w:rPr>
            </w:pPr>
          </w:p>
        </w:tc>
      </w:tr>
      <w:tr w:rsidR="000173E9" w:rsidRPr="00360856" w14:paraId="2FFB4217" w14:textId="77777777">
        <w:trPr>
          <w:trHeight w:val="432"/>
        </w:trPr>
        <w:tc>
          <w:tcPr>
            <w:tcW w:w="599" w:type="dxa"/>
          </w:tcPr>
          <w:p w14:paraId="76779CD7" w14:textId="77777777" w:rsidR="000173E9" w:rsidRPr="00A639C9" w:rsidRDefault="000173E9" w:rsidP="00A639C9">
            <w:pPr>
              <w:spacing w:after="0" w:line="240" w:lineRule="auto"/>
              <w:rPr>
                <w:rFonts w:ascii="Times New Roman" w:hAnsi="Times New Roman" w:cs="Times New Roman"/>
              </w:rPr>
            </w:pPr>
          </w:p>
        </w:tc>
        <w:tc>
          <w:tcPr>
            <w:tcW w:w="1364" w:type="dxa"/>
          </w:tcPr>
          <w:p w14:paraId="65C8E0EF" w14:textId="77777777" w:rsidR="000173E9" w:rsidRPr="00A639C9" w:rsidRDefault="000173E9" w:rsidP="00A639C9">
            <w:pPr>
              <w:spacing w:after="0" w:line="240" w:lineRule="auto"/>
              <w:rPr>
                <w:rFonts w:ascii="Times New Roman" w:hAnsi="Times New Roman" w:cs="Times New Roman"/>
              </w:rPr>
            </w:pPr>
          </w:p>
        </w:tc>
        <w:tc>
          <w:tcPr>
            <w:tcW w:w="1181" w:type="dxa"/>
          </w:tcPr>
          <w:p w14:paraId="666A2257" w14:textId="77777777" w:rsidR="000173E9" w:rsidRPr="00A639C9" w:rsidRDefault="000173E9" w:rsidP="00A639C9">
            <w:pPr>
              <w:spacing w:after="0" w:line="240" w:lineRule="auto"/>
              <w:rPr>
                <w:rFonts w:ascii="Times New Roman" w:hAnsi="Times New Roman" w:cs="Times New Roman"/>
              </w:rPr>
            </w:pPr>
          </w:p>
        </w:tc>
        <w:tc>
          <w:tcPr>
            <w:tcW w:w="1181" w:type="dxa"/>
          </w:tcPr>
          <w:p w14:paraId="10B44491" w14:textId="77777777" w:rsidR="000173E9" w:rsidRPr="00A639C9" w:rsidRDefault="000173E9" w:rsidP="00A639C9">
            <w:pPr>
              <w:spacing w:after="0" w:line="240" w:lineRule="auto"/>
              <w:rPr>
                <w:rFonts w:ascii="Times New Roman" w:hAnsi="Times New Roman" w:cs="Times New Roman"/>
              </w:rPr>
            </w:pPr>
          </w:p>
        </w:tc>
        <w:tc>
          <w:tcPr>
            <w:tcW w:w="2510" w:type="dxa"/>
          </w:tcPr>
          <w:p w14:paraId="6EB723CC" w14:textId="77777777" w:rsidR="000173E9" w:rsidRPr="00A639C9" w:rsidRDefault="000173E9" w:rsidP="00A639C9">
            <w:pPr>
              <w:spacing w:after="0" w:line="240" w:lineRule="auto"/>
              <w:rPr>
                <w:rFonts w:ascii="Times New Roman" w:hAnsi="Times New Roman" w:cs="Times New Roman"/>
              </w:rPr>
            </w:pPr>
          </w:p>
        </w:tc>
        <w:tc>
          <w:tcPr>
            <w:tcW w:w="2741" w:type="dxa"/>
          </w:tcPr>
          <w:p w14:paraId="02E54100" w14:textId="77777777" w:rsidR="000173E9" w:rsidRPr="00A639C9" w:rsidRDefault="000173E9" w:rsidP="00A639C9">
            <w:pPr>
              <w:spacing w:after="0" w:line="240" w:lineRule="auto"/>
              <w:rPr>
                <w:rFonts w:ascii="Times New Roman" w:hAnsi="Times New Roman" w:cs="Times New Roman"/>
              </w:rPr>
            </w:pPr>
          </w:p>
        </w:tc>
      </w:tr>
      <w:tr w:rsidR="000173E9" w:rsidRPr="00360856" w14:paraId="2546D854" w14:textId="77777777">
        <w:trPr>
          <w:trHeight w:val="432"/>
        </w:trPr>
        <w:tc>
          <w:tcPr>
            <w:tcW w:w="599" w:type="dxa"/>
          </w:tcPr>
          <w:p w14:paraId="552342D3" w14:textId="77777777" w:rsidR="000173E9" w:rsidRPr="00A639C9" w:rsidRDefault="000173E9" w:rsidP="00A639C9">
            <w:pPr>
              <w:spacing w:after="0" w:line="240" w:lineRule="auto"/>
              <w:rPr>
                <w:rFonts w:ascii="Times New Roman" w:hAnsi="Times New Roman" w:cs="Times New Roman"/>
              </w:rPr>
            </w:pPr>
          </w:p>
        </w:tc>
        <w:tc>
          <w:tcPr>
            <w:tcW w:w="1364" w:type="dxa"/>
          </w:tcPr>
          <w:p w14:paraId="44C77AA9" w14:textId="77777777" w:rsidR="000173E9" w:rsidRPr="00A639C9" w:rsidRDefault="000173E9" w:rsidP="00A639C9">
            <w:pPr>
              <w:spacing w:after="0" w:line="240" w:lineRule="auto"/>
              <w:rPr>
                <w:rFonts w:ascii="Times New Roman" w:hAnsi="Times New Roman" w:cs="Times New Roman"/>
              </w:rPr>
            </w:pPr>
          </w:p>
        </w:tc>
        <w:tc>
          <w:tcPr>
            <w:tcW w:w="1181" w:type="dxa"/>
          </w:tcPr>
          <w:p w14:paraId="33B96F5A" w14:textId="77777777" w:rsidR="000173E9" w:rsidRPr="00A639C9" w:rsidRDefault="000173E9" w:rsidP="00A639C9">
            <w:pPr>
              <w:spacing w:after="0" w:line="240" w:lineRule="auto"/>
              <w:rPr>
                <w:rFonts w:ascii="Times New Roman" w:hAnsi="Times New Roman" w:cs="Times New Roman"/>
              </w:rPr>
            </w:pPr>
          </w:p>
        </w:tc>
        <w:tc>
          <w:tcPr>
            <w:tcW w:w="1181" w:type="dxa"/>
          </w:tcPr>
          <w:p w14:paraId="6BF18DE2" w14:textId="77777777" w:rsidR="000173E9" w:rsidRPr="00A639C9" w:rsidRDefault="000173E9" w:rsidP="00A639C9">
            <w:pPr>
              <w:spacing w:after="0" w:line="240" w:lineRule="auto"/>
              <w:rPr>
                <w:rFonts w:ascii="Times New Roman" w:hAnsi="Times New Roman" w:cs="Times New Roman"/>
              </w:rPr>
            </w:pPr>
          </w:p>
        </w:tc>
        <w:tc>
          <w:tcPr>
            <w:tcW w:w="2510" w:type="dxa"/>
          </w:tcPr>
          <w:p w14:paraId="2CDD0E2A" w14:textId="77777777" w:rsidR="000173E9" w:rsidRPr="00A639C9" w:rsidRDefault="000173E9" w:rsidP="00A639C9">
            <w:pPr>
              <w:spacing w:after="0" w:line="240" w:lineRule="auto"/>
              <w:rPr>
                <w:rFonts w:ascii="Times New Roman" w:hAnsi="Times New Roman" w:cs="Times New Roman"/>
              </w:rPr>
            </w:pPr>
          </w:p>
        </w:tc>
        <w:tc>
          <w:tcPr>
            <w:tcW w:w="2741" w:type="dxa"/>
          </w:tcPr>
          <w:p w14:paraId="37752CDC" w14:textId="77777777" w:rsidR="000173E9" w:rsidRPr="00A639C9" w:rsidRDefault="000173E9" w:rsidP="00A639C9">
            <w:pPr>
              <w:spacing w:after="0" w:line="240" w:lineRule="auto"/>
              <w:rPr>
                <w:rFonts w:ascii="Times New Roman" w:hAnsi="Times New Roman" w:cs="Times New Roman"/>
              </w:rPr>
            </w:pPr>
          </w:p>
        </w:tc>
      </w:tr>
      <w:tr w:rsidR="000173E9" w:rsidRPr="00360856" w14:paraId="27F333A8" w14:textId="77777777">
        <w:trPr>
          <w:trHeight w:val="432"/>
        </w:trPr>
        <w:tc>
          <w:tcPr>
            <w:tcW w:w="599" w:type="dxa"/>
          </w:tcPr>
          <w:p w14:paraId="29E5D147" w14:textId="77777777" w:rsidR="000173E9" w:rsidRPr="00A639C9" w:rsidRDefault="000173E9" w:rsidP="00A639C9">
            <w:pPr>
              <w:spacing w:after="0" w:line="240" w:lineRule="auto"/>
              <w:rPr>
                <w:rFonts w:ascii="Times New Roman" w:hAnsi="Times New Roman" w:cs="Times New Roman"/>
              </w:rPr>
            </w:pPr>
          </w:p>
        </w:tc>
        <w:tc>
          <w:tcPr>
            <w:tcW w:w="1364" w:type="dxa"/>
          </w:tcPr>
          <w:p w14:paraId="709A648F" w14:textId="77777777" w:rsidR="000173E9" w:rsidRPr="00A639C9" w:rsidRDefault="000173E9" w:rsidP="00A639C9">
            <w:pPr>
              <w:spacing w:after="0" w:line="240" w:lineRule="auto"/>
              <w:rPr>
                <w:rFonts w:ascii="Times New Roman" w:hAnsi="Times New Roman" w:cs="Times New Roman"/>
              </w:rPr>
            </w:pPr>
          </w:p>
        </w:tc>
        <w:tc>
          <w:tcPr>
            <w:tcW w:w="1181" w:type="dxa"/>
          </w:tcPr>
          <w:p w14:paraId="6E10C4FF" w14:textId="77777777" w:rsidR="000173E9" w:rsidRPr="00A639C9" w:rsidRDefault="000173E9" w:rsidP="00A639C9">
            <w:pPr>
              <w:spacing w:after="0" w:line="240" w:lineRule="auto"/>
              <w:rPr>
                <w:rFonts w:ascii="Times New Roman" w:hAnsi="Times New Roman" w:cs="Times New Roman"/>
              </w:rPr>
            </w:pPr>
          </w:p>
        </w:tc>
        <w:tc>
          <w:tcPr>
            <w:tcW w:w="1181" w:type="dxa"/>
          </w:tcPr>
          <w:p w14:paraId="14625F01" w14:textId="77777777" w:rsidR="000173E9" w:rsidRPr="00A639C9" w:rsidRDefault="000173E9" w:rsidP="00A639C9">
            <w:pPr>
              <w:spacing w:after="0" w:line="240" w:lineRule="auto"/>
              <w:rPr>
                <w:rFonts w:ascii="Times New Roman" w:hAnsi="Times New Roman" w:cs="Times New Roman"/>
              </w:rPr>
            </w:pPr>
          </w:p>
        </w:tc>
        <w:tc>
          <w:tcPr>
            <w:tcW w:w="2510" w:type="dxa"/>
          </w:tcPr>
          <w:p w14:paraId="1CE3604A" w14:textId="77777777" w:rsidR="000173E9" w:rsidRPr="00A639C9" w:rsidRDefault="000173E9" w:rsidP="00A639C9">
            <w:pPr>
              <w:spacing w:after="0" w:line="240" w:lineRule="auto"/>
              <w:rPr>
                <w:rFonts w:ascii="Times New Roman" w:hAnsi="Times New Roman" w:cs="Times New Roman"/>
              </w:rPr>
            </w:pPr>
          </w:p>
        </w:tc>
        <w:tc>
          <w:tcPr>
            <w:tcW w:w="2741" w:type="dxa"/>
          </w:tcPr>
          <w:p w14:paraId="59F1AFD4" w14:textId="77777777" w:rsidR="000173E9" w:rsidRPr="00A639C9" w:rsidRDefault="000173E9" w:rsidP="00A639C9">
            <w:pPr>
              <w:spacing w:after="0" w:line="240" w:lineRule="auto"/>
              <w:rPr>
                <w:rFonts w:ascii="Times New Roman" w:hAnsi="Times New Roman" w:cs="Times New Roman"/>
              </w:rPr>
            </w:pPr>
          </w:p>
        </w:tc>
      </w:tr>
      <w:tr w:rsidR="000173E9" w:rsidRPr="00360856" w14:paraId="373E0F87" w14:textId="77777777">
        <w:trPr>
          <w:trHeight w:val="432"/>
        </w:trPr>
        <w:tc>
          <w:tcPr>
            <w:tcW w:w="599" w:type="dxa"/>
          </w:tcPr>
          <w:p w14:paraId="38116D21" w14:textId="77777777" w:rsidR="000173E9" w:rsidRPr="00A639C9" w:rsidRDefault="000173E9" w:rsidP="00A639C9">
            <w:pPr>
              <w:spacing w:after="0" w:line="240" w:lineRule="auto"/>
              <w:rPr>
                <w:rFonts w:ascii="Times New Roman" w:hAnsi="Times New Roman" w:cs="Times New Roman"/>
              </w:rPr>
            </w:pPr>
          </w:p>
        </w:tc>
        <w:tc>
          <w:tcPr>
            <w:tcW w:w="1364" w:type="dxa"/>
          </w:tcPr>
          <w:p w14:paraId="0F944E34" w14:textId="77777777" w:rsidR="000173E9" w:rsidRPr="00A639C9" w:rsidRDefault="000173E9" w:rsidP="00A639C9">
            <w:pPr>
              <w:spacing w:after="0" w:line="240" w:lineRule="auto"/>
              <w:rPr>
                <w:rFonts w:ascii="Times New Roman" w:hAnsi="Times New Roman" w:cs="Times New Roman"/>
              </w:rPr>
            </w:pPr>
          </w:p>
        </w:tc>
        <w:tc>
          <w:tcPr>
            <w:tcW w:w="1181" w:type="dxa"/>
          </w:tcPr>
          <w:p w14:paraId="4788D1BE" w14:textId="77777777" w:rsidR="000173E9" w:rsidRPr="00A639C9" w:rsidRDefault="000173E9" w:rsidP="00A639C9">
            <w:pPr>
              <w:spacing w:after="0" w:line="240" w:lineRule="auto"/>
              <w:rPr>
                <w:rFonts w:ascii="Times New Roman" w:hAnsi="Times New Roman" w:cs="Times New Roman"/>
              </w:rPr>
            </w:pPr>
          </w:p>
        </w:tc>
        <w:tc>
          <w:tcPr>
            <w:tcW w:w="1181" w:type="dxa"/>
          </w:tcPr>
          <w:p w14:paraId="66E35058" w14:textId="77777777" w:rsidR="000173E9" w:rsidRPr="00A639C9" w:rsidRDefault="000173E9" w:rsidP="00A639C9">
            <w:pPr>
              <w:spacing w:after="0" w:line="240" w:lineRule="auto"/>
              <w:rPr>
                <w:rFonts w:ascii="Times New Roman" w:hAnsi="Times New Roman" w:cs="Times New Roman"/>
              </w:rPr>
            </w:pPr>
          </w:p>
        </w:tc>
        <w:tc>
          <w:tcPr>
            <w:tcW w:w="2510" w:type="dxa"/>
          </w:tcPr>
          <w:p w14:paraId="398E3682" w14:textId="77777777" w:rsidR="000173E9" w:rsidRPr="00A639C9" w:rsidRDefault="000173E9" w:rsidP="00A639C9">
            <w:pPr>
              <w:spacing w:after="0" w:line="240" w:lineRule="auto"/>
              <w:rPr>
                <w:rFonts w:ascii="Times New Roman" w:hAnsi="Times New Roman" w:cs="Times New Roman"/>
              </w:rPr>
            </w:pPr>
          </w:p>
        </w:tc>
        <w:tc>
          <w:tcPr>
            <w:tcW w:w="2741" w:type="dxa"/>
          </w:tcPr>
          <w:p w14:paraId="1FCDDA57" w14:textId="77777777" w:rsidR="000173E9" w:rsidRPr="00A639C9" w:rsidRDefault="000173E9" w:rsidP="00A639C9">
            <w:pPr>
              <w:spacing w:after="0" w:line="240" w:lineRule="auto"/>
              <w:rPr>
                <w:rFonts w:ascii="Times New Roman" w:hAnsi="Times New Roman" w:cs="Times New Roman"/>
              </w:rPr>
            </w:pPr>
          </w:p>
        </w:tc>
      </w:tr>
      <w:tr w:rsidR="000173E9" w:rsidRPr="00360856" w14:paraId="5BCFC0D5" w14:textId="77777777">
        <w:trPr>
          <w:trHeight w:val="432"/>
        </w:trPr>
        <w:tc>
          <w:tcPr>
            <w:tcW w:w="599" w:type="dxa"/>
          </w:tcPr>
          <w:p w14:paraId="62E6724D" w14:textId="77777777" w:rsidR="000173E9" w:rsidRPr="00A639C9" w:rsidRDefault="000173E9" w:rsidP="00A639C9">
            <w:pPr>
              <w:spacing w:after="0" w:line="240" w:lineRule="auto"/>
              <w:rPr>
                <w:rFonts w:ascii="Times New Roman" w:hAnsi="Times New Roman" w:cs="Times New Roman"/>
              </w:rPr>
            </w:pPr>
          </w:p>
        </w:tc>
        <w:tc>
          <w:tcPr>
            <w:tcW w:w="1364" w:type="dxa"/>
          </w:tcPr>
          <w:p w14:paraId="3DBBE005" w14:textId="77777777" w:rsidR="000173E9" w:rsidRPr="00A639C9" w:rsidRDefault="000173E9" w:rsidP="00A639C9">
            <w:pPr>
              <w:spacing w:after="0" w:line="240" w:lineRule="auto"/>
              <w:rPr>
                <w:rFonts w:ascii="Times New Roman" w:hAnsi="Times New Roman" w:cs="Times New Roman"/>
              </w:rPr>
            </w:pPr>
          </w:p>
        </w:tc>
        <w:tc>
          <w:tcPr>
            <w:tcW w:w="1181" w:type="dxa"/>
          </w:tcPr>
          <w:p w14:paraId="6B8DF6CE" w14:textId="77777777" w:rsidR="000173E9" w:rsidRPr="00A639C9" w:rsidRDefault="000173E9" w:rsidP="00A639C9">
            <w:pPr>
              <w:spacing w:after="0" w:line="240" w:lineRule="auto"/>
              <w:rPr>
                <w:rFonts w:ascii="Times New Roman" w:hAnsi="Times New Roman" w:cs="Times New Roman"/>
              </w:rPr>
            </w:pPr>
          </w:p>
        </w:tc>
        <w:tc>
          <w:tcPr>
            <w:tcW w:w="1181" w:type="dxa"/>
          </w:tcPr>
          <w:p w14:paraId="4042389E" w14:textId="77777777" w:rsidR="000173E9" w:rsidRPr="00A639C9" w:rsidRDefault="000173E9" w:rsidP="00A639C9">
            <w:pPr>
              <w:spacing w:after="0" w:line="240" w:lineRule="auto"/>
              <w:rPr>
                <w:rFonts w:ascii="Times New Roman" w:hAnsi="Times New Roman" w:cs="Times New Roman"/>
              </w:rPr>
            </w:pPr>
          </w:p>
        </w:tc>
        <w:tc>
          <w:tcPr>
            <w:tcW w:w="2510" w:type="dxa"/>
          </w:tcPr>
          <w:p w14:paraId="4782E1EF" w14:textId="77777777" w:rsidR="000173E9" w:rsidRPr="00A639C9" w:rsidRDefault="000173E9" w:rsidP="00A639C9">
            <w:pPr>
              <w:spacing w:after="0" w:line="240" w:lineRule="auto"/>
              <w:rPr>
                <w:rFonts w:ascii="Times New Roman" w:hAnsi="Times New Roman" w:cs="Times New Roman"/>
              </w:rPr>
            </w:pPr>
          </w:p>
        </w:tc>
        <w:tc>
          <w:tcPr>
            <w:tcW w:w="2741" w:type="dxa"/>
          </w:tcPr>
          <w:p w14:paraId="0322742E" w14:textId="77777777" w:rsidR="000173E9" w:rsidRPr="00A639C9" w:rsidRDefault="000173E9" w:rsidP="00A639C9">
            <w:pPr>
              <w:spacing w:after="0" w:line="240" w:lineRule="auto"/>
              <w:rPr>
                <w:rFonts w:ascii="Times New Roman" w:hAnsi="Times New Roman" w:cs="Times New Roman"/>
              </w:rPr>
            </w:pPr>
          </w:p>
        </w:tc>
      </w:tr>
      <w:tr w:rsidR="000173E9" w:rsidRPr="00360856" w14:paraId="457B8ADB" w14:textId="77777777">
        <w:trPr>
          <w:trHeight w:val="432"/>
        </w:trPr>
        <w:tc>
          <w:tcPr>
            <w:tcW w:w="599" w:type="dxa"/>
          </w:tcPr>
          <w:p w14:paraId="4C258718" w14:textId="77777777" w:rsidR="000173E9" w:rsidRPr="00A639C9" w:rsidRDefault="000173E9" w:rsidP="00A639C9">
            <w:pPr>
              <w:spacing w:after="0" w:line="240" w:lineRule="auto"/>
              <w:rPr>
                <w:rFonts w:ascii="Times New Roman" w:hAnsi="Times New Roman" w:cs="Times New Roman"/>
              </w:rPr>
            </w:pPr>
          </w:p>
        </w:tc>
        <w:tc>
          <w:tcPr>
            <w:tcW w:w="1364" w:type="dxa"/>
          </w:tcPr>
          <w:p w14:paraId="56BC7AC9" w14:textId="77777777" w:rsidR="000173E9" w:rsidRPr="00A639C9" w:rsidRDefault="000173E9" w:rsidP="00A639C9">
            <w:pPr>
              <w:spacing w:after="0" w:line="240" w:lineRule="auto"/>
              <w:rPr>
                <w:rFonts w:ascii="Times New Roman" w:hAnsi="Times New Roman" w:cs="Times New Roman"/>
              </w:rPr>
            </w:pPr>
          </w:p>
        </w:tc>
        <w:tc>
          <w:tcPr>
            <w:tcW w:w="1181" w:type="dxa"/>
          </w:tcPr>
          <w:p w14:paraId="17BF4D69" w14:textId="77777777" w:rsidR="000173E9" w:rsidRPr="00A639C9" w:rsidRDefault="000173E9" w:rsidP="00A639C9">
            <w:pPr>
              <w:spacing w:after="0" w:line="240" w:lineRule="auto"/>
              <w:rPr>
                <w:rFonts w:ascii="Times New Roman" w:hAnsi="Times New Roman" w:cs="Times New Roman"/>
              </w:rPr>
            </w:pPr>
          </w:p>
        </w:tc>
        <w:tc>
          <w:tcPr>
            <w:tcW w:w="1181" w:type="dxa"/>
          </w:tcPr>
          <w:p w14:paraId="21096733" w14:textId="77777777" w:rsidR="000173E9" w:rsidRPr="00A639C9" w:rsidRDefault="000173E9" w:rsidP="00A639C9">
            <w:pPr>
              <w:spacing w:after="0" w:line="240" w:lineRule="auto"/>
              <w:rPr>
                <w:rFonts w:ascii="Times New Roman" w:hAnsi="Times New Roman" w:cs="Times New Roman"/>
              </w:rPr>
            </w:pPr>
          </w:p>
        </w:tc>
        <w:tc>
          <w:tcPr>
            <w:tcW w:w="2510" w:type="dxa"/>
          </w:tcPr>
          <w:p w14:paraId="00C8CFE5" w14:textId="77777777" w:rsidR="000173E9" w:rsidRPr="00A639C9" w:rsidRDefault="000173E9" w:rsidP="00A639C9">
            <w:pPr>
              <w:spacing w:after="0" w:line="240" w:lineRule="auto"/>
              <w:rPr>
                <w:rFonts w:ascii="Times New Roman" w:hAnsi="Times New Roman" w:cs="Times New Roman"/>
              </w:rPr>
            </w:pPr>
          </w:p>
        </w:tc>
        <w:tc>
          <w:tcPr>
            <w:tcW w:w="2741" w:type="dxa"/>
          </w:tcPr>
          <w:p w14:paraId="32DC38CB" w14:textId="77777777" w:rsidR="000173E9" w:rsidRPr="00A639C9" w:rsidRDefault="000173E9" w:rsidP="00A639C9">
            <w:pPr>
              <w:spacing w:after="0" w:line="240" w:lineRule="auto"/>
              <w:rPr>
                <w:rFonts w:ascii="Times New Roman" w:hAnsi="Times New Roman" w:cs="Times New Roman"/>
              </w:rPr>
            </w:pPr>
          </w:p>
        </w:tc>
      </w:tr>
      <w:tr w:rsidR="000173E9" w:rsidRPr="00360856" w14:paraId="6270EC64" w14:textId="77777777">
        <w:trPr>
          <w:trHeight w:val="432"/>
        </w:trPr>
        <w:tc>
          <w:tcPr>
            <w:tcW w:w="599" w:type="dxa"/>
          </w:tcPr>
          <w:p w14:paraId="2F8AC100" w14:textId="77777777" w:rsidR="000173E9" w:rsidRPr="00A639C9" w:rsidRDefault="000173E9" w:rsidP="00A639C9">
            <w:pPr>
              <w:spacing w:after="0" w:line="240" w:lineRule="auto"/>
              <w:rPr>
                <w:rFonts w:ascii="Times New Roman" w:hAnsi="Times New Roman" w:cs="Times New Roman"/>
              </w:rPr>
            </w:pPr>
          </w:p>
        </w:tc>
        <w:tc>
          <w:tcPr>
            <w:tcW w:w="1364" w:type="dxa"/>
          </w:tcPr>
          <w:p w14:paraId="791AD917" w14:textId="77777777" w:rsidR="000173E9" w:rsidRPr="00A639C9" w:rsidRDefault="000173E9" w:rsidP="00A639C9">
            <w:pPr>
              <w:spacing w:after="0" w:line="240" w:lineRule="auto"/>
              <w:rPr>
                <w:rFonts w:ascii="Times New Roman" w:hAnsi="Times New Roman" w:cs="Times New Roman"/>
              </w:rPr>
            </w:pPr>
          </w:p>
        </w:tc>
        <w:tc>
          <w:tcPr>
            <w:tcW w:w="1181" w:type="dxa"/>
          </w:tcPr>
          <w:p w14:paraId="16073B1F" w14:textId="77777777" w:rsidR="000173E9" w:rsidRPr="00A639C9" w:rsidRDefault="000173E9" w:rsidP="00A639C9">
            <w:pPr>
              <w:spacing w:after="0" w:line="240" w:lineRule="auto"/>
              <w:rPr>
                <w:rFonts w:ascii="Times New Roman" w:hAnsi="Times New Roman" w:cs="Times New Roman"/>
              </w:rPr>
            </w:pPr>
          </w:p>
        </w:tc>
        <w:tc>
          <w:tcPr>
            <w:tcW w:w="1181" w:type="dxa"/>
          </w:tcPr>
          <w:p w14:paraId="2E73E02A" w14:textId="77777777" w:rsidR="000173E9" w:rsidRPr="00A639C9" w:rsidRDefault="000173E9" w:rsidP="00A639C9">
            <w:pPr>
              <w:spacing w:after="0" w:line="240" w:lineRule="auto"/>
              <w:rPr>
                <w:rFonts w:ascii="Times New Roman" w:hAnsi="Times New Roman" w:cs="Times New Roman"/>
              </w:rPr>
            </w:pPr>
          </w:p>
        </w:tc>
        <w:tc>
          <w:tcPr>
            <w:tcW w:w="2510" w:type="dxa"/>
          </w:tcPr>
          <w:p w14:paraId="2E6B852C" w14:textId="77777777" w:rsidR="000173E9" w:rsidRPr="00A639C9" w:rsidRDefault="000173E9" w:rsidP="00A639C9">
            <w:pPr>
              <w:spacing w:after="0" w:line="240" w:lineRule="auto"/>
              <w:rPr>
                <w:rFonts w:ascii="Times New Roman" w:hAnsi="Times New Roman" w:cs="Times New Roman"/>
              </w:rPr>
            </w:pPr>
          </w:p>
        </w:tc>
        <w:tc>
          <w:tcPr>
            <w:tcW w:w="2741" w:type="dxa"/>
          </w:tcPr>
          <w:p w14:paraId="6DE0C19F" w14:textId="77777777" w:rsidR="000173E9" w:rsidRPr="00A639C9" w:rsidRDefault="000173E9" w:rsidP="00A639C9">
            <w:pPr>
              <w:spacing w:after="0" w:line="240" w:lineRule="auto"/>
              <w:rPr>
                <w:rFonts w:ascii="Times New Roman" w:hAnsi="Times New Roman" w:cs="Times New Roman"/>
              </w:rPr>
            </w:pPr>
          </w:p>
        </w:tc>
      </w:tr>
    </w:tbl>
    <w:p w14:paraId="2129AD71" w14:textId="77777777" w:rsidR="00C635D8" w:rsidRPr="00A639C9" w:rsidRDefault="00C635D8" w:rsidP="00A639C9">
      <w:pPr>
        <w:spacing w:after="0" w:line="240" w:lineRule="auto"/>
        <w:rPr>
          <w:rFonts w:ascii="Times New Roman" w:hAnsi="Times New Roman" w:cs="Times New Roman"/>
        </w:rPr>
        <w:sectPr w:rsidR="00C635D8" w:rsidRPr="00A639C9" w:rsidSect="00BA415C">
          <w:pgSz w:w="12240" w:h="15840" w:code="1"/>
          <w:pgMar w:top="1440" w:right="1440" w:bottom="1440" w:left="1440" w:header="720" w:footer="720" w:gutter="0"/>
          <w:pgNumType w:chapStyle="8"/>
          <w:cols w:space="720"/>
          <w:docGrid w:linePitch="360"/>
        </w:sectPr>
      </w:pPr>
    </w:p>
    <w:p w14:paraId="56EF9E38" w14:textId="2EF47BBC" w:rsidR="000173E9" w:rsidRPr="00A639C9" w:rsidRDefault="001B2EBD" w:rsidP="00A639C9">
      <w:pPr>
        <w:pStyle w:val="Heading8"/>
        <w:numPr>
          <w:ilvl w:val="0"/>
          <w:numId w:val="0"/>
        </w:numPr>
        <w:rPr>
          <w:rFonts w:ascii="Times New Roman" w:hAnsi="Times New Roman" w:cs="Times New Roman"/>
        </w:rPr>
      </w:pPr>
      <w:bookmarkStart w:id="511" w:name="Appendix_J"/>
      <w:bookmarkStart w:id="512" w:name="_Toc460228433"/>
      <w:bookmarkStart w:id="513" w:name="_Toc460228444"/>
      <w:bookmarkStart w:id="514" w:name="_Toc473017126"/>
      <w:bookmarkEnd w:id="511"/>
      <w:r w:rsidRPr="00A639C9">
        <w:rPr>
          <w:rFonts w:ascii="Times New Roman" w:hAnsi="Times New Roman" w:cs="Times New Roman"/>
        </w:rPr>
        <w:lastRenderedPageBreak/>
        <w:t>APPENDIX I</w:t>
      </w:r>
      <w:r w:rsidR="000173E9" w:rsidRPr="00A639C9">
        <w:rPr>
          <w:rFonts w:ascii="Times New Roman" w:hAnsi="Times New Roman" w:cs="Times New Roman"/>
        </w:rPr>
        <w:br/>
      </w:r>
      <w:r w:rsidR="000173E9" w:rsidRPr="00A639C9">
        <w:rPr>
          <w:rFonts w:ascii="Times New Roman" w:hAnsi="Times New Roman" w:cs="Times New Roman"/>
        </w:rPr>
        <w:br/>
        <w:t>Turnback Guidance for EPA Personnel</w:t>
      </w:r>
      <w:r w:rsidR="000173E9" w:rsidRPr="00A639C9">
        <w:rPr>
          <w:rFonts w:ascii="Times New Roman" w:hAnsi="Times New Roman" w:cs="Times New Roman"/>
        </w:rPr>
        <w:br/>
        <w:t>Responding to Radiological Emergencies</w:t>
      </w:r>
      <w:bookmarkEnd w:id="512"/>
      <w:bookmarkEnd w:id="513"/>
      <w:bookmarkEnd w:id="514"/>
    </w:p>
    <w:p w14:paraId="41959FD6" w14:textId="77777777" w:rsidR="000173E9" w:rsidRDefault="000173E9">
      <w:pPr>
        <w:rPr>
          <w:rFonts w:ascii="Times New Roman" w:hAnsi="Times New Roman" w:cs="Times New Roman"/>
        </w:rPr>
      </w:pPr>
    </w:p>
    <w:p w14:paraId="3B4CDEE6" w14:textId="0B921D94" w:rsidR="00766453" w:rsidRDefault="00766453">
      <w:pPr>
        <w:spacing w:after="0" w:line="240" w:lineRule="auto"/>
        <w:rPr>
          <w:rFonts w:ascii="Times New Roman" w:hAnsi="Times New Roman" w:cs="Times New Roman"/>
        </w:rPr>
      </w:pPr>
      <w:r>
        <w:rPr>
          <w:rFonts w:ascii="Times New Roman" w:hAnsi="Times New Roman" w:cs="Times New Roman"/>
        </w:rPr>
        <w:br w:type="page"/>
      </w:r>
    </w:p>
    <w:p w14:paraId="05D3F8BA" w14:textId="5F69E8ED" w:rsidR="000173E9" w:rsidRDefault="00EA1260">
      <w:r>
        <w:rPr>
          <w:rFonts w:ascii="Times New Roman" w:hAnsi="Times New Roman" w:cs="Times New Roman"/>
          <w:noProof/>
        </w:rPr>
        <w:lastRenderedPageBreak/>
        <w:drawing>
          <wp:anchor distT="0" distB="0" distL="114300" distR="114300" simplePos="0" relativeHeight="251673088" behindDoc="0" locked="0" layoutInCell="1" allowOverlap="1" wp14:anchorId="6CD58104" wp14:editId="44479840">
            <wp:simplePos x="914400" y="1171575"/>
            <wp:positionH relativeFrom="margin">
              <wp:align>center</wp:align>
            </wp:positionH>
            <wp:positionV relativeFrom="margin">
              <wp:align>top</wp:align>
            </wp:positionV>
            <wp:extent cx="5952490" cy="75717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52490" cy="7571740"/>
                    </a:xfrm>
                    <a:prstGeom prst="rect">
                      <a:avLst/>
                    </a:prstGeom>
                    <a:noFill/>
                  </pic:spPr>
                </pic:pic>
              </a:graphicData>
            </a:graphic>
          </wp:anchor>
        </w:drawing>
      </w:r>
    </w:p>
    <w:p w14:paraId="2FF99DB6" w14:textId="7D19C28E" w:rsidR="000173E9" w:rsidRDefault="00EA1260">
      <w:r>
        <w:rPr>
          <w:noProof/>
        </w:rPr>
        <w:lastRenderedPageBreak/>
        <w:drawing>
          <wp:inline distT="0" distB="0" distL="0" distR="0" wp14:anchorId="043007BE" wp14:editId="2E3C4030">
            <wp:extent cx="6095365" cy="8171180"/>
            <wp:effectExtent l="0" t="0" r="63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95365" cy="8171180"/>
                    </a:xfrm>
                    <a:prstGeom prst="rect">
                      <a:avLst/>
                    </a:prstGeom>
                    <a:noFill/>
                  </pic:spPr>
                </pic:pic>
              </a:graphicData>
            </a:graphic>
          </wp:inline>
        </w:drawing>
      </w:r>
      <w:r>
        <w:rPr>
          <w:noProof/>
        </w:rPr>
        <w:lastRenderedPageBreak/>
        <w:drawing>
          <wp:inline distT="0" distB="0" distL="0" distR="0" wp14:anchorId="59C2A106" wp14:editId="2CA452A0">
            <wp:extent cx="6209665" cy="7809230"/>
            <wp:effectExtent l="0" t="0" r="63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09665" cy="7809230"/>
                    </a:xfrm>
                    <a:prstGeom prst="rect">
                      <a:avLst/>
                    </a:prstGeom>
                    <a:noFill/>
                  </pic:spPr>
                </pic:pic>
              </a:graphicData>
            </a:graphic>
          </wp:inline>
        </w:drawing>
      </w:r>
    </w:p>
    <w:p w14:paraId="13832EBF" w14:textId="2D13815C" w:rsidR="000173E9" w:rsidRDefault="000173E9"/>
    <w:p w14:paraId="2AA507D1" w14:textId="58CDF7AF" w:rsidR="000173E9" w:rsidRDefault="00EA1260">
      <w:r>
        <w:rPr>
          <w:noProof/>
        </w:rPr>
        <w:lastRenderedPageBreak/>
        <w:drawing>
          <wp:anchor distT="0" distB="0" distL="114300" distR="114300" simplePos="0" relativeHeight="251676160" behindDoc="0" locked="0" layoutInCell="1" allowOverlap="1" wp14:anchorId="17568EFC" wp14:editId="2A507D62">
            <wp:simplePos x="914400" y="914400"/>
            <wp:positionH relativeFrom="margin">
              <wp:align>center</wp:align>
            </wp:positionH>
            <wp:positionV relativeFrom="margin">
              <wp:align>top</wp:align>
            </wp:positionV>
            <wp:extent cx="6400165" cy="8152130"/>
            <wp:effectExtent l="0" t="0" r="635"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165" cy="8152130"/>
                    </a:xfrm>
                    <a:prstGeom prst="rect">
                      <a:avLst/>
                    </a:prstGeom>
                    <a:noFill/>
                  </pic:spPr>
                </pic:pic>
              </a:graphicData>
            </a:graphic>
          </wp:anchor>
        </w:drawing>
      </w:r>
    </w:p>
    <w:p w14:paraId="1829A546" w14:textId="70A3E2B7" w:rsidR="000173E9" w:rsidRDefault="00EA1260">
      <w:r>
        <w:rPr>
          <w:noProof/>
        </w:rPr>
        <w:lastRenderedPageBreak/>
        <w:drawing>
          <wp:anchor distT="0" distB="0" distL="114300" distR="114300" simplePos="0" relativeHeight="251679232" behindDoc="0" locked="0" layoutInCell="1" allowOverlap="1" wp14:anchorId="0FF6FDD4" wp14:editId="3A53EA5C">
            <wp:simplePos x="914400" y="914400"/>
            <wp:positionH relativeFrom="margin">
              <wp:align>center</wp:align>
            </wp:positionH>
            <wp:positionV relativeFrom="margin">
              <wp:align>top</wp:align>
            </wp:positionV>
            <wp:extent cx="6285865" cy="8114030"/>
            <wp:effectExtent l="0" t="0" r="635" b="12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85865" cy="8114030"/>
                    </a:xfrm>
                    <a:prstGeom prst="rect">
                      <a:avLst/>
                    </a:prstGeom>
                    <a:noFill/>
                  </pic:spPr>
                </pic:pic>
              </a:graphicData>
            </a:graphic>
          </wp:anchor>
        </w:drawing>
      </w:r>
    </w:p>
    <w:p w14:paraId="7737C614" w14:textId="1111232C" w:rsidR="000173E9" w:rsidRDefault="00EA1260">
      <w:r>
        <w:rPr>
          <w:noProof/>
        </w:rPr>
        <w:lastRenderedPageBreak/>
        <w:drawing>
          <wp:anchor distT="0" distB="0" distL="114300" distR="114300" simplePos="0" relativeHeight="251682304" behindDoc="0" locked="0" layoutInCell="1" allowOverlap="1" wp14:anchorId="54869A1C" wp14:editId="1F753C14">
            <wp:simplePos x="914400" y="914400"/>
            <wp:positionH relativeFrom="margin">
              <wp:align>center</wp:align>
            </wp:positionH>
            <wp:positionV relativeFrom="margin">
              <wp:align>top</wp:align>
            </wp:positionV>
            <wp:extent cx="6362065" cy="7885430"/>
            <wp:effectExtent l="0" t="0" r="635"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62065" cy="7885430"/>
                    </a:xfrm>
                    <a:prstGeom prst="rect">
                      <a:avLst/>
                    </a:prstGeom>
                    <a:noFill/>
                  </pic:spPr>
                </pic:pic>
              </a:graphicData>
            </a:graphic>
          </wp:anchor>
        </w:drawing>
      </w:r>
    </w:p>
    <w:p w14:paraId="030B2DF4" w14:textId="1208E4C1" w:rsidR="002341C0" w:rsidRDefault="00EA1260" w:rsidP="00A639C9">
      <w:pPr>
        <w:rPr>
          <w:b/>
          <w:iCs/>
        </w:rPr>
        <w:sectPr w:rsidR="002341C0" w:rsidSect="00BA415C">
          <w:headerReference w:type="default" r:id="rId82"/>
          <w:footerReference w:type="default" r:id="rId83"/>
          <w:pgSz w:w="12240" w:h="15840" w:code="1"/>
          <w:pgMar w:top="1440" w:right="1440" w:bottom="1440" w:left="1440" w:header="720" w:footer="720" w:gutter="0"/>
          <w:pgNumType w:start="1" w:chapStyle="8"/>
          <w:cols w:space="720"/>
          <w:vAlign w:val="center"/>
          <w:docGrid w:linePitch="360"/>
        </w:sectPr>
      </w:pPr>
      <w:r>
        <w:rPr>
          <w:rFonts w:ascii="Times New Roman" w:hAnsi="Times New Roman" w:cs="Times New Roman"/>
          <w:noProof/>
        </w:rPr>
        <w:lastRenderedPageBreak/>
        <w:drawing>
          <wp:anchor distT="0" distB="0" distL="114300" distR="114300" simplePos="0" relativeHeight="251670016" behindDoc="0" locked="0" layoutInCell="1" allowOverlap="1" wp14:anchorId="3CF0FA3C" wp14:editId="767732E3">
            <wp:simplePos x="914400" y="962025"/>
            <wp:positionH relativeFrom="margin">
              <wp:align>center</wp:align>
            </wp:positionH>
            <wp:positionV relativeFrom="margin">
              <wp:align>top</wp:align>
            </wp:positionV>
            <wp:extent cx="6476365" cy="8133080"/>
            <wp:effectExtent l="0" t="0" r="635"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76365" cy="8133080"/>
                    </a:xfrm>
                    <a:prstGeom prst="rect">
                      <a:avLst/>
                    </a:prstGeom>
                    <a:noFill/>
                  </pic:spPr>
                </pic:pic>
              </a:graphicData>
            </a:graphic>
          </wp:anchor>
        </w:drawing>
      </w:r>
      <w:bookmarkStart w:id="515" w:name="_APPENDIX_I:"/>
      <w:bookmarkStart w:id="516" w:name="_APPENDIX_J__Memorandum_for_Declarat"/>
      <w:bookmarkStart w:id="517" w:name="Appendix_K"/>
      <w:bookmarkStart w:id="518" w:name="_Toc157581568"/>
      <w:bookmarkStart w:id="519" w:name="_Toc157582941"/>
      <w:bookmarkStart w:id="520" w:name="_Toc159659960"/>
      <w:bookmarkStart w:id="521" w:name="_Toc460228434"/>
      <w:bookmarkStart w:id="522" w:name="_Toc460228445"/>
      <w:bookmarkEnd w:id="515"/>
      <w:bookmarkEnd w:id="516"/>
      <w:bookmarkEnd w:id="517"/>
    </w:p>
    <w:p w14:paraId="622969D2" w14:textId="483DB9BC" w:rsidR="000173E9" w:rsidRPr="00A639C9" w:rsidRDefault="000173E9" w:rsidP="00A639C9">
      <w:pPr>
        <w:pStyle w:val="Heading8"/>
        <w:numPr>
          <w:ilvl w:val="0"/>
          <w:numId w:val="0"/>
        </w:numPr>
        <w:rPr>
          <w:rFonts w:ascii="Times New Roman" w:hAnsi="Times New Roman" w:cs="Times New Roman"/>
        </w:rPr>
      </w:pPr>
      <w:bookmarkStart w:id="523" w:name="_Toc473017127"/>
      <w:r w:rsidRPr="00A639C9">
        <w:rPr>
          <w:rFonts w:ascii="Times New Roman" w:hAnsi="Times New Roman" w:cs="Times New Roman"/>
        </w:rPr>
        <w:lastRenderedPageBreak/>
        <w:t xml:space="preserve">APPENDIX </w:t>
      </w:r>
      <w:bookmarkStart w:id="524" w:name="_Toc157581569"/>
      <w:bookmarkStart w:id="525" w:name="_Toc157582942"/>
      <w:bookmarkEnd w:id="518"/>
      <w:bookmarkEnd w:id="519"/>
      <w:r w:rsidR="001B2EBD" w:rsidRPr="00A639C9">
        <w:rPr>
          <w:rFonts w:ascii="Times New Roman" w:hAnsi="Times New Roman" w:cs="Times New Roman"/>
        </w:rPr>
        <w:t>J</w:t>
      </w:r>
      <w:r w:rsidRPr="00A639C9">
        <w:rPr>
          <w:rFonts w:ascii="Times New Roman" w:hAnsi="Times New Roman" w:cs="Times New Roman"/>
        </w:rPr>
        <w:br/>
      </w:r>
      <w:r w:rsidRPr="00A639C9">
        <w:rPr>
          <w:rFonts w:ascii="Times New Roman" w:hAnsi="Times New Roman" w:cs="Times New Roman"/>
        </w:rPr>
        <w:br/>
        <w:t>Memorandum for Declaration of Pregnancy</w:t>
      </w:r>
      <w:bookmarkEnd w:id="520"/>
      <w:bookmarkEnd w:id="521"/>
      <w:bookmarkEnd w:id="522"/>
      <w:bookmarkEnd w:id="524"/>
      <w:bookmarkEnd w:id="525"/>
      <w:bookmarkEnd w:id="523"/>
    </w:p>
    <w:p w14:paraId="0CE6C191" w14:textId="77777777" w:rsidR="000173E9" w:rsidRDefault="000173E9"/>
    <w:p w14:paraId="0B9C8430" w14:textId="62F910B7" w:rsidR="000173E9" w:rsidRDefault="000173E9">
      <w:pPr>
        <w:sectPr w:rsidR="000173E9" w:rsidSect="00BA415C">
          <w:footerReference w:type="default" r:id="rId85"/>
          <w:pgSz w:w="12240" w:h="15840" w:code="1"/>
          <w:pgMar w:top="1440" w:right="1440" w:bottom="1440" w:left="1440" w:header="720" w:footer="720" w:gutter="0"/>
          <w:pgNumType w:start="1" w:chapStyle="8"/>
          <w:cols w:space="720"/>
          <w:vAlign w:val="center"/>
          <w:docGrid w:linePitch="360"/>
        </w:sectPr>
      </w:pPr>
    </w:p>
    <w:p w14:paraId="0E87D4DF" w14:textId="77777777" w:rsidR="000173E9" w:rsidRPr="00A639C9" w:rsidRDefault="000173E9" w:rsidP="00A639C9">
      <w:pPr>
        <w:spacing w:after="0" w:line="240" w:lineRule="auto"/>
        <w:rPr>
          <w:rFonts w:ascii="Times New Roman" w:hAnsi="Times New Roman" w:cs="Times New Roman"/>
          <w:u w:val="single"/>
        </w:rPr>
      </w:pPr>
      <w:r w:rsidRPr="00A639C9">
        <w:rPr>
          <w:rFonts w:ascii="Times New Roman" w:hAnsi="Times New Roman" w:cs="Times New Roman"/>
          <w:u w:val="single"/>
        </w:rPr>
        <w:lastRenderedPageBreak/>
        <w:t>MEMORANDUM</w:t>
      </w:r>
    </w:p>
    <w:p w14:paraId="0BFE21AB" w14:textId="77777777" w:rsidR="000173E9" w:rsidRPr="00A639C9" w:rsidRDefault="000173E9" w:rsidP="00A639C9">
      <w:pPr>
        <w:spacing w:after="0" w:line="240" w:lineRule="auto"/>
        <w:rPr>
          <w:rFonts w:ascii="Times New Roman" w:hAnsi="Times New Roman" w:cs="Times New Roman"/>
        </w:rPr>
      </w:pPr>
    </w:p>
    <w:p w14:paraId="2F5E4882"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SUBJECT:  </w:t>
      </w:r>
      <w:r w:rsidRPr="00A639C9">
        <w:rPr>
          <w:rFonts w:ascii="Times New Roman" w:hAnsi="Times New Roman" w:cs="Times New Roman"/>
        </w:rPr>
        <w:tab/>
        <w:t>DECLARATION OF PREGNANCY</w:t>
      </w:r>
    </w:p>
    <w:p w14:paraId="4F105D38" w14:textId="77777777" w:rsidR="000173E9" w:rsidRPr="00A639C9" w:rsidRDefault="000173E9" w:rsidP="00A639C9">
      <w:pPr>
        <w:spacing w:after="0" w:line="240" w:lineRule="auto"/>
        <w:rPr>
          <w:rFonts w:ascii="Times New Roman" w:hAnsi="Times New Roman" w:cs="Times New Roman"/>
        </w:rPr>
      </w:pPr>
    </w:p>
    <w:p w14:paraId="41D51DD0"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FROM: </w:t>
      </w:r>
      <w:r w:rsidRPr="00A639C9">
        <w:rPr>
          <w:rFonts w:ascii="Times New Roman" w:hAnsi="Times New Roman" w:cs="Times New Roman"/>
        </w:rPr>
        <w:tab/>
        <w:t>______________________________</w:t>
      </w:r>
    </w:p>
    <w:p w14:paraId="27E580B1" w14:textId="77777777" w:rsidR="000173E9" w:rsidRPr="00A639C9" w:rsidRDefault="000173E9" w:rsidP="00A639C9">
      <w:pPr>
        <w:spacing w:after="0" w:line="240" w:lineRule="auto"/>
        <w:rPr>
          <w:rFonts w:ascii="Times New Roman" w:hAnsi="Times New Roman" w:cs="Times New Roman"/>
        </w:rPr>
      </w:pPr>
    </w:p>
    <w:p w14:paraId="2A86CEC2"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 xml:space="preserve">TO: </w:t>
      </w:r>
      <w:r w:rsidRPr="00A639C9">
        <w:rPr>
          <w:rFonts w:ascii="Times New Roman" w:hAnsi="Times New Roman" w:cs="Times New Roman"/>
        </w:rPr>
        <w:tab/>
      </w:r>
      <w:r w:rsidRPr="00A639C9">
        <w:rPr>
          <w:rFonts w:ascii="Times New Roman" w:hAnsi="Times New Roman" w:cs="Times New Roman"/>
        </w:rPr>
        <w:tab/>
        <w:t>______________________________</w:t>
      </w:r>
    </w:p>
    <w:p w14:paraId="10B6B4C2" w14:textId="77777777" w:rsidR="000173E9" w:rsidRPr="00A639C9" w:rsidRDefault="000173E9" w:rsidP="00A639C9">
      <w:pPr>
        <w:spacing w:after="0" w:line="240" w:lineRule="auto"/>
        <w:rPr>
          <w:rFonts w:ascii="Times New Roman" w:hAnsi="Times New Roman" w:cs="Times New Roman"/>
        </w:rPr>
      </w:pPr>
    </w:p>
    <w:p w14:paraId="4C412681" w14:textId="77777777" w:rsidR="000173E9" w:rsidRPr="00A639C9" w:rsidRDefault="000173E9" w:rsidP="00A639C9">
      <w:pPr>
        <w:spacing w:after="0" w:line="240" w:lineRule="auto"/>
        <w:rPr>
          <w:rFonts w:ascii="Times New Roman" w:hAnsi="Times New Roman" w:cs="Times New Roman"/>
        </w:rPr>
      </w:pPr>
    </w:p>
    <w:p w14:paraId="7A6F0D42"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In accordance with the NRC’s regulations at 10 CFR 20.1208, “Dose to an Embryo/Fetus,” I am declaring that I am pregnant. I believe I became pregnant in _______________ (month and year).</w:t>
      </w:r>
    </w:p>
    <w:p w14:paraId="115C9A7C" w14:textId="77777777" w:rsidR="000173E9" w:rsidRPr="00A639C9" w:rsidRDefault="000173E9" w:rsidP="00A639C9">
      <w:pPr>
        <w:spacing w:after="0" w:line="240" w:lineRule="auto"/>
        <w:rPr>
          <w:rFonts w:ascii="Times New Roman" w:hAnsi="Times New Roman" w:cs="Times New Roman"/>
        </w:rPr>
      </w:pPr>
    </w:p>
    <w:p w14:paraId="289F441D"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I understand the radiation dose to my embryo/fetus during my entire pregnancy will not be allowed to exceed 0.5 rem (500 mrem). I also understand that meeting the lower dose limit may require a change in job or job responsibilities during my pregnancy. These changes will be coordinated with the Radiation Safety Officer (RSO) and my supervisor.</w:t>
      </w:r>
    </w:p>
    <w:p w14:paraId="0104E7CD" w14:textId="77777777" w:rsidR="000173E9" w:rsidRPr="00A639C9" w:rsidRDefault="000173E9" w:rsidP="00A639C9">
      <w:pPr>
        <w:spacing w:after="0" w:line="240" w:lineRule="auto"/>
        <w:rPr>
          <w:rFonts w:ascii="Times New Roman" w:hAnsi="Times New Roman" w:cs="Times New Roman"/>
        </w:rPr>
      </w:pPr>
    </w:p>
    <w:p w14:paraId="343D6017"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I understand that I will be placed on a monthly dosimeter exchange cycle to ensure compliance to the administrative exposure limit (ACL).</w:t>
      </w:r>
    </w:p>
    <w:p w14:paraId="319C2A2C" w14:textId="77777777" w:rsidR="000173E9" w:rsidRPr="00A639C9" w:rsidRDefault="000173E9" w:rsidP="00A639C9">
      <w:pPr>
        <w:spacing w:after="0" w:line="240" w:lineRule="auto"/>
        <w:rPr>
          <w:rFonts w:ascii="Times New Roman" w:hAnsi="Times New Roman" w:cs="Times New Roman"/>
        </w:rPr>
      </w:pPr>
    </w:p>
    <w:p w14:paraId="4F0ABAD4"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Once the pregnancy is concluded, or at such time as I wish to revoke my pregnancy declaration, I shall notify you in writing, so I can resume my normal duties. If I fail to withdraw this declaration at the conclusion of my pregnancy, I understand that this submittal will expire one year after the submission date.</w:t>
      </w:r>
    </w:p>
    <w:p w14:paraId="69AE3B3B" w14:textId="77777777" w:rsidR="000173E9" w:rsidRPr="00A639C9" w:rsidRDefault="000173E9" w:rsidP="00A639C9">
      <w:pPr>
        <w:spacing w:after="0" w:line="240" w:lineRule="auto"/>
        <w:rPr>
          <w:rFonts w:ascii="Times New Roman" w:hAnsi="Times New Roman" w:cs="Times New Roman"/>
        </w:rPr>
      </w:pPr>
    </w:p>
    <w:p w14:paraId="5C233148"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________________________________</w:t>
      </w:r>
    </w:p>
    <w:p w14:paraId="4D2671BE"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Employee Signature</w:t>
      </w:r>
    </w:p>
    <w:p w14:paraId="56E67704" w14:textId="77777777" w:rsidR="000173E9" w:rsidRPr="00A639C9" w:rsidRDefault="000173E9" w:rsidP="00A639C9">
      <w:pPr>
        <w:spacing w:after="0" w:line="240" w:lineRule="auto"/>
        <w:rPr>
          <w:rFonts w:ascii="Times New Roman" w:hAnsi="Times New Roman" w:cs="Times New Roman"/>
        </w:rPr>
      </w:pPr>
    </w:p>
    <w:p w14:paraId="6270AAFE"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________________________________</w:t>
      </w:r>
    </w:p>
    <w:p w14:paraId="175CCA9C"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Employee Printed Name</w:t>
      </w:r>
    </w:p>
    <w:p w14:paraId="5DD59192" w14:textId="77777777" w:rsidR="000173E9" w:rsidRPr="00A639C9" w:rsidRDefault="000173E9" w:rsidP="00A639C9">
      <w:pPr>
        <w:spacing w:after="0" w:line="240" w:lineRule="auto"/>
        <w:rPr>
          <w:rFonts w:ascii="Times New Roman" w:hAnsi="Times New Roman" w:cs="Times New Roman"/>
        </w:rPr>
      </w:pPr>
    </w:p>
    <w:p w14:paraId="653E7224" w14:textId="77777777" w:rsidR="000173E9" w:rsidRPr="00A639C9" w:rsidRDefault="000173E9" w:rsidP="00A639C9">
      <w:pPr>
        <w:spacing w:after="0" w:line="240" w:lineRule="auto"/>
        <w:rPr>
          <w:rFonts w:ascii="Times New Roman" w:hAnsi="Times New Roman" w:cs="Times New Roman"/>
        </w:rPr>
      </w:pPr>
      <w:r w:rsidRPr="00A639C9">
        <w:rPr>
          <w:rFonts w:ascii="Times New Roman" w:hAnsi="Times New Roman" w:cs="Times New Roman"/>
        </w:rPr>
        <w:t>______________________</w:t>
      </w:r>
    </w:p>
    <w:p w14:paraId="74C5E5F0" w14:textId="32BDEA20" w:rsidR="000173E9" w:rsidRDefault="000173E9" w:rsidP="00FD2A43">
      <w:pPr>
        <w:spacing w:after="0" w:line="240" w:lineRule="auto"/>
        <w:sectPr w:rsidR="000173E9" w:rsidSect="00BA415C">
          <w:pgSz w:w="12240" w:h="15840" w:code="1"/>
          <w:pgMar w:top="1440" w:right="1440" w:bottom="1440" w:left="1440" w:header="720" w:footer="720" w:gutter="0"/>
          <w:pgNumType w:chapStyle="8"/>
          <w:cols w:space="720"/>
          <w:docGrid w:linePitch="360"/>
        </w:sectPr>
      </w:pPr>
      <w:r w:rsidRPr="00A639C9">
        <w:rPr>
          <w:rFonts w:ascii="Times New Roman" w:hAnsi="Times New Roman" w:cs="Times New Roman"/>
        </w:rPr>
        <w:t>Date</w:t>
      </w:r>
    </w:p>
    <w:p w14:paraId="04CB03E3" w14:textId="2C09F1AB" w:rsidR="000173E9" w:rsidRPr="00A639C9" w:rsidRDefault="000173E9" w:rsidP="00FD2A43">
      <w:pPr>
        <w:pStyle w:val="Heading8"/>
        <w:numPr>
          <w:ilvl w:val="0"/>
          <w:numId w:val="0"/>
        </w:numPr>
        <w:jc w:val="left"/>
        <w:rPr>
          <w:rFonts w:ascii="Times New Roman" w:hAnsi="Times New Roman" w:cs="Times New Roman"/>
          <w:sz w:val="28"/>
          <w:szCs w:val="28"/>
        </w:rPr>
      </w:pPr>
      <w:bookmarkStart w:id="526" w:name="_APPENDIX_J:"/>
      <w:bookmarkStart w:id="527" w:name="_APPENDIX_K:"/>
      <w:bookmarkStart w:id="528" w:name="_APPENDIX_L:_1"/>
      <w:bookmarkStart w:id="529" w:name="Appendix_L"/>
      <w:bookmarkStart w:id="530" w:name="_Toc157581574"/>
      <w:bookmarkStart w:id="531" w:name="_Toc157582947"/>
      <w:bookmarkStart w:id="532" w:name="_Toc159659963"/>
      <w:bookmarkStart w:id="533" w:name="_Toc460228435"/>
      <w:bookmarkStart w:id="534" w:name="_Toc460228446"/>
      <w:bookmarkStart w:id="535" w:name="_APPENDIX_L:"/>
      <w:bookmarkStart w:id="536" w:name="_APPENDIX_M:"/>
      <w:bookmarkStart w:id="537" w:name="Appendix_M"/>
      <w:bookmarkEnd w:id="526"/>
      <w:bookmarkEnd w:id="527"/>
      <w:bookmarkEnd w:id="528"/>
      <w:bookmarkEnd w:id="529"/>
      <w:bookmarkEnd w:id="530"/>
      <w:bookmarkEnd w:id="531"/>
      <w:bookmarkEnd w:id="532"/>
      <w:bookmarkEnd w:id="533"/>
      <w:bookmarkEnd w:id="534"/>
      <w:bookmarkEnd w:id="535"/>
      <w:bookmarkEnd w:id="536"/>
      <w:bookmarkEnd w:id="537"/>
    </w:p>
    <w:sectPr w:rsidR="000173E9" w:rsidRPr="00A639C9" w:rsidSect="00FD2A43">
      <w:headerReference w:type="default" r:id="rId86"/>
      <w:pgSz w:w="12240" w:h="15840" w:code="1"/>
      <w:pgMar w:top="1440" w:right="1440" w:bottom="1440" w:left="1440" w:header="720" w:footer="720" w:gutter="0"/>
      <w:pgNumType w:start="1" w:chapStyle="8"/>
      <w:cols w:space="720"/>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8A316C" w14:textId="77777777" w:rsidR="00FD2A43" w:rsidRDefault="00FD2A43">
      <w:r>
        <w:separator/>
      </w:r>
    </w:p>
  </w:endnote>
  <w:endnote w:type="continuationSeparator" w:id="0">
    <w:p w14:paraId="3A85B540" w14:textId="77777777" w:rsidR="00FD2A43" w:rsidRDefault="00FD2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09257" w14:textId="77777777" w:rsidR="00FD2A43" w:rsidRDefault="00FD2A43" w:rsidP="00A639C9">
    <w:pPr>
      <w:pStyle w:val="Footer"/>
      <w:spacing w:after="0" w:line="240" w:lineRule="auto"/>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2C69E" w14:textId="3EC3F62D" w:rsidR="00FD2A43" w:rsidRPr="00A639C9" w:rsidRDefault="00FD2A43" w:rsidP="00A639C9">
    <w:pPr>
      <w:pStyle w:val="Footer"/>
      <w:pBdr>
        <w:top w:val="single" w:sz="4" w:space="1" w:color="auto"/>
      </w:pBdr>
      <w:tabs>
        <w:tab w:val="clear" w:pos="4320"/>
        <w:tab w:val="clear" w:pos="8640"/>
        <w:tab w:val="left" w:pos="0"/>
        <w:tab w:val="left" w:pos="270"/>
        <w:tab w:val="left" w:pos="9450"/>
      </w:tabs>
      <w:spacing w:after="0" w:line="240" w:lineRule="auto"/>
      <w:ind w:left="450" w:right="216"/>
      <w:rPr>
        <w:rFonts w:ascii="Times New Roman" w:hAnsi="Times New Roman" w:cs="Times New Roman"/>
      </w:rPr>
    </w:pPr>
    <w:r w:rsidRPr="00A639C9">
      <w:rPr>
        <w:rStyle w:val="PageNumber"/>
        <w:rFonts w:ascii="Times New Roman" w:hAnsi="Times New Roman" w:cs="Times New Roman"/>
        <w:i/>
        <w:sz w:val="20"/>
        <w:szCs w:val="20"/>
      </w:rPr>
      <w:t xml:space="preserve">Chapter </w:t>
    </w:r>
    <w:r>
      <w:rPr>
        <w:rStyle w:val="PageNumber"/>
        <w:rFonts w:ascii="Times New Roman" w:hAnsi="Times New Roman" w:cs="Times New Roman"/>
        <w:i/>
        <w:sz w:val="20"/>
        <w:szCs w:val="20"/>
      </w:rPr>
      <w:t>8</w:t>
    </w:r>
    <w:r w:rsidRPr="00A639C9">
      <w:rPr>
        <w:rStyle w:val="PageNumber"/>
        <w:rFonts w:ascii="Times New Roman" w:hAnsi="Times New Roman" w:cs="Times New Roman"/>
        <w:i/>
        <w:sz w:val="20"/>
        <w:szCs w:val="20"/>
      </w:rPr>
      <w:t>: Radiation Safety Program—</w:t>
    </w:r>
    <w:r w:rsidRPr="00A639C9">
      <w:rPr>
        <w:rFonts w:ascii="Times New Roman" w:hAnsi="Times New Roman" w:cs="Times New Roman"/>
        <w:i/>
        <w:color w:val="000000"/>
        <w:sz w:val="20"/>
        <w:szCs w:val="20"/>
      </w:rPr>
      <w:t>Final</w:t>
    </w:r>
    <w:r w:rsidRPr="00A639C9">
      <w:rPr>
        <w:rStyle w:val="PageNumber"/>
        <w:rFonts w:ascii="Times New Roman" w:hAnsi="Times New Roman" w:cs="Times New Roman"/>
      </w:rPr>
      <w:tab/>
    </w:r>
    <w:r>
      <w:rPr>
        <w:rStyle w:val="PageNumber"/>
        <w:rFonts w:ascii="Times New Roman" w:hAnsi="Times New Roman" w:cs="Times New Roman"/>
      </w:rPr>
      <w:t>D-</w:t>
    </w:r>
    <w:r w:rsidRPr="00A639C9">
      <w:rPr>
        <w:rStyle w:val="PageNumber"/>
        <w:rFonts w:ascii="Times New Roman" w:hAnsi="Times New Roman" w:cs="Times New Roman"/>
      </w:rPr>
      <w:fldChar w:fldCharType="begin"/>
    </w:r>
    <w:r w:rsidRPr="00A639C9">
      <w:rPr>
        <w:rStyle w:val="PageNumber"/>
        <w:rFonts w:ascii="Times New Roman" w:hAnsi="Times New Roman" w:cs="Times New Roman"/>
      </w:rPr>
      <w:instrText xml:space="preserve"> PAGE </w:instrText>
    </w:r>
    <w:r w:rsidRPr="00A639C9">
      <w:rPr>
        <w:rStyle w:val="PageNumber"/>
        <w:rFonts w:ascii="Times New Roman" w:hAnsi="Times New Roman" w:cs="Times New Roman"/>
      </w:rPr>
      <w:fldChar w:fldCharType="separate"/>
    </w:r>
    <w:r w:rsidR="009A63AD">
      <w:rPr>
        <w:rStyle w:val="PageNumber"/>
        <w:rFonts w:ascii="Times New Roman" w:hAnsi="Times New Roman" w:cs="Times New Roman"/>
        <w:noProof/>
      </w:rPr>
      <w:t>2</w:t>
    </w:r>
    <w:r w:rsidRPr="00A639C9">
      <w:rPr>
        <w:rStyle w:val="PageNumber"/>
        <w:rFonts w:ascii="Times New Roman" w:hAnsi="Times New Roman" w:cs="Times New Roma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EFDD1" w14:textId="2DE8A1E6" w:rsidR="00FD2A43" w:rsidRPr="00A639C9" w:rsidRDefault="00FD2A43" w:rsidP="00A639C9">
    <w:pPr>
      <w:pStyle w:val="Footer"/>
      <w:pBdr>
        <w:top w:val="single" w:sz="4" w:space="1" w:color="auto"/>
      </w:pBdr>
      <w:tabs>
        <w:tab w:val="clear" w:pos="4320"/>
        <w:tab w:val="clear" w:pos="8640"/>
        <w:tab w:val="right" w:pos="9360"/>
      </w:tabs>
      <w:spacing w:after="0" w:line="240" w:lineRule="auto"/>
      <w:rPr>
        <w:rFonts w:ascii="Times New Roman" w:hAnsi="Times New Roman" w:cs="Times New Roman"/>
      </w:rPr>
    </w:pPr>
    <w:r w:rsidRPr="00A639C9">
      <w:rPr>
        <w:rStyle w:val="PageNumber"/>
        <w:rFonts w:ascii="Times New Roman" w:hAnsi="Times New Roman" w:cs="Times New Roman"/>
        <w:i/>
        <w:sz w:val="20"/>
        <w:szCs w:val="20"/>
      </w:rPr>
      <w:t xml:space="preserve">Chapter </w:t>
    </w:r>
    <w:r>
      <w:rPr>
        <w:rStyle w:val="PageNumber"/>
        <w:rFonts w:ascii="Times New Roman" w:hAnsi="Times New Roman" w:cs="Times New Roman"/>
        <w:i/>
        <w:sz w:val="20"/>
        <w:szCs w:val="20"/>
      </w:rPr>
      <w:t>8</w:t>
    </w:r>
    <w:r w:rsidRPr="00A639C9">
      <w:rPr>
        <w:rStyle w:val="PageNumber"/>
        <w:rFonts w:ascii="Times New Roman" w:hAnsi="Times New Roman" w:cs="Times New Roman"/>
        <w:i/>
        <w:sz w:val="20"/>
        <w:szCs w:val="20"/>
      </w:rPr>
      <w:t>: Radiation Safety Program—</w:t>
    </w:r>
    <w:r w:rsidRPr="00A639C9">
      <w:rPr>
        <w:rFonts w:ascii="Times New Roman" w:hAnsi="Times New Roman" w:cs="Times New Roman"/>
        <w:i/>
        <w:color w:val="000000"/>
        <w:sz w:val="20"/>
        <w:szCs w:val="20"/>
      </w:rPr>
      <w:t>Final</w:t>
    </w:r>
    <w:r w:rsidRPr="00A639C9">
      <w:rPr>
        <w:rStyle w:val="PageNumber"/>
        <w:rFonts w:ascii="Times New Roman" w:hAnsi="Times New Roman" w:cs="Times New Roman"/>
      </w:rPr>
      <w:tab/>
    </w:r>
    <w:r>
      <w:rPr>
        <w:rStyle w:val="PageNumber"/>
        <w:rFonts w:ascii="Times New Roman" w:hAnsi="Times New Roman" w:cs="Times New Roman"/>
      </w:rPr>
      <w:t>E-</w:t>
    </w:r>
    <w:r w:rsidRPr="00A639C9">
      <w:rPr>
        <w:rStyle w:val="PageNumber"/>
        <w:rFonts w:ascii="Times New Roman" w:hAnsi="Times New Roman" w:cs="Times New Roman"/>
      </w:rPr>
      <w:fldChar w:fldCharType="begin"/>
    </w:r>
    <w:r w:rsidRPr="00A639C9">
      <w:rPr>
        <w:rStyle w:val="PageNumber"/>
        <w:rFonts w:ascii="Times New Roman" w:hAnsi="Times New Roman" w:cs="Times New Roman"/>
      </w:rPr>
      <w:instrText xml:space="preserve"> PAGE </w:instrText>
    </w:r>
    <w:r w:rsidRPr="00A639C9">
      <w:rPr>
        <w:rStyle w:val="PageNumber"/>
        <w:rFonts w:ascii="Times New Roman" w:hAnsi="Times New Roman" w:cs="Times New Roman"/>
      </w:rPr>
      <w:fldChar w:fldCharType="separate"/>
    </w:r>
    <w:r w:rsidR="009A63AD">
      <w:rPr>
        <w:rStyle w:val="PageNumber"/>
        <w:rFonts w:ascii="Times New Roman" w:hAnsi="Times New Roman" w:cs="Times New Roman"/>
        <w:noProof/>
      </w:rPr>
      <w:t>2</w:t>
    </w:r>
    <w:r w:rsidRPr="00A639C9">
      <w:rPr>
        <w:rStyle w:val="PageNumber"/>
        <w:rFonts w:ascii="Times New Roman" w:hAnsi="Times New Roman" w:cs="Times New Roma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E74E3" w14:textId="5E2FC5EB" w:rsidR="00FD2A43" w:rsidRPr="00A639C9" w:rsidRDefault="00FD2A43" w:rsidP="00A639C9">
    <w:pPr>
      <w:pStyle w:val="Footer"/>
      <w:pBdr>
        <w:top w:val="single" w:sz="4" w:space="1" w:color="auto"/>
      </w:pBdr>
      <w:tabs>
        <w:tab w:val="clear" w:pos="4320"/>
        <w:tab w:val="clear" w:pos="8640"/>
        <w:tab w:val="right" w:pos="9360"/>
      </w:tabs>
      <w:spacing w:after="0" w:line="240" w:lineRule="auto"/>
      <w:rPr>
        <w:rFonts w:ascii="Times New Roman" w:hAnsi="Times New Roman" w:cs="Times New Roman"/>
      </w:rPr>
    </w:pPr>
    <w:r w:rsidRPr="00A639C9">
      <w:rPr>
        <w:rStyle w:val="PageNumber"/>
        <w:rFonts w:ascii="Times New Roman" w:hAnsi="Times New Roman" w:cs="Times New Roman"/>
        <w:i/>
        <w:sz w:val="20"/>
        <w:szCs w:val="20"/>
      </w:rPr>
      <w:t xml:space="preserve">Chapter </w:t>
    </w:r>
    <w:r>
      <w:rPr>
        <w:rStyle w:val="PageNumber"/>
        <w:rFonts w:ascii="Times New Roman" w:hAnsi="Times New Roman" w:cs="Times New Roman"/>
        <w:i/>
        <w:sz w:val="20"/>
        <w:szCs w:val="20"/>
      </w:rPr>
      <w:t>8</w:t>
    </w:r>
    <w:r w:rsidRPr="00A639C9">
      <w:rPr>
        <w:rStyle w:val="PageNumber"/>
        <w:rFonts w:ascii="Times New Roman" w:hAnsi="Times New Roman" w:cs="Times New Roman"/>
        <w:i/>
        <w:sz w:val="20"/>
        <w:szCs w:val="20"/>
      </w:rPr>
      <w:t>: Radiation Safety Program—</w:t>
    </w:r>
    <w:r w:rsidRPr="00A639C9">
      <w:rPr>
        <w:rFonts w:ascii="Times New Roman" w:hAnsi="Times New Roman" w:cs="Times New Roman"/>
        <w:i/>
        <w:color w:val="000000"/>
        <w:sz w:val="20"/>
        <w:szCs w:val="20"/>
      </w:rPr>
      <w:t>Final</w:t>
    </w:r>
    <w:r w:rsidRPr="00A639C9">
      <w:rPr>
        <w:rStyle w:val="PageNumber"/>
        <w:rFonts w:ascii="Times New Roman" w:hAnsi="Times New Roman" w:cs="Times New Roman"/>
      </w:rPr>
      <w:tab/>
    </w:r>
    <w:r>
      <w:rPr>
        <w:rStyle w:val="PageNumber"/>
        <w:rFonts w:ascii="Times New Roman" w:hAnsi="Times New Roman" w:cs="Times New Roman"/>
      </w:rPr>
      <w:t>F-</w:t>
    </w:r>
    <w:r w:rsidRPr="00A639C9">
      <w:rPr>
        <w:rStyle w:val="PageNumber"/>
        <w:rFonts w:ascii="Times New Roman" w:hAnsi="Times New Roman" w:cs="Times New Roman"/>
      </w:rPr>
      <w:fldChar w:fldCharType="begin"/>
    </w:r>
    <w:r w:rsidRPr="00A639C9">
      <w:rPr>
        <w:rStyle w:val="PageNumber"/>
        <w:rFonts w:ascii="Times New Roman" w:hAnsi="Times New Roman" w:cs="Times New Roman"/>
      </w:rPr>
      <w:instrText xml:space="preserve"> PAGE </w:instrText>
    </w:r>
    <w:r w:rsidRPr="00A639C9">
      <w:rPr>
        <w:rStyle w:val="PageNumber"/>
        <w:rFonts w:ascii="Times New Roman" w:hAnsi="Times New Roman" w:cs="Times New Roman"/>
      </w:rPr>
      <w:fldChar w:fldCharType="separate"/>
    </w:r>
    <w:r w:rsidR="009A63AD">
      <w:rPr>
        <w:rStyle w:val="PageNumber"/>
        <w:rFonts w:ascii="Times New Roman" w:hAnsi="Times New Roman" w:cs="Times New Roman"/>
        <w:noProof/>
      </w:rPr>
      <w:t>2</w:t>
    </w:r>
    <w:r w:rsidRPr="00A639C9">
      <w:rPr>
        <w:rStyle w:val="PageNumber"/>
        <w:rFonts w:ascii="Times New Roman" w:hAnsi="Times New Roman" w:cs="Times New Roma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0D1F2" w14:textId="20D11BD2" w:rsidR="00FD2A43" w:rsidRPr="00A639C9" w:rsidRDefault="00FD2A43" w:rsidP="00A639C9">
    <w:pPr>
      <w:pStyle w:val="Footer"/>
      <w:pBdr>
        <w:top w:val="single" w:sz="4" w:space="1" w:color="auto"/>
      </w:pBdr>
      <w:tabs>
        <w:tab w:val="clear" w:pos="4320"/>
        <w:tab w:val="clear" w:pos="8640"/>
        <w:tab w:val="right" w:pos="9360"/>
      </w:tabs>
      <w:spacing w:after="0" w:line="240" w:lineRule="auto"/>
      <w:rPr>
        <w:rFonts w:ascii="Times New Roman" w:hAnsi="Times New Roman" w:cs="Times New Roman"/>
      </w:rPr>
    </w:pPr>
    <w:r w:rsidRPr="00A639C9">
      <w:rPr>
        <w:rStyle w:val="PageNumber"/>
        <w:rFonts w:ascii="Times New Roman" w:hAnsi="Times New Roman" w:cs="Times New Roman"/>
        <w:i/>
        <w:sz w:val="20"/>
        <w:szCs w:val="20"/>
      </w:rPr>
      <w:t xml:space="preserve">Chapter </w:t>
    </w:r>
    <w:r>
      <w:rPr>
        <w:rStyle w:val="PageNumber"/>
        <w:rFonts w:ascii="Times New Roman" w:hAnsi="Times New Roman" w:cs="Times New Roman"/>
        <w:i/>
        <w:sz w:val="20"/>
        <w:szCs w:val="20"/>
      </w:rPr>
      <w:t>8</w:t>
    </w:r>
    <w:r w:rsidRPr="00A639C9">
      <w:rPr>
        <w:rStyle w:val="PageNumber"/>
        <w:rFonts w:ascii="Times New Roman" w:hAnsi="Times New Roman" w:cs="Times New Roman"/>
        <w:i/>
        <w:sz w:val="20"/>
        <w:szCs w:val="20"/>
      </w:rPr>
      <w:t>: Radiation Safety Program—</w:t>
    </w:r>
    <w:r w:rsidRPr="00A639C9">
      <w:rPr>
        <w:rFonts w:ascii="Times New Roman" w:hAnsi="Times New Roman" w:cs="Times New Roman"/>
        <w:i/>
        <w:color w:val="000000"/>
        <w:sz w:val="20"/>
        <w:szCs w:val="20"/>
      </w:rPr>
      <w:t>Final</w:t>
    </w:r>
    <w:r w:rsidRPr="00A639C9">
      <w:rPr>
        <w:rStyle w:val="PageNumber"/>
        <w:rFonts w:ascii="Times New Roman" w:hAnsi="Times New Roman" w:cs="Times New Roman"/>
      </w:rPr>
      <w:tab/>
    </w:r>
    <w:r>
      <w:rPr>
        <w:rStyle w:val="PageNumber"/>
        <w:rFonts w:ascii="Times New Roman" w:hAnsi="Times New Roman" w:cs="Times New Roman"/>
      </w:rPr>
      <w:t>G-</w:t>
    </w:r>
    <w:r w:rsidRPr="00A639C9">
      <w:rPr>
        <w:rStyle w:val="PageNumber"/>
        <w:rFonts w:ascii="Times New Roman" w:hAnsi="Times New Roman" w:cs="Times New Roman"/>
      </w:rPr>
      <w:fldChar w:fldCharType="begin"/>
    </w:r>
    <w:r w:rsidRPr="00A639C9">
      <w:rPr>
        <w:rStyle w:val="PageNumber"/>
        <w:rFonts w:ascii="Times New Roman" w:hAnsi="Times New Roman" w:cs="Times New Roman"/>
      </w:rPr>
      <w:instrText xml:space="preserve"> PAGE </w:instrText>
    </w:r>
    <w:r w:rsidRPr="00A639C9">
      <w:rPr>
        <w:rStyle w:val="PageNumber"/>
        <w:rFonts w:ascii="Times New Roman" w:hAnsi="Times New Roman" w:cs="Times New Roman"/>
      </w:rPr>
      <w:fldChar w:fldCharType="separate"/>
    </w:r>
    <w:r w:rsidR="009A63AD">
      <w:rPr>
        <w:rStyle w:val="PageNumber"/>
        <w:rFonts w:ascii="Times New Roman" w:hAnsi="Times New Roman" w:cs="Times New Roman"/>
        <w:noProof/>
      </w:rPr>
      <w:t>3</w:t>
    </w:r>
    <w:r w:rsidRPr="00A639C9">
      <w:rPr>
        <w:rStyle w:val="PageNumber"/>
        <w:rFonts w:ascii="Times New Roman" w:hAnsi="Times New Roman" w:cs="Times New Roma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CC7F8" w14:textId="5FF2E791" w:rsidR="00FD2A43" w:rsidRPr="00A639C9" w:rsidRDefault="00FD2A43" w:rsidP="00A639C9">
    <w:pPr>
      <w:pStyle w:val="Footer"/>
      <w:pBdr>
        <w:top w:val="single" w:sz="4" w:space="1" w:color="auto"/>
      </w:pBdr>
      <w:tabs>
        <w:tab w:val="clear" w:pos="4320"/>
        <w:tab w:val="clear" w:pos="8640"/>
        <w:tab w:val="right" w:pos="9360"/>
      </w:tabs>
      <w:spacing w:after="0" w:line="240" w:lineRule="auto"/>
      <w:rPr>
        <w:rFonts w:ascii="Times New Roman" w:hAnsi="Times New Roman" w:cs="Times New Roman"/>
      </w:rPr>
    </w:pPr>
    <w:r w:rsidRPr="00A639C9">
      <w:rPr>
        <w:rStyle w:val="PageNumber"/>
        <w:rFonts w:ascii="Times New Roman" w:hAnsi="Times New Roman" w:cs="Times New Roman"/>
        <w:i/>
        <w:sz w:val="20"/>
        <w:szCs w:val="20"/>
      </w:rPr>
      <w:t xml:space="preserve">Chapter </w:t>
    </w:r>
    <w:r>
      <w:rPr>
        <w:rStyle w:val="PageNumber"/>
        <w:rFonts w:ascii="Times New Roman" w:hAnsi="Times New Roman" w:cs="Times New Roman"/>
        <w:i/>
        <w:sz w:val="20"/>
        <w:szCs w:val="20"/>
      </w:rPr>
      <w:t>8</w:t>
    </w:r>
    <w:r w:rsidRPr="00A639C9">
      <w:rPr>
        <w:rStyle w:val="PageNumber"/>
        <w:rFonts w:ascii="Times New Roman" w:hAnsi="Times New Roman" w:cs="Times New Roman"/>
        <w:i/>
        <w:sz w:val="20"/>
        <w:szCs w:val="20"/>
      </w:rPr>
      <w:t>: Radiation Safety Program—</w:t>
    </w:r>
    <w:r w:rsidRPr="00A639C9">
      <w:rPr>
        <w:rFonts w:ascii="Times New Roman" w:hAnsi="Times New Roman" w:cs="Times New Roman"/>
        <w:i/>
        <w:color w:val="000000"/>
        <w:sz w:val="20"/>
        <w:szCs w:val="20"/>
      </w:rPr>
      <w:t>Final</w:t>
    </w:r>
    <w:r w:rsidRPr="00A639C9">
      <w:rPr>
        <w:rStyle w:val="PageNumber"/>
        <w:rFonts w:ascii="Times New Roman" w:hAnsi="Times New Roman" w:cs="Times New Roman"/>
      </w:rPr>
      <w:tab/>
    </w:r>
    <w:r>
      <w:rPr>
        <w:rStyle w:val="PageNumber"/>
        <w:rFonts w:ascii="Times New Roman" w:hAnsi="Times New Roman" w:cs="Times New Roman"/>
      </w:rPr>
      <w:t>H-</w:t>
    </w:r>
    <w:r w:rsidRPr="00A639C9">
      <w:rPr>
        <w:rStyle w:val="PageNumber"/>
        <w:rFonts w:ascii="Times New Roman" w:hAnsi="Times New Roman" w:cs="Times New Roman"/>
      </w:rPr>
      <w:fldChar w:fldCharType="begin"/>
    </w:r>
    <w:r w:rsidRPr="00A639C9">
      <w:rPr>
        <w:rStyle w:val="PageNumber"/>
        <w:rFonts w:ascii="Times New Roman" w:hAnsi="Times New Roman" w:cs="Times New Roman"/>
      </w:rPr>
      <w:instrText xml:space="preserve"> PAGE </w:instrText>
    </w:r>
    <w:r w:rsidRPr="00A639C9">
      <w:rPr>
        <w:rStyle w:val="PageNumber"/>
        <w:rFonts w:ascii="Times New Roman" w:hAnsi="Times New Roman" w:cs="Times New Roman"/>
      </w:rPr>
      <w:fldChar w:fldCharType="separate"/>
    </w:r>
    <w:r w:rsidR="009A63AD">
      <w:rPr>
        <w:rStyle w:val="PageNumber"/>
        <w:rFonts w:ascii="Times New Roman" w:hAnsi="Times New Roman" w:cs="Times New Roman"/>
        <w:noProof/>
      </w:rPr>
      <w:t>2</w:t>
    </w:r>
    <w:r w:rsidRPr="00A639C9">
      <w:rPr>
        <w:rStyle w:val="PageNumber"/>
        <w:rFonts w:ascii="Times New Roman" w:hAnsi="Times New Roman" w:cs="Times New Roma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9AF26" w14:textId="65BB6950" w:rsidR="00FD2A43" w:rsidRPr="00A639C9" w:rsidRDefault="00FD2A43" w:rsidP="00A639C9">
    <w:pPr>
      <w:pStyle w:val="Footer"/>
      <w:pBdr>
        <w:top w:val="single" w:sz="4" w:space="1" w:color="auto"/>
      </w:pBdr>
      <w:tabs>
        <w:tab w:val="clear" w:pos="4320"/>
        <w:tab w:val="clear" w:pos="8640"/>
        <w:tab w:val="right" w:pos="9360"/>
      </w:tabs>
      <w:spacing w:after="0" w:line="240" w:lineRule="auto"/>
      <w:rPr>
        <w:rFonts w:ascii="Times New Roman" w:hAnsi="Times New Roman" w:cs="Times New Roman"/>
      </w:rPr>
    </w:pPr>
    <w:r w:rsidRPr="00A639C9">
      <w:rPr>
        <w:rStyle w:val="PageNumber"/>
        <w:rFonts w:ascii="Times New Roman" w:hAnsi="Times New Roman" w:cs="Times New Roman"/>
        <w:i/>
        <w:sz w:val="20"/>
        <w:szCs w:val="20"/>
      </w:rPr>
      <w:t xml:space="preserve">Chapter </w:t>
    </w:r>
    <w:r>
      <w:rPr>
        <w:rStyle w:val="PageNumber"/>
        <w:rFonts w:ascii="Times New Roman" w:hAnsi="Times New Roman" w:cs="Times New Roman"/>
        <w:i/>
        <w:sz w:val="20"/>
        <w:szCs w:val="20"/>
      </w:rPr>
      <w:t>8</w:t>
    </w:r>
    <w:r w:rsidRPr="00A639C9">
      <w:rPr>
        <w:rStyle w:val="PageNumber"/>
        <w:rFonts w:ascii="Times New Roman" w:hAnsi="Times New Roman" w:cs="Times New Roman"/>
        <w:i/>
        <w:sz w:val="20"/>
        <w:szCs w:val="20"/>
      </w:rPr>
      <w:t>: Radiation Safety Program—</w:t>
    </w:r>
    <w:r w:rsidRPr="00A639C9">
      <w:rPr>
        <w:rFonts w:ascii="Times New Roman" w:hAnsi="Times New Roman" w:cs="Times New Roman"/>
        <w:i/>
        <w:color w:val="000000"/>
        <w:sz w:val="20"/>
        <w:szCs w:val="20"/>
      </w:rPr>
      <w:t>Final</w:t>
    </w:r>
    <w:r w:rsidRPr="00A639C9">
      <w:rPr>
        <w:rStyle w:val="PageNumber"/>
        <w:rFonts w:ascii="Times New Roman" w:hAnsi="Times New Roman" w:cs="Times New Roman"/>
      </w:rPr>
      <w:tab/>
    </w:r>
    <w:r>
      <w:rPr>
        <w:rStyle w:val="PageNumber"/>
        <w:rFonts w:ascii="Times New Roman" w:hAnsi="Times New Roman" w:cs="Times New Roman"/>
      </w:rPr>
      <w:t>I-</w:t>
    </w:r>
    <w:r w:rsidRPr="00A639C9">
      <w:rPr>
        <w:rStyle w:val="PageNumber"/>
        <w:rFonts w:ascii="Times New Roman" w:hAnsi="Times New Roman" w:cs="Times New Roman"/>
      </w:rPr>
      <w:fldChar w:fldCharType="begin"/>
    </w:r>
    <w:r w:rsidRPr="00A639C9">
      <w:rPr>
        <w:rStyle w:val="PageNumber"/>
        <w:rFonts w:ascii="Times New Roman" w:hAnsi="Times New Roman" w:cs="Times New Roman"/>
      </w:rPr>
      <w:instrText xml:space="preserve"> PAGE </w:instrText>
    </w:r>
    <w:r w:rsidRPr="00A639C9">
      <w:rPr>
        <w:rStyle w:val="PageNumber"/>
        <w:rFonts w:ascii="Times New Roman" w:hAnsi="Times New Roman" w:cs="Times New Roman"/>
      </w:rPr>
      <w:fldChar w:fldCharType="separate"/>
    </w:r>
    <w:r w:rsidR="009A63AD">
      <w:rPr>
        <w:rStyle w:val="PageNumber"/>
        <w:rFonts w:ascii="Times New Roman" w:hAnsi="Times New Roman" w:cs="Times New Roman"/>
        <w:noProof/>
      </w:rPr>
      <w:t>8</w:t>
    </w:r>
    <w:r w:rsidRPr="00A639C9">
      <w:rPr>
        <w:rStyle w:val="PageNumber"/>
        <w:rFonts w:ascii="Times New Roman" w:hAnsi="Times New Roman" w:cs="Times New Roma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739D6" w14:textId="269DD5C7" w:rsidR="00FD2A43" w:rsidRPr="00A639C9" w:rsidRDefault="00FD2A43">
    <w:pPr>
      <w:pStyle w:val="Footer"/>
      <w:pBdr>
        <w:top w:val="single" w:sz="4" w:space="1" w:color="auto"/>
      </w:pBdr>
      <w:tabs>
        <w:tab w:val="clear" w:pos="4320"/>
        <w:tab w:val="clear" w:pos="8640"/>
        <w:tab w:val="right" w:pos="9360"/>
      </w:tabs>
      <w:rPr>
        <w:rFonts w:ascii="Times New Roman" w:hAnsi="Times New Roman" w:cs="Times New Roman"/>
      </w:rPr>
    </w:pPr>
    <w:r w:rsidRPr="00A639C9">
      <w:rPr>
        <w:rStyle w:val="PageNumber"/>
        <w:rFonts w:ascii="Times New Roman" w:hAnsi="Times New Roman" w:cs="Times New Roman"/>
        <w:i/>
        <w:sz w:val="20"/>
        <w:szCs w:val="20"/>
      </w:rPr>
      <w:t xml:space="preserve">Chapter </w:t>
    </w:r>
    <w:r>
      <w:rPr>
        <w:rStyle w:val="PageNumber"/>
        <w:rFonts w:ascii="Times New Roman" w:hAnsi="Times New Roman" w:cs="Times New Roman"/>
        <w:i/>
        <w:sz w:val="20"/>
        <w:szCs w:val="20"/>
      </w:rPr>
      <w:t>8</w:t>
    </w:r>
    <w:r w:rsidRPr="00A639C9">
      <w:rPr>
        <w:rStyle w:val="PageNumber"/>
        <w:rFonts w:ascii="Times New Roman" w:hAnsi="Times New Roman" w:cs="Times New Roman"/>
        <w:i/>
        <w:sz w:val="20"/>
        <w:szCs w:val="20"/>
      </w:rPr>
      <w:t>: Radiation Safety Program—</w:t>
    </w:r>
    <w:r w:rsidRPr="00A639C9">
      <w:rPr>
        <w:rFonts w:ascii="Times New Roman" w:hAnsi="Times New Roman" w:cs="Times New Roman"/>
        <w:i/>
        <w:color w:val="000000"/>
        <w:sz w:val="20"/>
        <w:szCs w:val="20"/>
      </w:rPr>
      <w:t>Final</w:t>
    </w:r>
    <w:r w:rsidRPr="00A639C9">
      <w:rPr>
        <w:rStyle w:val="PageNumber"/>
        <w:rFonts w:ascii="Times New Roman" w:hAnsi="Times New Roman" w:cs="Times New Roman"/>
      </w:rPr>
      <w:tab/>
    </w:r>
    <w:r>
      <w:rPr>
        <w:rStyle w:val="PageNumber"/>
        <w:rFonts w:ascii="Times New Roman" w:hAnsi="Times New Roman" w:cs="Times New Roman"/>
      </w:rPr>
      <w:t>J-</w:t>
    </w:r>
    <w:r w:rsidRPr="00A639C9">
      <w:rPr>
        <w:rStyle w:val="PageNumber"/>
        <w:rFonts w:ascii="Times New Roman" w:hAnsi="Times New Roman" w:cs="Times New Roman"/>
      </w:rPr>
      <w:fldChar w:fldCharType="begin"/>
    </w:r>
    <w:r w:rsidRPr="00A639C9">
      <w:rPr>
        <w:rStyle w:val="PageNumber"/>
        <w:rFonts w:ascii="Times New Roman" w:hAnsi="Times New Roman" w:cs="Times New Roman"/>
      </w:rPr>
      <w:instrText xml:space="preserve"> PAGE </w:instrText>
    </w:r>
    <w:r w:rsidRPr="00A639C9">
      <w:rPr>
        <w:rStyle w:val="PageNumber"/>
        <w:rFonts w:ascii="Times New Roman" w:hAnsi="Times New Roman" w:cs="Times New Roman"/>
      </w:rPr>
      <w:fldChar w:fldCharType="separate"/>
    </w:r>
    <w:r w:rsidR="009A63AD">
      <w:rPr>
        <w:rStyle w:val="PageNumber"/>
        <w:rFonts w:ascii="Times New Roman" w:hAnsi="Times New Roman" w:cs="Times New Roman"/>
        <w:noProof/>
      </w:rPr>
      <w:t>1</w:t>
    </w:r>
    <w:r w:rsidRPr="00A639C9">
      <w:rPr>
        <w:rStyle w:val="PageNumber"/>
        <w:rFonts w:ascii="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A4B1A" w14:textId="6D3245B9" w:rsidR="00FD2A43" w:rsidRDefault="00FD2A43" w:rsidP="00A639C9">
    <w:pPr>
      <w:pStyle w:val="Footer"/>
      <w:pBdr>
        <w:top w:val="single" w:sz="4" w:space="1" w:color="auto"/>
      </w:pBdr>
      <w:tabs>
        <w:tab w:val="clear" w:pos="4320"/>
        <w:tab w:val="clear" w:pos="8640"/>
        <w:tab w:val="right" w:pos="9360"/>
      </w:tabs>
      <w:spacing w:after="0" w:line="240" w:lineRule="auto"/>
    </w:pPr>
    <w:r w:rsidRPr="00A639C9">
      <w:rPr>
        <w:rStyle w:val="PageNumber"/>
        <w:rFonts w:ascii="Times New Roman" w:hAnsi="Times New Roman" w:cs="Times New Roman"/>
        <w:i/>
        <w:sz w:val="20"/>
        <w:szCs w:val="20"/>
      </w:rPr>
      <w:t xml:space="preserve">Chapter </w:t>
    </w:r>
    <w:r>
      <w:rPr>
        <w:rStyle w:val="PageNumber"/>
        <w:rFonts w:ascii="Times New Roman" w:hAnsi="Times New Roman" w:cs="Times New Roman"/>
        <w:i/>
        <w:sz w:val="20"/>
        <w:szCs w:val="20"/>
      </w:rPr>
      <w:t>8</w:t>
    </w:r>
    <w:r w:rsidRPr="00A639C9">
      <w:rPr>
        <w:rStyle w:val="PageNumber"/>
        <w:rFonts w:ascii="Times New Roman" w:hAnsi="Times New Roman" w:cs="Times New Roman"/>
        <w:i/>
        <w:sz w:val="20"/>
        <w:szCs w:val="20"/>
      </w:rPr>
      <w:t>: Radiation Safety Program—Final</w:t>
    </w:r>
    <w:r>
      <w:rPr>
        <w:rStyle w:val="PageNumber"/>
      </w:rPr>
      <w:tab/>
    </w:r>
    <w:r w:rsidRPr="00A639C9">
      <w:rPr>
        <w:rStyle w:val="PageNumber"/>
        <w:rFonts w:ascii="Times New Roman" w:hAnsi="Times New Roman" w:cs="Times New Roman"/>
      </w:rPr>
      <w:fldChar w:fldCharType="begin"/>
    </w:r>
    <w:r w:rsidRPr="00A639C9">
      <w:rPr>
        <w:rStyle w:val="PageNumber"/>
        <w:rFonts w:ascii="Times New Roman" w:hAnsi="Times New Roman" w:cs="Times New Roman"/>
      </w:rPr>
      <w:instrText xml:space="preserve"> PAGE </w:instrText>
    </w:r>
    <w:r w:rsidRPr="00A639C9">
      <w:rPr>
        <w:rStyle w:val="PageNumber"/>
        <w:rFonts w:ascii="Times New Roman" w:hAnsi="Times New Roman" w:cs="Times New Roman"/>
      </w:rPr>
      <w:fldChar w:fldCharType="separate"/>
    </w:r>
    <w:r w:rsidR="009A63AD">
      <w:rPr>
        <w:rStyle w:val="PageNumber"/>
        <w:rFonts w:ascii="Times New Roman" w:hAnsi="Times New Roman" w:cs="Times New Roman"/>
        <w:noProof/>
      </w:rPr>
      <w:t>iii</w:t>
    </w:r>
    <w:r w:rsidRPr="00A639C9">
      <w:rPr>
        <w:rStyle w:val="PageNumber"/>
        <w:rFonts w:ascii="Times New Roman" w:hAnsi="Times New Roman" w:cs="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83971" w14:textId="5A59137D" w:rsidR="00FD2A43" w:rsidRPr="00A639C9" w:rsidRDefault="00FD2A43" w:rsidP="00A639C9">
    <w:pPr>
      <w:pStyle w:val="Footer"/>
      <w:pBdr>
        <w:top w:val="single" w:sz="4" w:space="1" w:color="auto"/>
      </w:pBdr>
      <w:tabs>
        <w:tab w:val="clear" w:pos="4320"/>
        <w:tab w:val="clear" w:pos="8640"/>
        <w:tab w:val="right" w:pos="9360"/>
      </w:tabs>
      <w:spacing w:after="0" w:line="240" w:lineRule="auto"/>
      <w:rPr>
        <w:rFonts w:ascii="Times New Roman" w:hAnsi="Times New Roman" w:cs="Times New Roman"/>
      </w:rPr>
    </w:pPr>
    <w:r w:rsidRPr="00A639C9">
      <w:rPr>
        <w:rStyle w:val="PageNumber"/>
        <w:rFonts w:ascii="Times New Roman" w:hAnsi="Times New Roman" w:cs="Times New Roman"/>
        <w:i/>
        <w:sz w:val="20"/>
        <w:szCs w:val="20"/>
      </w:rPr>
      <w:t>Chapter 8: Radiation Safety Program</w:t>
    </w:r>
    <w:r w:rsidRPr="00A639C9">
      <w:rPr>
        <w:rStyle w:val="PageNumber"/>
        <w:rFonts w:ascii="Times New Roman" w:hAnsi="Times New Roman" w:cs="Times New Roman"/>
        <w:i/>
      </w:rPr>
      <w:t>—</w:t>
    </w:r>
    <w:r w:rsidRPr="00A639C9">
      <w:rPr>
        <w:rFonts w:ascii="Times New Roman" w:hAnsi="Times New Roman" w:cs="Times New Roman"/>
        <w:i/>
        <w:color w:val="000000"/>
        <w:sz w:val="20"/>
        <w:szCs w:val="20"/>
      </w:rPr>
      <w:t>Final</w:t>
    </w:r>
    <w:r>
      <w:rPr>
        <w:rStyle w:val="PageNumber"/>
      </w:rPr>
      <w:tab/>
    </w:r>
    <w:r w:rsidRPr="00A639C9">
      <w:rPr>
        <w:rStyle w:val="PageNumber"/>
        <w:rFonts w:ascii="Times New Roman" w:hAnsi="Times New Roman" w:cs="Times New Roman"/>
      </w:rPr>
      <w:fldChar w:fldCharType="begin"/>
    </w:r>
    <w:r w:rsidRPr="00A639C9">
      <w:rPr>
        <w:rStyle w:val="PageNumber"/>
        <w:rFonts w:ascii="Times New Roman" w:hAnsi="Times New Roman" w:cs="Times New Roman"/>
      </w:rPr>
      <w:instrText xml:space="preserve"> PAGE </w:instrText>
    </w:r>
    <w:r w:rsidRPr="00A639C9">
      <w:rPr>
        <w:rStyle w:val="PageNumber"/>
        <w:rFonts w:ascii="Times New Roman" w:hAnsi="Times New Roman" w:cs="Times New Roman"/>
      </w:rPr>
      <w:fldChar w:fldCharType="separate"/>
    </w:r>
    <w:r w:rsidR="009A63AD">
      <w:rPr>
        <w:rStyle w:val="PageNumber"/>
        <w:rFonts w:ascii="Times New Roman" w:hAnsi="Times New Roman" w:cs="Times New Roman"/>
        <w:noProof/>
      </w:rPr>
      <w:t>17</w:t>
    </w:r>
    <w:r w:rsidRPr="00A639C9">
      <w:rPr>
        <w:rStyle w:val="PageNumber"/>
        <w:rFonts w:ascii="Times New Roman" w:hAnsi="Times New Roman" w:cs="Times New Roma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8DF4C" w14:textId="7EA941CE" w:rsidR="00FD2A43" w:rsidRPr="00A639C9" w:rsidRDefault="00FD2A43" w:rsidP="00A639C9">
    <w:pPr>
      <w:pStyle w:val="Footer"/>
      <w:pBdr>
        <w:top w:val="single" w:sz="4" w:space="1" w:color="auto"/>
      </w:pBdr>
      <w:tabs>
        <w:tab w:val="clear" w:pos="4320"/>
        <w:tab w:val="clear" w:pos="8640"/>
        <w:tab w:val="right" w:pos="9360"/>
      </w:tabs>
      <w:spacing w:after="0" w:line="240" w:lineRule="auto"/>
      <w:rPr>
        <w:rFonts w:ascii="Times New Roman" w:hAnsi="Times New Roman" w:cs="Times New Roman"/>
      </w:rPr>
    </w:pPr>
    <w:r w:rsidRPr="00A639C9">
      <w:rPr>
        <w:rStyle w:val="PageNumber"/>
        <w:rFonts w:ascii="Times New Roman" w:hAnsi="Times New Roman" w:cs="Times New Roman"/>
        <w:i/>
        <w:sz w:val="20"/>
        <w:szCs w:val="20"/>
      </w:rPr>
      <w:t xml:space="preserve">Chapter </w:t>
    </w:r>
    <w:r>
      <w:rPr>
        <w:rStyle w:val="PageNumber"/>
        <w:rFonts w:ascii="Times New Roman" w:hAnsi="Times New Roman" w:cs="Times New Roman"/>
        <w:i/>
        <w:sz w:val="20"/>
        <w:szCs w:val="20"/>
      </w:rPr>
      <w:t>8</w:t>
    </w:r>
    <w:r w:rsidRPr="00A639C9">
      <w:rPr>
        <w:rStyle w:val="PageNumber"/>
        <w:rFonts w:ascii="Times New Roman" w:hAnsi="Times New Roman" w:cs="Times New Roman"/>
        <w:i/>
        <w:sz w:val="20"/>
        <w:szCs w:val="20"/>
      </w:rPr>
      <w:t>: Radiation Safety Program—</w:t>
    </w:r>
    <w:r w:rsidRPr="00A639C9">
      <w:rPr>
        <w:rFonts w:ascii="Times New Roman" w:hAnsi="Times New Roman" w:cs="Times New Roman"/>
        <w:i/>
        <w:color w:val="000000"/>
        <w:sz w:val="20"/>
        <w:szCs w:val="20"/>
      </w:rPr>
      <w:t>Final</w:t>
    </w:r>
    <w:r w:rsidRPr="00A639C9">
      <w:rPr>
        <w:rStyle w:val="PageNumber"/>
        <w:rFonts w:ascii="Times New Roman" w:hAnsi="Times New Roman" w:cs="Times New Roman"/>
      </w:rPr>
      <w:tab/>
    </w:r>
    <w:r>
      <w:rPr>
        <w:rStyle w:val="PageNumber"/>
        <w:rFonts w:ascii="Times New Roman" w:hAnsi="Times New Roman" w:cs="Times New Roman"/>
      </w:rPr>
      <w:t>A-</w:t>
    </w:r>
    <w:r w:rsidRPr="00A639C9">
      <w:rPr>
        <w:rStyle w:val="PageNumber"/>
        <w:rFonts w:ascii="Times New Roman" w:hAnsi="Times New Roman" w:cs="Times New Roman"/>
      </w:rPr>
      <w:fldChar w:fldCharType="begin"/>
    </w:r>
    <w:r w:rsidRPr="00A639C9">
      <w:rPr>
        <w:rStyle w:val="PageNumber"/>
        <w:rFonts w:ascii="Times New Roman" w:hAnsi="Times New Roman" w:cs="Times New Roman"/>
      </w:rPr>
      <w:instrText xml:space="preserve"> PAGE </w:instrText>
    </w:r>
    <w:r w:rsidRPr="00A639C9">
      <w:rPr>
        <w:rStyle w:val="PageNumber"/>
        <w:rFonts w:ascii="Times New Roman" w:hAnsi="Times New Roman" w:cs="Times New Roman"/>
      </w:rPr>
      <w:fldChar w:fldCharType="separate"/>
    </w:r>
    <w:r w:rsidR="009A63AD">
      <w:rPr>
        <w:rStyle w:val="PageNumber"/>
        <w:rFonts w:ascii="Times New Roman" w:hAnsi="Times New Roman" w:cs="Times New Roman"/>
        <w:noProof/>
      </w:rPr>
      <w:t>2</w:t>
    </w:r>
    <w:r w:rsidRPr="00A639C9">
      <w:rPr>
        <w:rStyle w:val="PageNumber"/>
        <w:rFonts w:ascii="Times New Roman" w:hAnsi="Times New Roman" w:cs="Times New Roma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7F76B" w14:textId="47C69C5E" w:rsidR="00FD2A43" w:rsidRPr="00A639C9" w:rsidRDefault="00FD2A43" w:rsidP="00A639C9">
    <w:pPr>
      <w:pStyle w:val="Footer"/>
      <w:pBdr>
        <w:top w:val="single" w:sz="4" w:space="1" w:color="auto"/>
      </w:pBdr>
      <w:tabs>
        <w:tab w:val="clear" w:pos="4320"/>
        <w:tab w:val="clear" w:pos="8640"/>
        <w:tab w:val="right" w:pos="13680"/>
      </w:tabs>
      <w:spacing w:after="0" w:line="240" w:lineRule="auto"/>
      <w:ind w:left="-720" w:right="-720"/>
      <w:rPr>
        <w:rFonts w:ascii="Times New Roman" w:hAnsi="Times New Roman" w:cs="Times New Roman"/>
      </w:rPr>
    </w:pPr>
    <w:r w:rsidRPr="00A639C9">
      <w:rPr>
        <w:rStyle w:val="PageNumber"/>
        <w:rFonts w:ascii="Times New Roman" w:hAnsi="Times New Roman" w:cs="Times New Roman"/>
        <w:i/>
        <w:sz w:val="20"/>
        <w:szCs w:val="20"/>
      </w:rPr>
      <w:t xml:space="preserve">Chapter </w:t>
    </w:r>
    <w:r>
      <w:rPr>
        <w:rStyle w:val="PageNumber"/>
        <w:rFonts w:ascii="Times New Roman" w:hAnsi="Times New Roman" w:cs="Times New Roman"/>
        <w:i/>
        <w:sz w:val="20"/>
        <w:szCs w:val="20"/>
      </w:rPr>
      <w:t>8</w:t>
    </w:r>
    <w:r w:rsidRPr="00A639C9">
      <w:rPr>
        <w:rStyle w:val="PageNumber"/>
        <w:rFonts w:ascii="Times New Roman" w:hAnsi="Times New Roman" w:cs="Times New Roman"/>
        <w:i/>
        <w:sz w:val="20"/>
        <w:szCs w:val="20"/>
      </w:rPr>
      <w:t>: Radiation Safety Program—</w:t>
    </w:r>
    <w:r w:rsidRPr="00A639C9">
      <w:rPr>
        <w:rFonts w:ascii="Times New Roman" w:hAnsi="Times New Roman" w:cs="Times New Roman"/>
        <w:i/>
        <w:color w:val="000000"/>
        <w:sz w:val="20"/>
        <w:szCs w:val="20"/>
      </w:rPr>
      <w:t>Final</w:t>
    </w:r>
    <w:r w:rsidRPr="00A639C9">
      <w:rPr>
        <w:rStyle w:val="PageNumber"/>
        <w:rFonts w:ascii="Times New Roman" w:hAnsi="Times New Roman" w:cs="Times New Roman"/>
      </w:rPr>
      <w:tab/>
    </w:r>
    <w:r>
      <w:rPr>
        <w:rStyle w:val="PageNumber"/>
        <w:rFonts w:ascii="Times New Roman" w:hAnsi="Times New Roman" w:cs="Times New Roman"/>
      </w:rPr>
      <w:t>A-</w:t>
    </w:r>
    <w:r w:rsidRPr="00A639C9">
      <w:rPr>
        <w:rStyle w:val="PageNumber"/>
        <w:rFonts w:ascii="Times New Roman" w:hAnsi="Times New Roman" w:cs="Times New Roman"/>
      </w:rPr>
      <w:fldChar w:fldCharType="begin"/>
    </w:r>
    <w:r w:rsidRPr="00A639C9">
      <w:rPr>
        <w:rStyle w:val="PageNumber"/>
        <w:rFonts w:ascii="Times New Roman" w:hAnsi="Times New Roman" w:cs="Times New Roman"/>
      </w:rPr>
      <w:instrText xml:space="preserve"> PAGE </w:instrText>
    </w:r>
    <w:r w:rsidRPr="00A639C9">
      <w:rPr>
        <w:rStyle w:val="PageNumber"/>
        <w:rFonts w:ascii="Times New Roman" w:hAnsi="Times New Roman" w:cs="Times New Roman"/>
      </w:rPr>
      <w:fldChar w:fldCharType="separate"/>
    </w:r>
    <w:r w:rsidR="009A63AD">
      <w:rPr>
        <w:rStyle w:val="PageNumber"/>
        <w:rFonts w:ascii="Times New Roman" w:hAnsi="Times New Roman" w:cs="Times New Roman"/>
        <w:noProof/>
      </w:rPr>
      <w:t>5</w:t>
    </w:r>
    <w:r w:rsidRPr="00A639C9">
      <w:rPr>
        <w:rStyle w:val="PageNumber"/>
        <w:rFonts w:ascii="Times New Roman" w:hAnsi="Times New Roman" w:cs="Times New Roma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10B24" w14:textId="296EFE3B" w:rsidR="00FD2A43" w:rsidRPr="00A639C9" w:rsidRDefault="00FD2A43" w:rsidP="00A639C9">
    <w:pPr>
      <w:pStyle w:val="Footer"/>
      <w:pBdr>
        <w:top w:val="single" w:sz="4" w:space="1" w:color="auto"/>
      </w:pBdr>
      <w:tabs>
        <w:tab w:val="clear" w:pos="4320"/>
        <w:tab w:val="clear" w:pos="8640"/>
        <w:tab w:val="right" w:pos="9360"/>
      </w:tabs>
      <w:spacing w:after="0" w:line="240" w:lineRule="auto"/>
      <w:rPr>
        <w:rFonts w:ascii="Times New Roman" w:hAnsi="Times New Roman" w:cs="Times New Roman"/>
      </w:rPr>
    </w:pPr>
    <w:r w:rsidRPr="00A639C9">
      <w:rPr>
        <w:rStyle w:val="PageNumber"/>
        <w:rFonts w:ascii="Times New Roman" w:hAnsi="Times New Roman" w:cs="Times New Roman"/>
        <w:i/>
        <w:sz w:val="20"/>
        <w:szCs w:val="20"/>
      </w:rPr>
      <w:t xml:space="preserve">Chapter </w:t>
    </w:r>
    <w:r>
      <w:rPr>
        <w:rStyle w:val="PageNumber"/>
        <w:rFonts w:ascii="Times New Roman" w:hAnsi="Times New Roman" w:cs="Times New Roman"/>
        <w:i/>
        <w:sz w:val="20"/>
        <w:szCs w:val="20"/>
      </w:rPr>
      <w:t>8</w:t>
    </w:r>
    <w:r w:rsidRPr="00A639C9">
      <w:rPr>
        <w:rStyle w:val="PageNumber"/>
        <w:rFonts w:ascii="Times New Roman" w:hAnsi="Times New Roman" w:cs="Times New Roman"/>
        <w:i/>
        <w:sz w:val="20"/>
        <w:szCs w:val="20"/>
      </w:rPr>
      <w:t>: Radiation Safety Program—</w:t>
    </w:r>
    <w:r w:rsidRPr="00A639C9">
      <w:rPr>
        <w:rFonts w:ascii="Times New Roman" w:hAnsi="Times New Roman" w:cs="Times New Roman"/>
        <w:i/>
        <w:color w:val="000000"/>
        <w:sz w:val="20"/>
        <w:szCs w:val="20"/>
      </w:rPr>
      <w:t>Final</w:t>
    </w:r>
    <w:r w:rsidRPr="00A639C9">
      <w:rPr>
        <w:rStyle w:val="PageNumber"/>
        <w:rFonts w:ascii="Times New Roman" w:hAnsi="Times New Roman" w:cs="Times New Roman"/>
      </w:rPr>
      <w:tab/>
    </w:r>
    <w:r>
      <w:rPr>
        <w:rStyle w:val="PageNumber"/>
        <w:rFonts w:ascii="Times New Roman" w:hAnsi="Times New Roman" w:cs="Times New Roman"/>
      </w:rPr>
      <w:t>B-</w:t>
    </w:r>
    <w:r w:rsidRPr="00A639C9">
      <w:rPr>
        <w:rStyle w:val="PageNumber"/>
        <w:rFonts w:ascii="Times New Roman" w:hAnsi="Times New Roman" w:cs="Times New Roman"/>
      </w:rPr>
      <w:fldChar w:fldCharType="begin"/>
    </w:r>
    <w:r w:rsidRPr="00A639C9">
      <w:rPr>
        <w:rStyle w:val="PageNumber"/>
        <w:rFonts w:ascii="Times New Roman" w:hAnsi="Times New Roman" w:cs="Times New Roman"/>
      </w:rPr>
      <w:instrText xml:space="preserve"> PAGE </w:instrText>
    </w:r>
    <w:r w:rsidRPr="00A639C9">
      <w:rPr>
        <w:rStyle w:val="PageNumber"/>
        <w:rFonts w:ascii="Times New Roman" w:hAnsi="Times New Roman" w:cs="Times New Roman"/>
      </w:rPr>
      <w:fldChar w:fldCharType="separate"/>
    </w:r>
    <w:r w:rsidR="009A63AD">
      <w:rPr>
        <w:rStyle w:val="PageNumber"/>
        <w:rFonts w:ascii="Times New Roman" w:hAnsi="Times New Roman" w:cs="Times New Roman"/>
        <w:noProof/>
      </w:rPr>
      <w:t>3</w:t>
    </w:r>
    <w:r w:rsidRPr="00A639C9">
      <w:rPr>
        <w:rStyle w:val="PageNumber"/>
        <w:rFonts w:ascii="Times New Roman" w:hAnsi="Times New Roman" w:cs="Times New Roma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11569" w14:textId="77777777" w:rsidR="00FD2A43" w:rsidRDefault="00FD2A43">
    <w:pPr>
      <w:pStyle w:val="Footer"/>
      <w:jc w:val="center"/>
    </w:pPr>
    <w:r>
      <w:rPr>
        <w:rStyle w:val="PageNumber"/>
      </w:rPr>
      <w:t>B-</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5B50D" w14:textId="1A258471" w:rsidR="00FD2A43" w:rsidRPr="00A639C9" w:rsidRDefault="00FD2A43" w:rsidP="00A639C9">
    <w:pPr>
      <w:pStyle w:val="Footer"/>
      <w:pBdr>
        <w:top w:val="single" w:sz="4" w:space="1" w:color="auto"/>
      </w:pBdr>
      <w:tabs>
        <w:tab w:val="clear" w:pos="4320"/>
        <w:tab w:val="clear" w:pos="8640"/>
        <w:tab w:val="right" w:pos="9360"/>
      </w:tabs>
      <w:spacing w:after="0" w:line="240" w:lineRule="auto"/>
      <w:rPr>
        <w:rFonts w:ascii="Times New Roman" w:hAnsi="Times New Roman" w:cs="Times New Roman"/>
      </w:rPr>
    </w:pPr>
    <w:r w:rsidRPr="00A639C9">
      <w:rPr>
        <w:rStyle w:val="PageNumber"/>
        <w:rFonts w:ascii="Times New Roman" w:hAnsi="Times New Roman" w:cs="Times New Roman"/>
        <w:i/>
        <w:sz w:val="20"/>
        <w:szCs w:val="20"/>
      </w:rPr>
      <w:t>Chapter 8: Radiation Safety Program—</w:t>
    </w:r>
    <w:r w:rsidRPr="00A639C9">
      <w:rPr>
        <w:rFonts w:ascii="Times New Roman" w:hAnsi="Times New Roman" w:cs="Times New Roman"/>
        <w:i/>
        <w:color w:val="000000"/>
        <w:sz w:val="20"/>
        <w:szCs w:val="20"/>
      </w:rPr>
      <w:t>Final</w:t>
    </w:r>
    <w:r w:rsidRPr="00A639C9">
      <w:rPr>
        <w:rStyle w:val="PageNumber"/>
        <w:rFonts w:ascii="Times New Roman" w:hAnsi="Times New Roman" w:cs="Times New Roman"/>
      </w:rPr>
      <w:tab/>
    </w:r>
    <w:r>
      <w:rPr>
        <w:rStyle w:val="PageNumber"/>
        <w:rFonts w:ascii="Times New Roman" w:hAnsi="Times New Roman" w:cs="Times New Roman"/>
      </w:rPr>
      <w:t>C-</w:t>
    </w:r>
    <w:r w:rsidRPr="00A639C9">
      <w:rPr>
        <w:rStyle w:val="PageNumber"/>
        <w:rFonts w:ascii="Times New Roman" w:hAnsi="Times New Roman" w:cs="Times New Roman"/>
      </w:rPr>
      <w:fldChar w:fldCharType="begin"/>
    </w:r>
    <w:r w:rsidRPr="00A639C9">
      <w:rPr>
        <w:rStyle w:val="PageNumber"/>
        <w:rFonts w:ascii="Times New Roman" w:hAnsi="Times New Roman" w:cs="Times New Roman"/>
      </w:rPr>
      <w:instrText xml:space="preserve"> PAGE </w:instrText>
    </w:r>
    <w:r w:rsidRPr="00A639C9">
      <w:rPr>
        <w:rStyle w:val="PageNumber"/>
        <w:rFonts w:ascii="Times New Roman" w:hAnsi="Times New Roman" w:cs="Times New Roman"/>
      </w:rPr>
      <w:fldChar w:fldCharType="separate"/>
    </w:r>
    <w:r w:rsidR="009A63AD">
      <w:rPr>
        <w:rStyle w:val="PageNumber"/>
        <w:rFonts w:ascii="Times New Roman" w:hAnsi="Times New Roman" w:cs="Times New Roman"/>
        <w:noProof/>
      </w:rPr>
      <w:t>5</w:t>
    </w:r>
    <w:r w:rsidRPr="00A639C9">
      <w:rPr>
        <w:rStyle w:val="PageNumber"/>
        <w:rFonts w:ascii="Times New Roman" w:hAnsi="Times New Roman" w:cs="Times New Roma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F473F" w14:textId="4529446B" w:rsidR="00FD2A43" w:rsidRPr="00A639C9" w:rsidRDefault="00FD2A43" w:rsidP="00A639C9">
    <w:pPr>
      <w:pStyle w:val="Footer"/>
      <w:pBdr>
        <w:top w:val="single" w:sz="4" w:space="1" w:color="auto"/>
      </w:pBdr>
      <w:tabs>
        <w:tab w:val="clear" w:pos="4320"/>
        <w:tab w:val="clear" w:pos="8640"/>
        <w:tab w:val="left" w:pos="270"/>
        <w:tab w:val="left" w:pos="9450"/>
      </w:tabs>
      <w:spacing w:after="0" w:line="240" w:lineRule="auto"/>
      <w:ind w:left="450" w:right="270"/>
      <w:rPr>
        <w:rFonts w:ascii="Times New Roman" w:hAnsi="Times New Roman" w:cs="Times New Roman"/>
      </w:rPr>
    </w:pPr>
    <w:r w:rsidRPr="00A639C9">
      <w:rPr>
        <w:rStyle w:val="PageNumber"/>
        <w:rFonts w:ascii="Times New Roman" w:hAnsi="Times New Roman" w:cs="Times New Roman"/>
        <w:i/>
        <w:sz w:val="20"/>
        <w:szCs w:val="20"/>
      </w:rPr>
      <w:t xml:space="preserve">Chapter </w:t>
    </w:r>
    <w:r>
      <w:rPr>
        <w:rStyle w:val="PageNumber"/>
        <w:rFonts w:ascii="Times New Roman" w:hAnsi="Times New Roman" w:cs="Times New Roman"/>
        <w:i/>
        <w:sz w:val="20"/>
        <w:szCs w:val="20"/>
      </w:rPr>
      <w:t>8</w:t>
    </w:r>
    <w:r w:rsidRPr="00A639C9">
      <w:rPr>
        <w:rStyle w:val="PageNumber"/>
        <w:rFonts w:ascii="Times New Roman" w:hAnsi="Times New Roman" w:cs="Times New Roman"/>
        <w:i/>
        <w:sz w:val="20"/>
        <w:szCs w:val="20"/>
      </w:rPr>
      <w:t>: Radiation Safety Program—</w:t>
    </w:r>
    <w:r w:rsidRPr="00A639C9">
      <w:rPr>
        <w:rFonts w:ascii="Times New Roman" w:hAnsi="Times New Roman" w:cs="Times New Roman"/>
        <w:i/>
        <w:color w:val="000000"/>
        <w:sz w:val="20"/>
        <w:szCs w:val="20"/>
      </w:rPr>
      <w:t>Final</w:t>
    </w:r>
    <w:r w:rsidRPr="00A639C9">
      <w:rPr>
        <w:rStyle w:val="PageNumber"/>
        <w:rFonts w:ascii="Times New Roman" w:hAnsi="Times New Roman" w:cs="Times New Roman"/>
      </w:rPr>
      <w:tab/>
    </w:r>
    <w:r>
      <w:rPr>
        <w:rStyle w:val="PageNumber"/>
        <w:rFonts w:ascii="Times New Roman" w:hAnsi="Times New Roman" w:cs="Times New Roman"/>
      </w:rPr>
      <w:t>D-</w:t>
    </w:r>
    <w:r w:rsidRPr="00A639C9">
      <w:rPr>
        <w:rStyle w:val="PageNumber"/>
        <w:rFonts w:ascii="Times New Roman" w:hAnsi="Times New Roman" w:cs="Times New Roman"/>
      </w:rPr>
      <w:fldChar w:fldCharType="begin"/>
    </w:r>
    <w:r w:rsidRPr="00A639C9">
      <w:rPr>
        <w:rStyle w:val="PageNumber"/>
        <w:rFonts w:ascii="Times New Roman" w:hAnsi="Times New Roman" w:cs="Times New Roman"/>
      </w:rPr>
      <w:instrText xml:space="preserve"> PAGE </w:instrText>
    </w:r>
    <w:r w:rsidRPr="00A639C9">
      <w:rPr>
        <w:rStyle w:val="PageNumber"/>
        <w:rFonts w:ascii="Times New Roman" w:hAnsi="Times New Roman" w:cs="Times New Roman"/>
      </w:rPr>
      <w:fldChar w:fldCharType="separate"/>
    </w:r>
    <w:r w:rsidR="009A63AD">
      <w:rPr>
        <w:rStyle w:val="PageNumber"/>
        <w:rFonts w:ascii="Times New Roman" w:hAnsi="Times New Roman" w:cs="Times New Roman"/>
        <w:noProof/>
      </w:rPr>
      <w:t>1</w:t>
    </w:r>
    <w:r w:rsidRPr="00A639C9">
      <w:rPr>
        <w:rStyle w:val="PageNumbe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E3FEB5" w14:textId="77777777" w:rsidR="00FD2A43" w:rsidRDefault="00FD2A43">
      <w:r>
        <w:separator/>
      </w:r>
    </w:p>
  </w:footnote>
  <w:footnote w:type="continuationSeparator" w:id="0">
    <w:p w14:paraId="31EE5580" w14:textId="77777777" w:rsidR="00FD2A43" w:rsidRDefault="00FD2A43">
      <w:r>
        <w:continuationSeparator/>
      </w:r>
    </w:p>
  </w:footnote>
  <w:footnote w:id="1">
    <w:p w14:paraId="4B0A71A5" w14:textId="77777777" w:rsidR="00FD2A43" w:rsidRPr="00A639C9" w:rsidRDefault="00FD2A43" w:rsidP="00A639C9">
      <w:pPr>
        <w:pStyle w:val="FootnoteText"/>
        <w:spacing w:after="0"/>
        <w:rPr>
          <w:rFonts w:ascii="Times New Roman" w:hAnsi="Times New Roman" w:cs="Times New Roman"/>
        </w:rPr>
      </w:pPr>
      <w:r w:rsidRPr="00A639C9">
        <w:rPr>
          <w:rStyle w:val="FootnoteReference"/>
          <w:rFonts w:ascii="Times New Roman" w:hAnsi="Times New Roman" w:cs="Times New Roman"/>
          <w:vertAlign w:val="superscript"/>
        </w:rPr>
        <w:footnoteRef/>
      </w:r>
      <w:r w:rsidRPr="00A639C9">
        <w:rPr>
          <w:rFonts w:ascii="Times New Roman" w:hAnsi="Times New Roman" w:cs="Times New Roman"/>
        </w:rPr>
        <w:t xml:space="preserve"> H</w:t>
      </w:r>
      <w:r w:rsidRPr="00A639C9">
        <w:rPr>
          <w:rFonts w:ascii="Times New Roman" w:hAnsi="Times New Roman" w:cs="Times New Roman"/>
          <w:vertAlign w:val="subscript"/>
        </w:rPr>
        <w:t>p</w:t>
      </w:r>
      <w:r w:rsidRPr="00A639C9">
        <w:rPr>
          <w:rFonts w:ascii="Times New Roman" w:hAnsi="Times New Roman" w:cs="Times New Roman"/>
        </w:rPr>
        <w:t xml:space="preserve">(10) is the personal dose equivalent (at a body depth of 10 millimeters) at the point of application of a personal dosimeter. It is an estimated value for the effective dose for whole body exposure. </w:t>
      </w:r>
    </w:p>
  </w:footnote>
  <w:footnote w:id="2">
    <w:p w14:paraId="6AB69251" w14:textId="77777777" w:rsidR="00FD2A43" w:rsidRPr="00A639C9" w:rsidRDefault="00FD2A43" w:rsidP="00A639C9">
      <w:pPr>
        <w:pStyle w:val="FootnoteText"/>
        <w:spacing w:after="0" w:line="240" w:lineRule="auto"/>
        <w:rPr>
          <w:rFonts w:ascii="Times New Roman" w:hAnsi="Times New Roman" w:cs="Times New Roman"/>
        </w:rPr>
      </w:pPr>
      <w:r w:rsidRPr="00A639C9">
        <w:rPr>
          <w:rStyle w:val="FootnoteReference"/>
          <w:rFonts w:ascii="Times New Roman" w:hAnsi="Times New Roman" w:cs="Times New Roman"/>
          <w:vertAlign w:val="superscript"/>
        </w:rPr>
        <w:footnoteRef/>
      </w:r>
      <w:r w:rsidRPr="00A639C9">
        <w:rPr>
          <w:rFonts w:ascii="Times New Roman" w:hAnsi="Times New Roman" w:cs="Times New Roman"/>
        </w:rPr>
        <w:t xml:space="preserve"> All response activities must not exceed the ACL unless specifically designated as "emergency" operations by </w:t>
      </w:r>
      <w:r w:rsidRPr="00A639C9">
        <w:rPr>
          <w:rFonts w:ascii="Times New Roman" w:hAnsi="Times New Roman" w:cs="Times New Roman"/>
          <w:highlight w:val="yellow"/>
        </w:rPr>
        <w:t>the</w:t>
      </w:r>
      <w:r w:rsidRPr="00A639C9">
        <w:rPr>
          <w:rFonts w:ascii="Times New Roman" w:hAnsi="Times New Roman" w:cs="Times New Roman"/>
        </w:rPr>
        <w:t xml:space="preserve"> </w:t>
      </w:r>
      <w:r w:rsidRPr="00A639C9">
        <w:rPr>
          <w:rFonts w:ascii="Times New Roman" w:hAnsi="Times New Roman" w:cs="Times New Roman"/>
          <w:highlight w:val="yellow"/>
        </w:rPr>
        <w:t>senior EPA official on site (or another designated person)</w:t>
      </w:r>
      <w:r w:rsidRPr="00A639C9">
        <w:rPr>
          <w:rFonts w:ascii="Times New Roman" w:hAnsi="Times New Roman" w:cs="Times New Roman"/>
        </w:rPr>
        <w:t xml:space="preserve"> in collaboration with </w:t>
      </w:r>
      <w:r w:rsidRPr="00A639C9">
        <w:rPr>
          <w:rFonts w:ascii="Times New Roman" w:hAnsi="Times New Roman" w:cs="Times New Roman"/>
          <w:highlight w:val="yellow"/>
        </w:rPr>
        <w:t>the RSO (or another designated person)</w:t>
      </w:r>
      <w:r w:rsidRPr="00A639C9">
        <w:rPr>
          <w:rFonts w:ascii="Times New Roman" w:hAnsi="Times New Roman" w:cs="Times New Roman"/>
        </w:rPr>
        <w:t xml:space="preserve">. For emergency operations, radiation exposure exceeding the ACL is restricted to the early and intermediate phases of the response only.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3EB48" w14:textId="77777777" w:rsidR="00FD2A43" w:rsidRDefault="00FD2A4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C3E04" w14:textId="77777777" w:rsidR="00FD2A43" w:rsidRDefault="00FD2A4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F567A" w14:textId="77777777" w:rsidR="00FD2A43" w:rsidRDefault="00FD2A4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A40B3" w14:textId="77777777" w:rsidR="00FD2A43" w:rsidRDefault="00FD2A4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3D8B3" w14:textId="77777777" w:rsidR="00FD2A43" w:rsidRDefault="00FD2A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A34CB" w14:textId="77777777" w:rsidR="00FD2A43" w:rsidRDefault="00FD2A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1458E" w14:textId="77777777" w:rsidR="00FD2A43" w:rsidRDefault="00FD2A4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C22E6" w14:textId="77777777" w:rsidR="00FD2A43" w:rsidRDefault="00FD2A4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AEBA2" w14:textId="77777777" w:rsidR="00FD2A43" w:rsidRDefault="00FD2A4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F5AA6" w14:textId="77777777" w:rsidR="00FD2A43" w:rsidRDefault="00FD2A4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C940D" w14:textId="77777777" w:rsidR="00FD2A43" w:rsidRDefault="00FD2A4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861B5" w14:textId="77777777" w:rsidR="00FD2A43" w:rsidRDefault="00FD2A4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FBF89" w14:textId="77777777" w:rsidR="00FD2A43" w:rsidRDefault="00FD2A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F596001C"/>
    <w:lvl w:ilvl="0">
      <w:start w:val="1"/>
      <w:numFmt w:val="bullet"/>
      <w:pStyle w:val="ListBullet4"/>
      <w:lvlText w:val=""/>
      <w:lvlJc w:val="left"/>
      <w:pPr>
        <w:tabs>
          <w:tab w:val="num" w:pos="720"/>
        </w:tabs>
        <w:ind w:left="720" w:hanging="360"/>
      </w:pPr>
      <w:rPr>
        <w:rFonts w:ascii="Symbol" w:hAnsi="Symbol" w:hint="default"/>
      </w:rPr>
    </w:lvl>
  </w:abstractNum>
  <w:abstractNum w:abstractNumId="1" w15:restartNumberingAfterBreak="0">
    <w:nsid w:val="FFFFFF82"/>
    <w:multiLevelType w:val="singleLevel"/>
    <w:tmpl w:val="714626F6"/>
    <w:lvl w:ilvl="0">
      <w:start w:val="1"/>
      <w:numFmt w:val="bullet"/>
      <w:pStyle w:val="ListBullet3"/>
      <w:lvlText w:val=""/>
      <w:lvlJc w:val="left"/>
      <w:pPr>
        <w:tabs>
          <w:tab w:val="num" w:pos="360"/>
        </w:tabs>
        <w:ind w:left="360" w:hanging="360"/>
      </w:pPr>
      <w:rPr>
        <w:rFonts w:ascii="Symbol" w:hAnsi="Symbol" w:hint="default"/>
      </w:rPr>
    </w:lvl>
  </w:abstractNum>
  <w:abstractNum w:abstractNumId="2" w15:restartNumberingAfterBreak="0">
    <w:nsid w:val="FFFFFF83"/>
    <w:multiLevelType w:val="singleLevel"/>
    <w:tmpl w:val="809433F6"/>
    <w:lvl w:ilvl="0">
      <w:start w:val="1"/>
      <w:numFmt w:val="bullet"/>
      <w:pStyle w:val="ListBullet2"/>
      <w:lvlText w:val=""/>
      <w:lvlJc w:val="left"/>
      <w:pPr>
        <w:tabs>
          <w:tab w:val="num" w:pos="360"/>
        </w:tabs>
        <w:ind w:left="720" w:hanging="360"/>
      </w:pPr>
      <w:rPr>
        <w:rFonts w:ascii="Symbol" w:hAnsi="Symbol" w:hint="default"/>
      </w:rPr>
    </w:lvl>
  </w:abstractNum>
  <w:abstractNum w:abstractNumId="3" w15:restartNumberingAfterBreak="0">
    <w:nsid w:val="FFFFFF88"/>
    <w:multiLevelType w:val="singleLevel"/>
    <w:tmpl w:val="7270CEF0"/>
    <w:lvl w:ilvl="0">
      <w:start w:val="1"/>
      <w:numFmt w:val="decimal"/>
      <w:pStyle w:val="ListNumber"/>
      <w:lvlText w:val="%1."/>
      <w:lvlJc w:val="left"/>
      <w:pPr>
        <w:tabs>
          <w:tab w:val="num" w:pos="288"/>
        </w:tabs>
        <w:ind w:left="288" w:hanging="288"/>
      </w:pPr>
      <w:rPr>
        <w:rFonts w:hint="default"/>
      </w:rPr>
    </w:lvl>
  </w:abstractNum>
  <w:abstractNum w:abstractNumId="4" w15:restartNumberingAfterBreak="0">
    <w:nsid w:val="FFFFFF89"/>
    <w:multiLevelType w:val="singleLevel"/>
    <w:tmpl w:val="D2EA16BA"/>
    <w:lvl w:ilvl="0">
      <w:start w:val="1"/>
      <w:numFmt w:val="bullet"/>
      <w:pStyle w:val="ListBullet"/>
      <w:lvlText w:val=""/>
      <w:lvlJc w:val="left"/>
      <w:pPr>
        <w:tabs>
          <w:tab w:val="num" w:pos="360"/>
        </w:tabs>
        <w:ind w:left="360" w:hanging="360"/>
      </w:pPr>
      <w:rPr>
        <w:rFonts w:ascii="Symbol" w:hAnsi="Symbol" w:hint="default"/>
        <w:sz w:val="22"/>
        <w:szCs w:val="22"/>
      </w:rPr>
    </w:lvl>
  </w:abstractNum>
  <w:abstractNum w:abstractNumId="5" w15:restartNumberingAfterBreak="0">
    <w:nsid w:val="00892DF5"/>
    <w:multiLevelType w:val="hybridMultilevel"/>
    <w:tmpl w:val="A74823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8C5A74"/>
    <w:multiLevelType w:val="hybridMultilevel"/>
    <w:tmpl w:val="A6E050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F41EEB"/>
    <w:multiLevelType w:val="hybridMultilevel"/>
    <w:tmpl w:val="AD0AC6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724065"/>
    <w:multiLevelType w:val="hybridMultilevel"/>
    <w:tmpl w:val="2ECE04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2657CE"/>
    <w:multiLevelType w:val="hybridMultilevel"/>
    <w:tmpl w:val="75244B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341562"/>
    <w:multiLevelType w:val="hybridMultilevel"/>
    <w:tmpl w:val="3050D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637E46"/>
    <w:multiLevelType w:val="hybridMultilevel"/>
    <w:tmpl w:val="4EBCF966"/>
    <w:lvl w:ilvl="0" w:tplc="785E4C66">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7B0939"/>
    <w:multiLevelType w:val="hybridMultilevel"/>
    <w:tmpl w:val="FA04FD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142937"/>
    <w:multiLevelType w:val="singleLevel"/>
    <w:tmpl w:val="615A4C2E"/>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9283D27"/>
    <w:multiLevelType w:val="hybridMultilevel"/>
    <w:tmpl w:val="A0AA3E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815B8E"/>
    <w:multiLevelType w:val="hybridMultilevel"/>
    <w:tmpl w:val="48E85468"/>
    <w:lvl w:ilvl="0" w:tplc="BD9802DE">
      <w:start w:val="1"/>
      <w:numFmt w:val="bullet"/>
      <w:lvlText w:val=""/>
      <w:lvlJc w:val="left"/>
      <w:pPr>
        <w:tabs>
          <w:tab w:val="num" w:pos="1044"/>
        </w:tabs>
        <w:ind w:left="1044" w:hanging="360"/>
      </w:pPr>
      <w:rPr>
        <w:rFonts w:ascii="Symbol" w:hAnsi="Symbol" w:hint="default"/>
        <w:sz w:val="20"/>
      </w:rPr>
    </w:lvl>
    <w:lvl w:ilvl="1" w:tplc="04090003" w:tentative="1">
      <w:start w:val="1"/>
      <w:numFmt w:val="bullet"/>
      <w:lvlText w:val="o"/>
      <w:lvlJc w:val="left"/>
      <w:pPr>
        <w:tabs>
          <w:tab w:val="num" w:pos="1764"/>
        </w:tabs>
        <w:ind w:left="1764" w:hanging="360"/>
      </w:pPr>
      <w:rPr>
        <w:rFonts w:ascii="Courier New" w:hAnsi="Courier New" w:cs="Courier New" w:hint="default"/>
      </w:rPr>
    </w:lvl>
    <w:lvl w:ilvl="2" w:tplc="04090005" w:tentative="1">
      <w:start w:val="1"/>
      <w:numFmt w:val="bullet"/>
      <w:lvlText w:val=""/>
      <w:lvlJc w:val="left"/>
      <w:pPr>
        <w:tabs>
          <w:tab w:val="num" w:pos="2484"/>
        </w:tabs>
        <w:ind w:left="2484" w:hanging="360"/>
      </w:pPr>
      <w:rPr>
        <w:rFonts w:ascii="Wingdings" w:hAnsi="Wingdings" w:hint="default"/>
      </w:rPr>
    </w:lvl>
    <w:lvl w:ilvl="3" w:tplc="04090001" w:tentative="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16" w15:restartNumberingAfterBreak="0">
    <w:nsid w:val="590B363A"/>
    <w:multiLevelType w:val="hybridMultilevel"/>
    <w:tmpl w:val="3404E9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8C6364"/>
    <w:multiLevelType w:val="hybridMultilevel"/>
    <w:tmpl w:val="9F2E47F8"/>
    <w:lvl w:ilvl="0" w:tplc="BD9802DE">
      <w:start w:val="1"/>
      <w:numFmt w:val="bullet"/>
      <w:lvlText w:val=""/>
      <w:lvlJc w:val="left"/>
      <w:pPr>
        <w:tabs>
          <w:tab w:val="num" w:pos="1044"/>
        </w:tabs>
        <w:ind w:left="1044" w:hanging="360"/>
      </w:pPr>
      <w:rPr>
        <w:rFonts w:ascii="Symbol" w:hAnsi="Symbol" w:hint="default"/>
        <w:sz w:val="20"/>
      </w:rPr>
    </w:lvl>
    <w:lvl w:ilvl="1" w:tplc="04090003" w:tentative="1">
      <w:start w:val="1"/>
      <w:numFmt w:val="bullet"/>
      <w:lvlText w:val="o"/>
      <w:lvlJc w:val="left"/>
      <w:pPr>
        <w:tabs>
          <w:tab w:val="num" w:pos="1764"/>
        </w:tabs>
        <w:ind w:left="1764" w:hanging="360"/>
      </w:pPr>
      <w:rPr>
        <w:rFonts w:ascii="Courier New" w:hAnsi="Courier New" w:cs="Courier New" w:hint="default"/>
      </w:rPr>
    </w:lvl>
    <w:lvl w:ilvl="2" w:tplc="04090005" w:tentative="1">
      <w:start w:val="1"/>
      <w:numFmt w:val="bullet"/>
      <w:lvlText w:val=""/>
      <w:lvlJc w:val="left"/>
      <w:pPr>
        <w:tabs>
          <w:tab w:val="num" w:pos="2484"/>
        </w:tabs>
        <w:ind w:left="2484" w:hanging="360"/>
      </w:pPr>
      <w:rPr>
        <w:rFonts w:ascii="Wingdings" w:hAnsi="Wingdings" w:hint="default"/>
      </w:rPr>
    </w:lvl>
    <w:lvl w:ilvl="3" w:tplc="04090001" w:tentative="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18" w15:restartNumberingAfterBreak="0">
    <w:nsid w:val="5CEC18D0"/>
    <w:multiLevelType w:val="hybridMultilevel"/>
    <w:tmpl w:val="250ED7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D0C4DCA"/>
    <w:multiLevelType w:val="hybridMultilevel"/>
    <w:tmpl w:val="142E8254"/>
    <w:lvl w:ilvl="0" w:tplc="04090001">
      <w:start w:val="1"/>
      <w:numFmt w:val="bullet"/>
      <w:lvlText w:val=""/>
      <w:lvlJc w:val="left"/>
      <w:pPr>
        <w:tabs>
          <w:tab w:val="num" w:pos="1044"/>
        </w:tabs>
        <w:ind w:left="1044" w:hanging="360"/>
      </w:pPr>
      <w:rPr>
        <w:rFonts w:ascii="Symbol" w:hAnsi="Symbol" w:hint="default"/>
      </w:rPr>
    </w:lvl>
    <w:lvl w:ilvl="1" w:tplc="04090003" w:tentative="1">
      <w:start w:val="1"/>
      <w:numFmt w:val="bullet"/>
      <w:lvlText w:val="o"/>
      <w:lvlJc w:val="left"/>
      <w:pPr>
        <w:tabs>
          <w:tab w:val="num" w:pos="1764"/>
        </w:tabs>
        <w:ind w:left="1764" w:hanging="360"/>
      </w:pPr>
      <w:rPr>
        <w:rFonts w:ascii="Courier New" w:hAnsi="Courier New" w:cs="Courier New" w:hint="default"/>
      </w:rPr>
    </w:lvl>
    <w:lvl w:ilvl="2" w:tplc="04090005" w:tentative="1">
      <w:start w:val="1"/>
      <w:numFmt w:val="bullet"/>
      <w:lvlText w:val=""/>
      <w:lvlJc w:val="left"/>
      <w:pPr>
        <w:tabs>
          <w:tab w:val="num" w:pos="2484"/>
        </w:tabs>
        <w:ind w:left="2484" w:hanging="360"/>
      </w:pPr>
      <w:rPr>
        <w:rFonts w:ascii="Wingdings" w:hAnsi="Wingdings" w:hint="default"/>
      </w:rPr>
    </w:lvl>
    <w:lvl w:ilvl="3" w:tplc="04090001" w:tentative="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20" w15:restartNumberingAfterBreak="0">
    <w:nsid w:val="732942E9"/>
    <w:multiLevelType w:val="hybridMultilevel"/>
    <w:tmpl w:val="44249D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66099F"/>
    <w:multiLevelType w:val="multilevel"/>
    <w:tmpl w:val="D81AFE8A"/>
    <w:lvl w:ilvl="0">
      <w:start w:val="1"/>
      <w:numFmt w:val="none"/>
      <w:lvlText w:val=""/>
      <w:lvlJc w:val="left"/>
      <w:pPr>
        <w:tabs>
          <w:tab w:val="num" w:pos="0"/>
        </w:tabs>
        <w:ind w:left="0" w:firstLine="0"/>
      </w:pPr>
      <w:rPr>
        <w:rFonts w:hint="default"/>
        <w:caps w:val="0"/>
        <w:strike w:val="0"/>
        <w:dstrike w:val="0"/>
        <w:vanish/>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
      <w:lvlJc w:val="left"/>
      <w:pPr>
        <w:tabs>
          <w:tab w:val="num" w:pos="720"/>
        </w:tabs>
        <w:ind w:left="720" w:hanging="720"/>
      </w:pPr>
      <w:rPr>
        <w:rFonts w:hint="default"/>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ascii="Times New Roman" w:hAnsi="Times New Roman" w:cs="Times New Roman" w:hint="default"/>
        <w:b/>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upperLetter"/>
      <w:pStyle w:val="Heading8"/>
      <w:suff w:val="nothing"/>
      <w:lvlText w:val="%8"/>
      <w:lvlJc w:val="left"/>
      <w:pPr>
        <w:ind w:left="0" w:firstLine="0"/>
      </w:pPr>
      <w:rPr>
        <w:rFonts w:hint="default"/>
        <w:caps w:val="0"/>
        <w:strike w:val="0"/>
        <w:dstrike w:val="0"/>
        <w:vanish/>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1584"/>
        </w:tabs>
        <w:ind w:left="1584" w:hanging="1584"/>
      </w:pPr>
      <w:rPr>
        <w:rFonts w:hint="default"/>
      </w:rPr>
    </w:lvl>
  </w:abstractNum>
  <w:abstractNum w:abstractNumId="22" w15:restartNumberingAfterBreak="0">
    <w:nsid w:val="768235E8"/>
    <w:multiLevelType w:val="hybridMultilevel"/>
    <w:tmpl w:val="76E0DAE4"/>
    <w:lvl w:ilvl="0" w:tplc="4454C92A">
      <w:start w:val="1"/>
      <w:numFmt w:val="bullet"/>
      <w:pStyle w:val="ListBulletdash"/>
      <w:lvlText w:val="—"/>
      <w:lvlJc w:val="left"/>
      <w:pPr>
        <w:tabs>
          <w:tab w:val="num" w:pos="720"/>
        </w:tabs>
        <w:ind w:left="720" w:hanging="360"/>
      </w:pPr>
      <w:rPr>
        <w:rFonts w:ascii="Times New Roman" w:hAnsi="Times New Roman" w:cs="Times New Roman"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10"/>
  </w:num>
  <w:num w:numId="6">
    <w:abstractNumId w:val="8"/>
  </w:num>
  <w:num w:numId="7">
    <w:abstractNumId w:val="20"/>
  </w:num>
  <w:num w:numId="8">
    <w:abstractNumId w:val="11"/>
  </w:num>
  <w:num w:numId="9">
    <w:abstractNumId w:val="5"/>
  </w:num>
  <w:num w:numId="10">
    <w:abstractNumId w:val="9"/>
  </w:num>
  <w:num w:numId="11">
    <w:abstractNumId w:val="18"/>
  </w:num>
  <w:num w:numId="12">
    <w:abstractNumId w:val="12"/>
  </w:num>
  <w:num w:numId="13">
    <w:abstractNumId w:val="19"/>
  </w:num>
  <w:num w:numId="14">
    <w:abstractNumId w:val="3"/>
  </w:num>
  <w:num w:numId="15">
    <w:abstractNumId w:val="22"/>
  </w:num>
  <w:num w:numId="16">
    <w:abstractNumId w:val="16"/>
  </w:num>
  <w:num w:numId="17">
    <w:abstractNumId w:val="7"/>
  </w:num>
  <w:num w:numId="18">
    <w:abstractNumId w:val="14"/>
  </w:num>
  <w:num w:numId="19">
    <w:abstractNumId w:val="6"/>
  </w:num>
  <w:num w:numId="20">
    <w:abstractNumId w:val="13"/>
  </w:num>
  <w:num w:numId="21">
    <w:abstractNumId w:val="21"/>
  </w:num>
  <w:num w:numId="22">
    <w:abstractNumId w:val="1"/>
  </w:num>
  <w:num w:numId="23">
    <w:abstractNumId w:val="1"/>
  </w:num>
  <w:num w:numId="24">
    <w:abstractNumId w:val="15"/>
  </w:num>
  <w:num w:numId="25">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2"/>
  <w:characterSpacingControl w:val="doNotCompress"/>
  <w:hdrShapeDefaults>
    <o:shapedefaults v:ext="edit" spidmax="6145">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9B0"/>
    <w:rsid w:val="00004196"/>
    <w:rsid w:val="000078AE"/>
    <w:rsid w:val="000173E9"/>
    <w:rsid w:val="00061AC2"/>
    <w:rsid w:val="0007644F"/>
    <w:rsid w:val="00082436"/>
    <w:rsid w:val="000A1094"/>
    <w:rsid w:val="000A6782"/>
    <w:rsid w:val="000A6EDC"/>
    <w:rsid w:val="000D7E7C"/>
    <w:rsid w:val="00116AE0"/>
    <w:rsid w:val="00144F00"/>
    <w:rsid w:val="00145203"/>
    <w:rsid w:val="00164D41"/>
    <w:rsid w:val="001A39F9"/>
    <w:rsid w:val="001B2EBD"/>
    <w:rsid w:val="001D0E59"/>
    <w:rsid w:val="001E49F3"/>
    <w:rsid w:val="00232250"/>
    <w:rsid w:val="002341C0"/>
    <w:rsid w:val="002438C1"/>
    <w:rsid w:val="00251C7F"/>
    <w:rsid w:val="0025233F"/>
    <w:rsid w:val="00260766"/>
    <w:rsid w:val="002A4F72"/>
    <w:rsid w:val="002C3AE2"/>
    <w:rsid w:val="002D5603"/>
    <w:rsid w:val="002F01FF"/>
    <w:rsid w:val="00315655"/>
    <w:rsid w:val="0032609F"/>
    <w:rsid w:val="00360856"/>
    <w:rsid w:val="00360A47"/>
    <w:rsid w:val="003F2CD0"/>
    <w:rsid w:val="004104EE"/>
    <w:rsid w:val="00410B8E"/>
    <w:rsid w:val="004121B5"/>
    <w:rsid w:val="00420A42"/>
    <w:rsid w:val="004220B1"/>
    <w:rsid w:val="004235F2"/>
    <w:rsid w:val="004623AC"/>
    <w:rsid w:val="00464DFC"/>
    <w:rsid w:val="00465638"/>
    <w:rsid w:val="00483ED4"/>
    <w:rsid w:val="004A7E88"/>
    <w:rsid w:val="005017D1"/>
    <w:rsid w:val="00517F4E"/>
    <w:rsid w:val="005356DC"/>
    <w:rsid w:val="005463D2"/>
    <w:rsid w:val="0055234C"/>
    <w:rsid w:val="005F0AFC"/>
    <w:rsid w:val="00627AC5"/>
    <w:rsid w:val="006C2FA9"/>
    <w:rsid w:val="006C5A49"/>
    <w:rsid w:val="00705AB9"/>
    <w:rsid w:val="007524C9"/>
    <w:rsid w:val="00765D95"/>
    <w:rsid w:val="00766453"/>
    <w:rsid w:val="007B125E"/>
    <w:rsid w:val="007D2987"/>
    <w:rsid w:val="008052A6"/>
    <w:rsid w:val="00850F23"/>
    <w:rsid w:val="00863D17"/>
    <w:rsid w:val="00877274"/>
    <w:rsid w:val="008B5AD0"/>
    <w:rsid w:val="008D1A82"/>
    <w:rsid w:val="008D4D7D"/>
    <w:rsid w:val="008E05B0"/>
    <w:rsid w:val="009336E8"/>
    <w:rsid w:val="009340DB"/>
    <w:rsid w:val="00962A2F"/>
    <w:rsid w:val="00966B3B"/>
    <w:rsid w:val="00994B0D"/>
    <w:rsid w:val="009A63AD"/>
    <w:rsid w:val="009A7DC5"/>
    <w:rsid w:val="009B3631"/>
    <w:rsid w:val="009B36B8"/>
    <w:rsid w:val="009C07F6"/>
    <w:rsid w:val="009D4AAE"/>
    <w:rsid w:val="00A639C9"/>
    <w:rsid w:val="00A669F2"/>
    <w:rsid w:val="00AB2F44"/>
    <w:rsid w:val="00AC1063"/>
    <w:rsid w:val="00AD235F"/>
    <w:rsid w:val="00B00F64"/>
    <w:rsid w:val="00B3051C"/>
    <w:rsid w:val="00B349B0"/>
    <w:rsid w:val="00B618C9"/>
    <w:rsid w:val="00BA415C"/>
    <w:rsid w:val="00BB2C60"/>
    <w:rsid w:val="00BB4155"/>
    <w:rsid w:val="00BD32DE"/>
    <w:rsid w:val="00BE7B98"/>
    <w:rsid w:val="00BF331F"/>
    <w:rsid w:val="00C01427"/>
    <w:rsid w:val="00C27718"/>
    <w:rsid w:val="00C41584"/>
    <w:rsid w:val="00C44E8E"/>
    <w:rsid w:val="00C635D8"/>
    <w:rsid w:val="00C8477A"/>
    <w:rsid w:val="00CA1233"/>
    <w:rsid w:val="00D25E4D"/>
    <w:rsid w:val="00D36D98"/>
    <w:rsid w:val="00D42F72"/>
    <w:rsid w:val="00D53C2D"/>
    <w:rsid w:val="00D72642"/>
    <w:rsid w:val="00DB3AB4"/>
    <w:rsid w:val="00DB62E5"/>
    <w:rsid w:val="00DC7BB5"/>
    <w:rsid w:val="00DD6ED3"/>
    <w:rsid w:val="00E06BFD"/>
    <w:rsid w:val="00E254D4"/>
    <w:rsid w:val="00E343F0"/>
    <w:rsid w:val="00E37709"/>
    <w:rsid w:val="00E47AEE"/>
    <w:rsid w:val="00E83389"/>
    <w:rsid w:val="00EA1260"/>
    <w:rsid w:val="00EA3496"/>
    <w:rsid w:val="00EE0792"/>
    <w:rsid w:val="00F0239E"/>
    <w:rsid w:val="00F2191B"/>
    <w:rsid w:val="00F51ADD"/>
    <w:rsid w:val="00F6752D"/>
    <w:rsid w:val="00F77554"/>
    <w:rsid w:val="00F94960"/>
    <w:rsid w:val="00FD2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ddd"/>
    </o:shapedefaults>
    <o:shapelayout v:ext="edit">
      <o:idmap v:ext="edit" data="1"/>
    </o:shapelayout>
  </w:shapeDefaults>
  <w:decimalSymbol w:val="."/>
  <w:listSeparator w:val=","/>
  <w14:docId w14:val="1E8D1FF9"/>
  <w15:docId w15:val="{16D9FA3D-660D-40C2-B023-60E7D85DA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A43"/>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qFormat/>
    <w:rsid w:val="00D42F72"/>
    <w:pPr>
      <w:keepNext/>
      <w:ind w:left="720" w:hanging="720"/>
      <w:outlineLvl w:val="0"/>
    </w:pPr>
    <w:rPr>
      <w:rFonts w:cs="Arial"/>
      <w:b/>
      <w:bCs/>
      <w:kern w:val="32"/>
      <w:szCs w:val="32"/>
    </w:rPr>
  </w:style>
  <w:style w:type="paragraph" w:styleId="Heading2">
    <w:name w:val="heading 2"/>
    <w:basedOn w:val="Normal"/>
    <w:next w:val="Normal"/>
    <w:qFormat/>
    <w:rsid w:val="00D42F72"/>
    <w:pPr>
      <w:keepNext/>
      <w:outlineLvl w:val="1"/>
    </w:pPr>
    <w:rPr>
      <w:rFonts w:cs="Arial"/>
      <w:b/>
      <w:bCs/>
      <w:iCs/>
      <w:szCs w:val="28"/>
    </w:rPr>
  </w:style>
  <w:style w:type="paragraph" w:styleId="Heading3">
    <w:name w:val="heading 3"/>
    <w:basedOn w:val="Normal"/>
    <w:next w:val="Normal"/>
    <w:qFormat/>
    <w:rsid w:val="00D42F72"/>
    <w:pPr>
      <w:keepNext/>
      <w:ind w:left="720" w:hanging="720"/>
      <w:outlineLvl w:val="2"/>
    </w:pPr>
    <w:rPr>
      <w:rFonts w:cs="Arial"/>
      <w:b/>
      <w:bCs/>
      <w:i/>
      <w:szCs w:val="26"/>
    </w:rPr>
  </w:style>
  <w:style w:type="paragraph" w:styleId="Heading4">
    <w:name w:val="heading 4"/>
    <w:basedOn w:val="Normal"/>
    <w:next w:val="Normal"/>
    <w:qFormat/>
    <w:rsid w:val="00D42F72"/>
    <w:pPr>
      <w:keepNext/>
      <w:ind w:left="720" w:hanging="720"/>
      <w:outlineLvl w:val="3"/>
    </w:pPr>
    <w:rPr>
      <w:bCs/>
      <w:i/>
      <w:szCs w:val="28"/>
    </w:rPr>
  </w:style>
  <w:style w:type="paragraph" w:styleId="Heading5">
    <w:name w:val="heading 5"/>
    <w:basedOn w:val="Normal"/>
    <w:next w:val="Normal"/>
    <w:qFormat/>
    <w:rsid w:val="00D42F72"/>
    <w:pPr>
      <w:spacing w:before="240" w:after="60"/>
      <w:outlineLvl w:val="4"/>
    </w:pPr>
    <w:rPr>
      <w:b/>
      <w:bCs/>
      <w:i/>
      <w:iCs/>
      <w:sz w:val="26"/>
      <w:szCs w:val="26"/>
    </w:rPr>
  </w:style>
  <w:style w:type="paragraph" w:styleId="Heading6">
    <w:name w:val="heading 6"/>
    <w:basedOn w:val="Normal"/>
    <w:next w:val="Normal"/>
    <w:qFormat/>
    <w:rsid w:val="00D42F72"/>
    <w:pPr>
      <w:jc w:val="center"/>
      <w:outlineLvl w:val="5"/>
    </w:pPr>
    <w:rPr>
      <w:b/>
      <w:bCs/>
    </w:rPr>
  </w:style>
  <w:style w:type="paragraph" w:styleId="Heading7">
    <w:name w:val="heading 7"/>
    <w:basedOn w:val="Normal"/>
    <w:next w:val="Normal"/>
    <w:qFormat/>
    <w:rsid w:val="00D42F72"/>
    <w:pPr>
      <w:spacing w:before="240" w:after="60"/>
      <w:outlineLvl w:val="6"/>
    </w:pPr>
  </w:style>
  <w:style w:type="paragraph" w:styleId="Heading8">
    <w:name w:val="heading 8"/>
    <w:basedOn w:val="Normal"/>
    <w:next w:val="Normal"/>
    <w:qFormat/>
    <w:rsid w:val="00D42F72"/>
    <w:pPr>
      <w:numPr>
        <w:ilvl w:val="7"/>
        <w:numId w:val="21"/>
      </w:numPr>
      <w:jc w:val="center"/>
      <w:outlineLvl w:val="7"/>
    </w:pPr>
    <w:rPr>
      <w:b/>
      <w:iCs/>
      <w:sz w:val="40"/>
      <w:szCs w:val="40"/>
    </w:rPr>
  </w:style>
  <w:style w:type="paragraph" w:styleId="Heading9">
    <w:name w:val="heading 9"/>
    <w:basedOn w:val="Normal"/>
    <w:next w:val="Normal"/>
    <w:qFormat/>
    <w:rsid w:val="00D42F72"/>
    <w:pPr>
      <w:jc w:val="center"/>
      <w:outlineLvl w:val="8"/>
    </w:pPr>
    <w:rPr>
      <w:rFonts w:cs="Arial"/>
      <w:b/>
      <w:sz w:val="40"/>
    </w:rPr>
  </w:style>
  <w:style w:type="character" w:default="1" w:styleId="DefaultParagraphFont">
    <w:name w:val="Default Paragraph Font"/>
    <w:uiPriority w:val="1"/>
    <w:semiHidden/>
    <w:unhideWhenUsed/>
    <w:rsid w:val="00FD2A4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D2A43"/>
  </w:style>
  <w:style w:type="paragraph" w:styleId="BodyText">
    <w:name w:val="Body Text"/>
    <w:basedOn w:val="Normal"/>
    <w:rsid w:val="00D42F72"/>
  </w:style>
  <w:style w:type="paragraph" w:styleId="FootnoteText">
    <w:name w:val="footnote text"/>
    <w:basedOn w:val="Normal"/>
    <w:semiHidden/>
    <w:rsid w:val="00D42F72"/>
    <w:rPr>
      <w:sz w:val="20"/>
      <w:szCs w:val="20"/>
    </w:rPr>
  </w:style>
  <w:style w:type="character" w:styleId="FootnoteReference">
    <w:name w:val="footnote reference"/>
    <w:semiHidden/>
    <w:rsid w:val="00D42F72"/>
  </w:style>
  <w:style w:type="paragraph" w:styleId="ListBullet">
    <w:name w:val="List Bullet"/>
    <w:basedOn w:val="Normal"/>
    <w:rsid w:val="00D42F72"/>
    <w:pPr>
      <w:numPr>
        <w:numId w:val="1"/>
      </w:numPr>
    </w:pPr>
    <w:rPr>
      <w:szCs w:val="24"/>
    </w:rPr>
  </w:style>
  <w:style w:type="paragraph" w:styleId="ListBullet2">
    <w:name w:val="List Bullet 2"/>
    <w:basedOn w:val="Normal"/>
    <w:rsid w:val="00D42F72"/>
    <w:pPr>
      <w:numPr>
        <w:numId w:val="2"/>
      </w:numPr>
    </w:pPr>
  </w:style>
  <w:style w:type="paragraph" w:styleId="ListBullet3">
    <w:name w:val="List Bullet 3"/>
    <w:basedOn w:val="Normal"/>
    <w:link w:val="ListBullet3Char"/>
    <w:rsid w:val="00D42F72"/>
    <w:pPr>
      <w:numPr>
        <w:numId w:val="3"/>
      </w:numPr>
    </w:pPr>
    <w:rPr>
      <w:sz w:val="18"/>
    </w:rPr>
  </w:style>
  <w:style w:type="paragraph" w:customStyle="1" w:styleId="StyleListBulletItalic">
    <w:name w:val="Style List Bullet + Italic"/>
    <w:basedOn w:val="ListBullet"/>
    <w:rPr>
      <w:i/>
      <w:iCs/>
    </w:rPr>
  </w:style>
  <w:style w:type="character" w:customStyle="1" w:styleId="ListBulletChar">
    <w:name w:val="List Bullet Char"/>
    <w:rPr>
      <w:rFonts w:eastAsia="MS Mincho"/>
      <w:sz w:val="22"/>
      <w:szCs w:val="24"/>
      <w:lang w:val="en-US" w:eastAsia="ja-JP" w:bidi="ar-SA"/>
    </w:rPr>
  </w:style>
  <w:style w:type="character" w:customStyle="1" w:styleId="StyleListBulletItalicChar">
    <w:name w:val="Style List Bullet + Italic Char"/>
    <w:rPr>
      <w:rFonts w:eastAsia="MS Mincho"/>
      <w:i/>
      <w:iCs/>
      <w:sz w:val="22"/>
      <w:szCs w:val="24"/>
      <w:lang w:val="en-US" w:eastAsia="ja-JP" w:bidi="ar-SA"/>
    </w:rPr>
  </w:style>
  <w:style w:type="paragraph" w:styleId="ListBullet4">
    <w:name w:val="List Bullet 4"/>
    <w:basedOn w:val="Normal"/>
    <w:pPr>
      <w:numPr>
        <w:numId w:val="4"/>
      </w:numPr>
    </w:pPr>
  </w:style>
  <w:style w:type="paragraph" w:styleId="Header">
    <w:name w:val="header"/>
    <w:basedOn w:val="Normal"/>
    <w:rsid w:val="00D42F72"/>
    <w:pPr>
      <w:tabs>
        <w:tab w:val="center" w:pos="4320"/>
        <w:tab w:val="right" w:pos="8640"/>
      </w:tabs>
    </w:pPr>
  </w:style>
  <w:style w:type="paragraph" w:styleId="Footer">
    <w:name w:val="footer"/>
    <w:basedOn w:val="Normal"/>
    <w:rsid w:val="00D42F72"/>
    <w:pPr>
      <w:tabs>
        <w:tab w:val="center" w:pos="4320"/>
        <w:tab w:val="right" w:pos="8640"/>
      </w:tabs>
    </w:pPr>
  </w:style>
  <w:style w:type="paragraph" w:styleId="TOC1">
    <w:name w:val="toc 1"/>
    <w:basedOn w:val="Normal"/>
    <w:next w:val="Normal"/>
    <w:autoRedefine/>
    <w:uiPriority w:val="39"/>
    <w:rsid w:val="000A6EDC"/>
    <w:pPr>
      <w:tabs>
        <w:tab w:val="left" w:pos="720"/>
        <w:tab w:val="right" w:leader="dot" w:pos="9360"/>
      </w:tabs>
      <w:spacing w:after="0" w:line="240" w:lineRule="auto"/>
      <w:ind w:left="720" w:right="245" w:hanging="720"/>
    </w:pPr>
    <w:rPr>
      <w:szCs w:val="24"/>
    </w:rPr>
  </w:style>
  <w:style w:type="paragraph" w:styleId="TOC2">
    <w:name w:val="toc 2"/>
    <w:basedOn w:val="Normal"/>
    <w:next w:val="Normal"/>
    <w:autoRedefine/>
    <w:uiPriority w:val="39"/>
    <w:rsid w:val="000A6EDC"/>
    <w:pPr>
      <w:tabs>
        <w:tab w:val="left" w:pos="1440"/>
        <w:tab w:val="right" w:leader="dot" w:pos="9360"/>
      </w:tabs>
      <w:spacing w:after="0" w:line="240" w:lineRule="auto"/>
      <w:ind w:left="1440" w:right="245" w:hanging="720"/>
    </w:pPr>
    <w:rPr>
      <w:szCs w:val="24"/>
    </w:rPr>
  </w:style>
  <w:style w:type="paragraph" w:styleId="TOC3">
    <w:name w:val="toc 3"/>
    <w:basedOn w:val="Normal"/>
    <w:next w:val="Normal"/>
    <w:autoRedefine/>
    <w:uiPriority w:val="39"/>
    <w:rsid w:val="009C07F6"/>
    <w:pPr>
      <w:tabs>
        <w:tab w:val="left" w:pos="2160"/>
        <w:tab w:val="right" w:leader="dot" w:pos="9360"/>
      </w:tabs>
      <w:spacing w:after="0" w:line="240" w:lineRule="auto"/>
      <w:ind w:left="2160" w:right="360" w:hanging="720"/>
    </w:pPr>
    <w:rPr>
      <w:szCs w:val="24"/>
    </w:rPr>
  </w:style>
  <w:style w:type="character" w:styleId="PageNumber">
    <w:name w:val="page number"/>
    <w:basedOn w:val="DefaultParagraphFont"/>
    <w:rsid w:val="00D42F72"/>
  </w:style>
  <w:style w:type="paragraph" w:styleId="TOC6">
    <w:name w:val="toc 6"/>
    <w:basedOn w:val="Normal"/>
    <w:next w:val="Normal"/>
    <w:autoRedefine/>
    <w:semiHidden/>
    <w:rsid w:val="00D42F72"/>
    <w:pPr>
      <w:ind w:left="1100"/>
    </w:pPr>
  </w:style>
  <w:style w:type="paragraph" w:styleId="TOC4">
    <w:name w:val="toc 4"/>
    <w:basedOn w:val="Normal"/>
    <w:next w:val="Normal"/>
    <w:autoRedefine/>
    <w:uiPriority w:val="39"/>
    <w:rsid w:val="009C07F6"/>
    <w:pPr>
      <w:tabs>
        <w:tab w:val="left" w:pos="2880"/>
        <w:tab w:val="right" w:leader="dot" w:pos="9360"/>
      </w:tabs>
      <w:spacing w:after="0" w:line="240" w:lineRule="auto"/>
      <w:ind w:left="2880" w:right="240" w:hanging="720"/>
    </w:pPr>
    <w:rPr>
      <w:szCs w:val="24"/>
    </w:rPr>
  </w:style>
  <w:style w:type="paragraph" w:styleId="TOC8">
    <w:name w:val="toc 8"/>
    <w:basedOn w:val="Normal"/>
    <w:next w:val="Normal"/>
    <w:autoRedefine/>
    <w:semiHidden/>
    <w:rsid w:val="00D42F72"/>
    <w:pPr>
      <w:ind w:left="1540"/>
    </w:pPr>
  </w:style>
  <w:style w:type="character" w:styleId="Hyperlink">
    <w:name w:val="Hyperlink"/>
    <w:uiPriority w:val="99"/>
    <w:rsid w:val="00D42F72"/>
    <w:rPr>
      <w:color w:val="0000FF"/>
      <w:u w:val="single"/>
    </w:rPr>
  </w:style>
  <w:style w:type="character" w:styleId="FollowedHyperlink">
    <w:name w:val="FollowedHyperlink"/>
    <w:rsid w:val="00D42F72"/>
    <w:rPr>
      <w:color w:val="606420"/>
      <w:u w:val="single"/>
    </w:rPr>
  </w:style>
  <w:style w:type="paragraph" w:styleId="BalloonText">
    <w:name w:val="Balloon Text"/>
    <w:basedOn w:val="Normal"/>
    <w:semiHidden/>
    <w:rsid w:val="00D42F72"/>
    <w:rPr>
      <w:rFonts w:ascii="Tahoma" w:hAnsi="Tahoma" w:cs="Wingdings"/>
      <w:sz w:val="16"/>
      <w:szCs w:val="16"/>
    </w:rPr>
  </w:style>
  <w:style w:type="paragraph" w:styleId="BodyText2">
    <w:name w:val="Body Text 2"/>
    <w:basedOn w:val="Normal"/>
    <w:rsid w:val="00D42F72"/>
    <w:pPr>
      <w:spacing w:after="120" w:line="480" w:lineRule="auto"/>
    </w:pPr>
  </w:style>
  <w:style w:type="paragraph" w:styleId="BodyText3">
    <w:name w:val="Body Text 3"/>
    <w:basedOn w:val="Normal"/>
    <w:rsid w:val="00D42F72"/>
    <w:pPr>
      <w:spacing w:after="120"/>
    </w:pPr>
    <w:rPr>
      <w:sz w:val="16"/>
      <w:szCs w:val="16"/>
    </w:rPr>
  </w:style>
  <w:style w:type="paragraph" w:styleId="BodyTextIndent">
    <w:name w:val="Body Text Indent"/>
    <w:basedOn w:val="Normal"/>
    <w:rsid w:val="00D42F72"/>
    <w:pPr>
      <w:spacing w:after="120"/>
      <w:ind w:left="360"/>
    </w:pPr>
  </w:style>
  <w:style w:type="paragraph" w:customStyle="1" w:styleId="TextBoxTitle">
    <w:name w:val="Text Box Title"/>
    <w:basedOn w:val="BodyText2"/>
    <w:rsid w:val="00D42F72"/>
    <w:pPr>
      <w:spacing w:after="0" w:line="240" w:lineRule="auto"/>
      <w:jc w:val="center"/>
    </w:pPr>
    <w:rPr>
      <w:b/>
      <w:bCs/>
      <w:sz w:val="20"/>
      <w:szCs w:val="20"/>
    </w:rPr>
  </w:style>
  <w:style w:type="paragraph" w:styleId="TableofFigures">
    <w:name w:val="table of figures"/>
    <w:basedOn w:val="Normal"/>
    <w:next w:val="Normal"/>
    <w:uiPriority w:val="99"/>
    <w:rsid w:val="00D42F72"/>
    <w:pPr>
      <w:tabs>
        <w:tab w:val="left" w:pos="1440"/>
        <w:tab w:val="right" w:leader="dot" w:pos="9360"/>
      </w:tabs>
      <w:ind w:left="1440" w:right="360" w:hanging="1440"/>
    </w:pPr>
  </w:style>
  <w:style w:type="paragraph" w:customStyle="1" w:styleId="TextBoxText">
    <w:name w:val="Text Box Text"/>
    <w:basedOn w:val="Normal"/>
    <w:rsid w:val="00D42F72"/>
    <w:rPr>
      <w:sz w:val="20"/>
      <w:szCs w:val="20"/>
    </w:rPr>
  </w:style>
  <w:style w:type="paragraph" w:customStyle="1" w:styleId="NormalBox">
    <w:name w:val="Normal Box"/>
    <w:basedOn w:val="Normal"/>
    <w:rPr>
      <w:sz w:val="20"/>
    </w:rPr>
  </w:style>
  <w:style w:type="paragraph" w:customStyle="1" w:styleId="Textboxbullets">
    <w:name w:val="Text box bullets"/>
    <w:basedOn w:val="Normal"/>
    <w:rsid w:val="00D42F72"/>
    <w:pPr>
      <w:tabs>
        <w:tab w:val="num" w:pos="720"/>
      </w:tabs>
      <w:ind w:left="720" w:hanging="360"/>
    </w:pPr>
    <w:rPr>
      <w:sz w:val="20"/>
      <w:szCs w:val="20"/>
    </w:rPr>
  </w:style>
  <w:style w:type="paragraph" w:customStyle="1" w:styleId="TableText">
    <w:name w:val="Table Text"/>
    <w:basedOn w:val="Normal"/>
    <w:rsid w:val="00D42F72"/>
    <w:rPr>
      <w:sz w:val="20"/>
      <w:szCs w:val="20"/>
    </w:rPr>
  </w:style>
  <w:style w:type="paragraph" w:customStyle="1" w:styleId="TableTitle">
    <w:name w:val="Table Title"/>
    <w:basedOn w:val="Heading6"/>
    <w:rsid w:val="00D42F72"/>
  </w:style>
  <w:style w:type="character" w:customStyle="1" w:styleId="Hypertext">
    <w:name w:val="Hypertext"/>
    <w:semiHidden/>
    <w:rsid w:val="00D42F72"/>
    <w:rPr>
      <w:color w:val="0000FF"/>
      <w:u w:val="single"/>
    </w:rPr>
  </w:style>
  <w:style w:type="character" w:customStyle="1" w:styleId="BodyTextChar">
    <w:name w:val="Body Text Char"/>
    <w:rsid w:val="00D42F72"/>
    <w:rPr>
      <w:rFonts w:eastAsia="MS Mincho"/>
      <w:noProof w:val="0"/>
      <w:sz w:val="22"/>
      <w:szCs w:val="24"/>
      <w:lang w:val="en-US" w:eastAsia="ja-JP" w:bidi="ar-SA"/>
    </w:rPr>
  </w:style>
  <w:style w:type="paragraph" w:customStyle="1" w:styleId="Level1">
    <w:name w:val="Level 1"/>
    <w:semiHidden/>
    <w:rsid w:val="00D42F72"/>
    <w:pPr>
      <w:autoSpaceDE w:val="0"/>
      <w:autoSpaceDN w:val="0"/>
      <w:adjustRightInd w:val="0"/>
      <w:ind w:left="720"/>
    </w:pPr>
    <w:rPr>
      <w:sz w:val="24"/>
      <w:szCs w:val="24"/>
      <w:lang w:eastAsia="ja-JP"/>
    </w:rPr>
  </w:style>
  <w:style w:type="paragraph" w:customStyle="1" w:styleId="Level2">
    <w:name w:val="Level 2"/>
    <w:semiHidden/>
    <w:rsid w:val="00D42F72"/>
    <w:pPr>
      <w:autoSpaceDE w:val="0"/>
      <w:autoSpaceDN w:val="0"/>
      <w:adjustRightInd w:val="0"/>
      <w:ind w:left="1440"/>
    </w:pPr>
    <w:rPr>
      <w:sz w:val="24"/>
      <w:szCs w:val="24"/>
      <w:lang w:eastAsia="ja-JP"/>
    </w:rPr>
  </w:style>
  <w:style w:type="paragraph" w:customStyle="1" w:styleId="Level3">
    <w:name w:val="Level 3"/>
    <w:semiHidden/>
    <w:rsid w:val="00D42F72"/>
    <w:pPr>
      <w:autoSpaceDE w:val="0"/>
      <w:autoSpaceDN w:val="0"/>
      <w:adjustRightInd w:val="0"/>
      <w:ind w:left="2160"/>
    </w:pPr>
    <w:rPr>
      <w:sz w:val="24"/>
      <w:szCs w:val="24"/>
      <w:lang w:eastAsia="ja-JP"/>
    </w:rPr>
  </w:style>
  <w:style w:type="paragraph" w:customStyle="1" w:styleId="Level4">
    <w:name w:val="Level 4"/>
    <w:semiHidden/>
    <w:rsid w:val="00D42F72"/>
    <w:pPr>
      <w:autoSpaceDE w:val="0"/>
      <w:autoSpaceDN w:val="0"/>
      <w:adjustRightInd w:val="0"/>
      <w:ind w:left="2880"/>
    </w:pPr>
    <w:rPr>
      <w:sz w:val="24"/>
      <w:szCs w:val="24"/>
      <w:lang w:eastAsia="ja-JP"/>
    </w:rPr>
  </w:style>
  <w:style w:type="paragraph" w:customStyle="1" w:styleId="Level5">
    <w:name w:val="Level 5"/>
    <w:semiHidden/>
    <w:rsid w:val="00D42F72"/>
    <w:pPr>
      <w:autoSpaceDE w:val="0"/>
      <w:autoSpaceDN w:val="0"/>
      <w:adjustRightInd w:val="0"/>
      <w:ind w:left="3600"/>
    </w:pPr>
    <w:rPr>
      <w:sz w:val="24"/>
      <w:szCs w:val="24"/>
      <w:lang w:eastAsia="ja-JP"/>
    </w:rPr>
  </w:style>
  <w:style w:type="paragraph" w:customStyle="1" w:styleId="Level6">
    <w:name w:val="Level 6"/>
    <w:semiHidden/>
    <w:rsid w:val="00D42F72"/>
    <w:pPr>
      <w:autoSpaceDE w:val="0"/>
      <w:autoSpaceDN w:val="0"/>
      <w:adjustRightInd w:val="0"/>
      <w:ind w:left="4320"/>
    </w:pPr>
    <w:rPr>
      <w:sz w:val="24"/>
      <w:szCs w:val="24"/>
      <w:lang w:eastAsia="ja-JP"/>
    </w:rPr>
  </w:style>
  <w:style w:type="paragraph" w:customStyle="1" w:styleId="Level7">
    <w:name w:val="Level 7"/>
    <w:semiHidden/>
    <w:rsid w:val="00D42F72"/>
    <w:pPr>
      <w:autoSpaceDE w:val="0"/>
      <w:autoSpaceDN w:val="0"/>
      <w:adjustRightInd w:val="0"/>
      <w:ind w:left="5040"/>
    </w:pPr>
    <w:rPr>
      <w:sz w:val="24"/>
      <w:szCs w:val="24"/>
      <w:lang w:eastAsia="ja-JP"/>
    </w:rPr>
  </w:style>
  <w:style w:type="paragraph" w:customStyle="1" w:styleId="Level8">
    <w:name w:val="Level 8"/>
    <w:semiHidden/>
    <w:rsid w:val="00D42F72"/>
    <w:pPr>
      <w:autoSpaceDE w:val="0"/>
      <w:autoSpaceDN w:val="0"/>
      <w:adjustRightInd w:val="0"/>
      <w:ind w:left="5760"/>
    </w:pPr>
    <w:rPr>
      <w:sz w:val="24"/>
      <w:szCs w:val="24"/>
      <w:lang w:eastAsia="ja-JP"/>
    </w:rPr>
  </w:style>
  <w:style w:type="paragraph" w:customStyle="1" w:styleId="Level9">
    <w:name w:val="Level 9"/>
    <w:semiHidden/>
    <w:rsid w:val="00D42F72"/>
    <w:pPr>
      <w:autoSpaceDE w:val="0"/>
      <w:autoSpaceDN w:val="0"/>
      <w:adjustRightInd w:val="0"/>
      <w:ind w:left="-1440"/>
    </w:pPr>
    <w:rPr>
      <w:b/>
      <w:bCs/>
      <w:sz w:val="24"/>
      <w:szCs w:val="24"/>
      <w:lang w:eastAsia="ja-JP"/>
    </w:rPr>
  </w:style>
  <w:style w:type="paragraph" w:styleId="NormalWeb">
    <w:name w:val="Normal (Web)"/>
    <w:basedOn w:val="Normal"/>
    <w:rsid w:val="00D42F72"/>
  </w:style>
  <w:style w:type="paragraph" w:customStyle="1" w:styleId="CM53">
    <w:name w:val="CM53"/>
    <w:semiHidden/>
    <w:rsid w:val="00D42F72"/>
    <w:pPr>
      <w:autoSpaceDE w:val="0"/>
      <w:autoSpaceDN w:val="0"/>
      <w:adjustRightInd w:val="0"/>
    </w:pPr>
    <w:rPr>
      <w:sz w:val="24"/>
      <w:szCs w:val="24"/>
      <w:lang w:eastAsia="ja-JP"/>
    </w:rPr>
  </w:style>
  <w:style w:type="character" w:customStyle="1" w:styleId="blueten1">
    <w:name w:val="blueten1"/>
    <w:semiHidden/>
    <w:rsid w:val="00D42F72"/>
    <w:rPr>
      <w:rFonts w:ascii="Verdana" w:hAnsi="Verdana" w:cs="Courier"/>
      <w:sz w:val="19"/>
      <w:szCs w:val="19"/>
    </w:rPr>
  </w:style>
  <w:style w:type="character" w:customStyle="1" w:styleId="bold1">
    <w:name w:val="bold1"/>
    <w:semiHidden/>
    <w:rsid w:val="00D42F72"/>
    <w:rPr>
      <w:b/>
      <w:bCs/>
    </w:rPr>
  </w:style>
  <w:style w:type="character" w:customStyle="1" w:styleId="italic1">
    <w:name w:val="italic1"/>
    <w:semiHidden/>
    <w:rsid w:val="00D42F72"/>
    <w:rPr>
      <w:i/>
      <w:iCs/>
    </w:rPr>
  </w:style>
  <w:style w:type="paragraph" w:customStyle="1" w:styleId="Level11">
    <w:name w:val="Level 11"/>
    <w:semiHidden/>
    <w:rsid w:val="00D42F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pPr>
    <w:rPr>
      <w:rFonts w:ascii="Courier" w:hAnsi="Courier" w:cs="Courier New"/>
      <w:sz w:val="24"/>
      <w:szCs w:val="24"/>
      <w:lang w:eastAsia="ja-JP"/>
    </w:rPr>
  </w:style>
  <w:style w:type="character" w:customStyle="1" w:styleId="SYSHYPERTEXT">
    <w:name w:val="SYS_HYPERTEXT"/>
    <w:semiHidden/>
    <w:rsid w:val="00D42F72"/>
    <w:rPr>
      <w:color w:val="0000FF"/>
      <w:u w:val="single"/>
    </w:rPr>
  </w:style>
  <w:style w:type="paragraph" w:styleId="ListNumber">
    <w:name w:val="List Number"/>
    <w:basedOn w:val="Normal"/>
    <w:rsid w:val="00D42F72"/>
    <w:pPr>
      <w:numPr>
        <w:numId w:val="14"/>
      </w:numPr>
    </w:pPr>
    <w:rPr>
      <w:sz w:val="18"/>
    </w:rPr>
  </w:style>
  <w:style w:type="paragraph" w:styleId="List5">
    <w:name w:val="List 5"/>
    <w:basedOn w:val="Normal"/>
    <w:rsid w:val="00D42F72"/>
    <w:pPr>
      <w:ind w:left="1800" w:hanging="360"/>
    </w:pPr>
  </w:style>
  <w:style w:type="paragraph" w:styleId="TOC9">
    <w:name w:val="toc 9"/>
    <w:basedOn w:val="Normal"/>
    <w:next w:val="Normal"/>
    <w:autoRedefine/>
    <w:semiHidden/>
    <w:rsid w:val="00D42F72"/>
    <w:pPr>
      <w:ind w:left="1920"/>
    </w:pPr>
  </w:style>
  <w:style w:type="paragraph" w:styleId="BlockText">
    <w:name w:val="Block Text"/>
    <w:basedOn w:val="Normal"/>
    <w:rsid w:val="00D42F72"/>
    <w:pPr>
      <w:spacing w:after="120"/>
      <w:ind w:left="1440" w:right="1440"/>
    </w:pPr>
  </w:style>
  <w:style w:type="paragraph" w:styleId="BodyTextFirstIndent">
    <w:name w:val="Body Text First Indent"/>
    <w:basedOn w:val="BodyText"/>
    <w:rsid w:val="00D42F72"/>
    <w:pPr>
      <w:spacing w:after="120"/>
      <w:ind w:firstLine="210"/>
    </w:pPr>
    <w:rPr>
      <w:sz w:val="24"/>
    </w:rPr>
  </w:style>
  <w:style w:type="paragraph" w:styleId="BodyTextFirstIndent2">
    <w:name w:val="Body Text First Indent 2"/>
    <w:basedOn w:val="BodyTextIndent"/>
    <w:rsid w:val="00D42F72"/>
    <w:pPr>
      <w:ind w:firstLine="210"/>
    </w:pPr>
  </w:style>
  <w:style w:type="paragraph" w:styleId="BodyTextIndent2">
    <w:name w:val="Body Text Indent 2"/>
    <w:basedOn w:val="Normal"/>
    <w:rsid w:val="00D42F72"/>
    <w:pPr>
      <w:spacing w:after="120" w:line="480" w:lineRule="auto"/>
      <w:ind w:left="360"/>
    </w:pPr>
  </w:style>
  <w:style w:type="paragraph" w:styleId="BodyTextIndent3">
    <w:name w:val="Body Text Indent 3"/>
    <w:basedOn w:val="Normal"/>
    <w:rsid w:val="00D42F72"/>
    <w:pPr>
      <w:spacing w:after="120"/>
      <w:ind w:left="360"/>
    </w:pPr>
    <w:rPr>
      <w:sz w:val="16"/>
      <w:szCs w:val="16"/>
    </w:rPr>
  </w:style>
  <w:style w:type="paragraph" w:styleId="Closing">
    <w:name w:val="Closing"/>
    <w:basedOn w:val="Normal"/>
    <w:rsid w:val="00D42F72"/>
    <w:pPr>
      <w:ind w:left="4320"/>
    </w:pPr>
  </w:style>
  <w:style w:type="paragraph" w:styleId="Date">
    <w:name w:val="Date"/>
    <w:basedOn w:val="Normal"/>
    <w:next w:val="Normal"/>
    <w:rsid w:val="00D42F72"/>
  </w:style>
  <w:style w:type="paragraph" w:styleId="E-mailSignature">
    <w:name w:val="E-mail Signature"/>
    <w:basedOn w:val="Normal"/>
    <w:rsid w:val="00D42F72"/>
  </w:style>
  <w:style w:type="character" w:styleId="Emphasis">
    <w:name w:val="Emphasis"/>
    <w:qFormat/>
    <w:rsid w:val="00D42F72"/>
    <w:rPr>
      <w:i/>
      <w:iCs/>
    </w:rPr>
  </w:style>
  <w:style w:type="paragraph" w:styleId="EnvelopeAddress">
    <w:name w:val="envelope address"/>
    <w:basedOn w:val="Normal"/>
    <w:rsid w:val="00D42F72"/>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D42F72"/>
    <w:rPr>
      <w:rFonts w:ascii="Arial" w:hAnsi="Arial" w:cs="Arial"/>
      <w:sz w:val="20"/>
      <w:szCs w:val="20"/>
    </w:rPr>
  </w:style>
  <w:style w:type="character" w:styleId="HTMLAcronym">
    <w:name w:val="HTML Acronym"/>
    <w:basedOn w:val="DefaultParagraphFont"/>
    <w:rsid w:val="00D42F72"/>
  </w:style>
  <w:style w:type="paragraph" w:styleId="HTMLAddress">
    <w:name w:val="HTML Address"/>
    <w:basedOn w:val="Normal"/>
    <w:rsid w:val="00D42F72"/>
    <w:rPr>
      <w:i/>
      <w:iCs/>
    </w:rPr>
  </w:style>
  <w:style w:type="character" w:styleId="HTMLCite">
    <w:name w:val="HTML Cite"/>
    <w:rsid w:val="00D42F72"/>
    <w:rPr>
      <w:i/>
      <w:iCs/>
    </w:rPr>
  </w:style>
  <w:style w:type="character" w:styleId="HTMLCode">
    <w:name w:val="HTML Code"/>
    <w:rsid w:val="00D42F72"/>
    <w:rPr>
      <w:rFonts w:ascii="Courier New" w:hAnsi="Courier New" w:cs="Tahoma"/>
      <w:sz w:val="20"/>
      <w:szCs w:val="20"/>
    </w:rPr>
  </w:style>
  <w:style w:type="character" w:styleId="HTMLDefinition">
    <w:name w:val="HTML Definition"/>
    <w:rsid w:val="00D42F72"/>
    <w:rPr>
      <w:i/>
      <w:iCs/>
    </w:rPr>
  </w:style>
  <w:style w:type="character" w:styleId="HTMLKeyboard">
    <w:name w:val="HTML Keyboard"/>
    <w:rsid w:val="00D42F72"/>
    <w:rPr>
      <w:rFonts w:ascii="Courier New" w:hAnsi="Courier New" w:cs="Tahoma"/>
      <w:sz w:val="20"/>
      <w:szCs w:val="20"/>
    </w:rPr>
  </w:style>
  <w:style w:type="paragraph" w:styleId="HTMLPreformatted">
    <w:name w:val="HTML Preformatted"/>
    <w:basedOn w:val="Normal"/>
    <w:rsid w:val="00D42F72"/>
    <w:rPr>
      <w:rFonts w:ascii="Courier New" w:hAnsi="Courier New" w:cs="Tahoma"/>
      <w:sz w:val="20"/>
      <w:szCs w:val="20"/>
    </w:rPr>
  </w:style>
  <w:style w:type="character" w:styleId="HTMLSample">
    <w:name w:val="HTML Sample"/>
    <w:rsid w:val="00D42F72"/>
    <w:rPr>
      <w:rFonts w:ascii="Courier New" w:hAnsi="Courier New" w:cs="Tahoma"/>
    </w:rPr>
  </w:style>
  <w:style w:type="character" w:styleId="HTMLTypewriter">
    <w:name w:val="HTML Typewriter"/>
    <w:rsid w:val="00D42F72"/>
    <w:rPr>
      <w:rFonts w:ascii="Courier New" w:hAnsi="Courier New" w:cs="Tahoma"/>
      <w:sz w:val="20"/>
      <w:szCs w:val="20"/>
    </w:rPr>
  </w:style>
  <w:style w:type="character" w:styleId="HTMLVariable">
    <w:name w:val="HTML Variable"/>
    <w:rsid w:val="00D42F72"/>
    <w:rPr>
      <w:i/>
      <w:iCs/>
    </w:rPr>
  </w:style>
  <w:style w:type="character" w:styleId="LineNumber">
    <w:name w:val="line number"/>
    <w:basedOn w:val="DefaultParagraphFont"/>
    <w:rsid w:val="00D42F72"/>
  </w:style>
  <w:style w:type="paragraph" w:styleId="List">
    <w:name w:val="List"/>
    <w:basedOn w:val="Normal"/>
    <w:rsid w:val="00D42F72"/>
    <w:pPr>
      <w:ind w:left="360" w:hanging="360"/>
    </w:pPr>
  </w:style>
  <w:style w:type="paragraph" w:styleId="List2">
    <w:name w:val="List 2"/>
    <w:basedOn w:val="Normal"/>
    <w:rsid w:val="00D42F72"/>
    <w:pPr>
      <w:ind w:left="720" w:hanging="360"/>
    </w:pPr>
  </w:style>
  <w:style w:type="paragraph" w:styleId="List3">
    <w:name w:val="List 3"/>
    <w:basedOn w:val="Normal"/>
    <w:rsid w:val="00D42F72"/>
    <w:pPr>
      <w:ind w:left="1080" w:hanging="360"/>
    </w:pPr>
  </w:style>
  <w:style w:type="paragraph" w:styleId="List4">
    <w:name w:val="List 4"/>
    <w:basedOn w:val="Normal"/>
    <w:rsid w:val="00D42F72"/>
    <w:pPr>
      <w:ind w:left="1440" w:hanging="360"/>
    </w:pPr>
  </w:style>
  <w:style w:type="paragraph" w:styleId="MessageHeader">
    <w:name w:val="Message Header"/>
    <w:basedOn w:val="Normal"/>
    <w:rsid w:val="00D42F7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Indent">
    <w:name w:val="Normal Indent"/>
    <w:basedOn w:val="Normal"/>
    <w:rsid w:val="00D42F72"/>
    <w:pPr>
      <w:ind w:left="720"/>
    </w:pPr>
  </w:style>
  <w:style w:type="paragraph" w:styleId="NoteHeading">
    <w:name w:val="Note Heading"/>
    <w:basedOn w:val="Normal"/>
    <w:next w:val="Normal"/>
    <w:rsid w:val="00D42F72"/>
  </w:style>
  <w:style w:type="paragraph" w:styleId="PlainText">
    <w:name w:val="Plain Text"/>
    <w:basedOn w:val="Normal"/>
    <w:rsid w:val="00D42F72"/>
    <w:rPr>
      <w:rFonts w:ascii="Courier New" w:hAnsi="Courier New" w:cs="Tahoma"/>
      <w:sz w:val="20"/>
      <w:szCs w:val="20"/>
    </w:rPr>
  </w:style>
  <w:style w:type="paragraph" w:styleId="Salutation">
    <w:name w:val="Salutation"/>
    <w:basedOn w:val="Normal"/>
    <w:next w:val="Normal"/>
    <w:rsid w:val="00D42F72"/>
  </w:style>
  <w:style w:type="paragraph" w:styleId="Signature">
    <w:name w:val="Signature"/>
    <w:basedOn w:val="Normal"/>
    <w:rsid w:val="00D42F72"/>
    <w:pPr>
      <w:ind w:left="4320"/>
    </w:pPr>
  </w:style>
  <w:style w:type="character" w:styleId="Strong">
    <w:name w:val="Strong"/>
    <w:qFormat/>
    <w:rsid w:val="00D42F72"/>
    <w:rPr>
      <w:b/>
      <w:bCs/>
    </w:rPr>
  </w:style>
  <w:style w:type="paragraph" w:styleId="Subtitle">
    <w:name w:val="Subtitle"/>
    <w:basedOn w:val="Normal"/>
    <w:qFormat/>
    <w:rsid w:val="00D42F72"/>
    <w:pPr>
      <w:spacing w:after="60"/>
      <w:jc w:val="center"/>
      <w:outlineLvl w:val="1"/>
    </w:pPr>
    <w:rPr>
      <w:rFonts w:ascii="Arial" w:hAnsi="Arial" w:cs="Arial"/>
    </w:rPr>
  </w:style>
  <w:style w:type="paragraph" w:styleId="Title">
    <w:name w:val="Title"/>
    <w:basedOn w:val="Normal"/>
    <w:qFormat/>
    <w:rsid w:val="00D42F72"/>
    <w:pPr>
      <w:spacing w:before="240" w:after="60"/>
      <w:jc w:val="center"/>
      <w:outlineLvl w:val="0"/>
    </w:pPr>
    <w:rPr>
      <w:rFonts w:ascii="Arial" w:hAnsi="Arial" w:cs="Arial"/>
      <w:b/>
      <w:bCs/>
      <w:kern w:val="28"/>
      <w:sz w:val="32"/>
      <w:szCs w:val="32"/>
    </w:rPr>
  </w:style>
  <w:style w:type="paragraph" w:customStyle="1" w:styleId="StyleHeading1Left">
    <w:name w:val="Style Heading 1 + Left"/>
    <w:basedOn w:val="Heading1"/>
    <w:rsid w:val="00D42F72"/>
    <w:rPr>
      <w:rFonts w:eastAsia="Times New Roman" w:cs="Times New Roman"/>
      <w:caps/>
      <w:szCs w:val="22"/>
    </w:rPr>
  </w:style>
  <w:style w:type="paragraph" w:customStyle="1" w:styleId="StyleListBullet311ptBold">
    <w:name w:val="Style List Bullet 3 + 11 pt Bold"/>
    <w:basedOn w:val="ListBullet3"/>
    <w:link w:val="StyleListBullet311ptBoldChar"/>
    <w:rsid w:val="00D42F72"/>
    <w:rPr>
      <w:b/>
      <w:bCs/>
      <w:sz w:val="22"/>
    </w:rPr>
  </w:style>
  <w:style w:type="character" w:customStyle="1" w:styleId="ListBullet3Char">
    <w:name w:val="List Bullet 3 Char"/>
    <w:link w:val="ListBullet3"/>
    <w:rsid w:val="00D42F72"/>
    <w:rPr>
      <w:rFonts w:eastAsia="MS Mincho"/>
      <w:sz w:val="18"/>
      <w:szCs w:val="22"/>
      <w:lang w:val="en-US" w:eastAsia="ja-JP" w:bidi="ar-SA"/>
    </w:rPr>
  </w:style>
  <w:style w:type="character" w:customStyle="1" w:styleId="StyleListBullet311ptBoldChar">
    <w:name w:val="Style List Bullet 3 + 11 pt Bold Char"/>
    <w:link w:val="StyleListBullet311ptBold"/>
    <w:rsid w:val="00D42F72"/>
    <w:rPr>
      <w:rFonts w:eastAsia="MS Mincho"/>
      <w:b/>
      <w:bCs/>
      <w:sz w:val="22"/>
      <w:szCs w:val="22"/>
      <w:lang w:val="en-US" w:eastAsia="ja-JP" w:bidi="ar-SA"/>
    </w:rPr>
  </w:style>
  <w:style w:type="table" w:styleId="TableGrid">
    <w:name w:val="Table Grid"/>
    <w:basedOn w:val="TableNormal"/>
    <w:rsid w:val="00D42F72"/>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42F72"/>
    <w:pPr>
      <w:autoSpaceDE w:val="0"/>
      <w:autoSpaceDN w:val="0"/>
      <w:adjustRightInd w:val="0"/>
    </w:pPr>
    <w:rPr>
      <w:rFonts w:eastAsia="Times New Roman"/>
      <w:color w:val="000000"/>
      <w:sz w:val="24"/>
      <w:szCs w:val="24"/>
    </w:rPr>
  </w:style>
  <w:style w:type="character" w:customStyle="1" w:styleId="texhtml">
    <w:name w:val="texhtml"/>
    <w:basedOn w:val="DefaultParagraphFont"/>
    <w:rsid w:val="00D42F72"/>
  </w:style>
  <w:style w:type="paragraph" w:customStyle="1" w:styleId="ListBulletdash">
    <w:name w:val="List Bullet dash"/>
    <w:basedOn w:val="ListBullet"/>
    <w:rsid w:val="00D42F72"/>
    <w:pPr>
      <w:numPr>
        <w:numId w:val="15"/>
      </w:numPr>
    </w:pPr>
  </w:style>
  <w:style w:type="character" w:styleId="CommentReference">
    <w:name w:val="annotation reference"/>
    <w:rsid w:val="004623AC"/>
    <w:rPr>
      <w:sz w:val="16"/>
      <w:szCs w:val="16"/>
    </w:rPr>
  </w:style>
  <w:style w:type="paragraph" w:styleId="CommentText">
    <w:name w:val="annotation text"/>
    <w:basedOn w:val="Normal"/>
    <w:link w:val="CommentTextChar"/>
    <w:rsid w:val="004623AC"/>
    <w:rPr>
      <w:sz w:val="20"/>
      <w:szCs w:val="20"/>
    </w:rPr>
  </w:style>
  <w:style w:type="character" w:customStyle="1" w:styleId="CommentTextChar">
    <w:name w:val="Comment Text Char"/>
    <w:link w:val="CommentText"/>
    <w:rsid w:val="004623AC"/>
    <w:rPr>
      <w:lang w:eastAsia="ja-JP"/>
    </w:rPr>
  </w:style>
  <w:style w:type="paragraph" w:styleId="CommentSubject">
    <w:name w:val="annotation subject"/>
    <w:basedOn w:val="CommentText"/>
    <w:next w:val="CommentText"/>
    <w:link w:val="CommentSubjectChar"/>
    <w:rsid w:val="004623AC"/>
    <w:rPr>
      <w:b/>
      <w:bCs/>
    </w:rPr>
  </w:style>
  <w:style w:type="character" w:customStyle="1" w:styleId="CommentSubjectChar">
    <w:name w:val="Comment Subject Char"/>
    <w:link w:val="CommentSubject"/>
    <w:rsid w:val="004623AC"/>
    <w:rPr>
      <w:b/>
      <w:bCs/>
      <w:lang w:eastAsia="ja-JP"/>
    </w:rPr>
  </w:style>
  <w:style w:type="paragraph" w:styleId="TOC5">
    <w:name w:val="toc 5"/>
    <w:basedOn w:val="Normal"/>
    <w:next w:val="Normal"/>
    <w:autoRedefine/>
    <w:uiPriority w:val="39"/>
    <w:rsid w:val="001B2EBD"/>
    <w:pPr>
      <w:spacing w:after="100"/>
      <w:ind w:left="880"/>
    </w:pPr>
  </w:style>
  <w:style w:type="paragraph" w:styleId="Revision">
    <w:name w:val="Revision"/>
    <w:hidden/>
    <w:uiPriority w:val="99"/>
    <w:semiHidden/>
    <w:rsid w:val="000078AE"/>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paosc.org/sites%5C1598%5Cfiles%5Cemergency%20responder%20h-s%20manual%20directive%20final.pdf" TargetMode="External"/><Relationship Id="rId21" Type="http://schemas.openxmlformats.org/officeDocument/2006/relationships/hyperlink" Target="http://www.osha.gov/pls/oshaweb/owadisp.show_document?p_table=STANDARDS&amp;p_id=10098" TargetMode="External"/><Relationship Id="rId42" Type="http://schemas.openxmlformats.org/officeDocument/2006/relationships/hyperlink" Target="https://www.epaosc.org/_HealthSafetyManual/manual-index.htm" TargetMode="External"/><Relationship Id="rId47" Type="http://schemas.openxmlformats.org/officeDocument/2006/relationships/header" Target="header3.xml"/><Relationship Id="rId63" Type="http://schemas.openxmlformats.org/officeDocument/2006/relationships/footer" Target="footer10.xml"/><Relationship Id="rId68" Type="http://schemas.openxmlformats.org/officeDocument/2006/relationships/header" Target="header9.xml"/><Relationship Id="rId84" Type="http://schemas.openxmlformats.org/officeDocument/2006/relationships/image" Target="media/image10.png"/><Relationship Id="rId16" Type="http://schemas.openxmlformats.org/officeDocument/2006/relationships/hyperlink" Target="https://usepa.sharepoint.com/sites/OLEM_Community/healthandsafety/Shared%20Documents/Draft%20Emergency%20Response%20Health%20and%20Safety%20Manual/Finished%20Chapters/Chapter_8_Radiation_Safety_Chapter_082016_KME_11152016.docx" TargetMode="External"/><Relationship Id="rId11" Type="http://schemas.openxmlformats.org/officeDocument/2006/relationships/endnotes" Target="endnotes.xml"/><Relationship Id="rId32" Type="http://schemas.openxmlformats.org/officeDocument/2006/relationships/hyperlink" Target="https://epa.skillport.com" TargetMode="External"/><Relationship Id="rId37" Type="http://schemas.openxmlformats.org/officeDocument/2006/relationships/hyperlink" Target="https://www.epa.gov/radiation/pag-manuals-and-resources" TargetMode="External"/><Relationship Id="rId53" Type="http://schemas.openxmlformats.org/officeDocument/2006/relationships/header" Target="header4.xml"/><Relationship Id="rId58" Type="http://schemas.openxmlformats.org/officeDocument/2006/relationships/footer" Target="footer8.xml"/><Relationship Id="rId74" Type="http://schemas.openxmlformats.org/officeDocument/2006/relationships/header" Target="header11.xml"/><Relationship Id="rId79" Type="http://schemas.openxmlformats.org/officeDocument/2006/relationships/image" Target="media/image7.png"/><Relationship Id="rId5" Type="http://schemas.openxmlformats.org/officeDocument/2006/relationships/customXml" Target="../customXml/item5.xml"/><Relationship Id="rId19" Type="http://schemas.openxmlformats.org/officeDocument/2006/relationships/hyperlink" Target="http://intranet.epa.gov/ssd/content/guides/38_rad_guide508.pdf" TargetMode="External"/><Relationship Id="rId14" Type="http://schemas.openxmlformats.org/officeDocument/2006/relationships/footer" Target="footer1.xml"/><Relationship Id="rId22" Type="http://schemas.openxmlformats.org/officeDocument/2006/relationships/hyperlink" Target="http://www.nrc.gov/docs/ML0037/ML003739505.pdf" TargetMode="External"/><Relationship Id="rId27" Type="http://schemas.openxmlformats.org/officeDocument/2006/relationships/hyperlink" Target="https://www.epaosc.org/_HealthSafetyManual/guide.htm" TargetMode="External"/><Relationship Id="rId30" Type="http://schemas.openxmlformats.org/officeDocument/2006/relationships/hyperlink" Target="http://www.nrc.gov/docs/ML0037/ML003739505.pdf" TargetMode="External"/><Relationship Id="rId35" Type="http://schemas.openxmlformats.org/officeDocument/2006/relationships/hyperlink" Target="http://www.osha.gov/pls/oshaweb/owadisp.show_document?p_table=STANDARDS&amp;p_id=10098" TargetMode="External"/><Relationship Id="rId43" Type="http://schemas.openxmlformats.org/officeDocument/2006/relationships/hyperlink" Target="https://www.epaosc.org/_HealthSafetyManual/guide.htm" TargetMode="External"/><Relationship Id="rId48" Type="http://schemas.openxmlformats.org/officeDocument/2006/relationships/footer" Target="footer4.xml"/><Relationship Id="rId56" Type="http://schemas.openxmlformats.org/officeDocument/2006/relationships/footer" Target="footer7.xml"/><Relationship Id="rId64" Type="http://schemas.openxmlformats.org/officeDocument/2006/relationships/header" Target="header8.xml"/><Relationship Id="rId69" Type="http://schemas.openxmlformats.org/officeDocument/2006/relationships/footer" Target="footer12.xml"/><Relationship Id="rId77" Type="http://schemas.openxmlformats.org/officeDocument/2006/relationships/image" Target="media/image5.png"/><Relationship Id="rId8" Type="http://schemas.openxmlformats.org/officeDocument/2006/relationships/settings" Target="settings.xml"/><Relationship Id="rId51" Type="http://schemas.openxmlformats.org/officeDocument/2006/relationships/hyperlink" Target="https://www.epaosc.org/_HealthSafetyManual/guide.htm" TargetMode="External"/><Relationship Id="rId72" Type="http://schemas.openxmlformats.org/officeDocument/2006/relationships/image" Target="media/image3.wmf"/><Relationship Id="rId80" Type="http://schemas.openxmlformats.org/officeDocument/2006/relationships/image" Target="media/image8.png"/><Relationship Id="rId85" Type="http://schemas.openxmlformats.org/officeDocument/2006/relationships/footer" Target="footer16.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header" Target="header1.xml"/><Relationship Id="rId25" Type="http://schemas.openxmlformats.org/officeDocument/2006/relationships/hyperlink" Target="http://edocket.access.gpo.gov/2006/pdf/05-24521.pdf" TargetMode="External"/><Relationship Id="rId33" Type="http://schemas.openxmlformats.org/officeDocument/2006/relationships/hyperlink" Target="http://intranet.epa.gov/ssd/content/guides/38_rad_guide508.pdf" TargetMode="External"/><Relationship Id="rId38" Type="http://schemas.openxmlformats.org/officeDocument/2006/relationships/hyperlink" Target="http://edocket.access.gpo.gov/2006/pdf/05-24521.pdf" TargetMode="External"/><Relationship Id="rId46" Type="http://schemas.openxmlformats.org/officeDocument/2006/relationships/footer" Target="footer3.xml"/><Relationship Id="rId59" Type="http://schemas.openxmlformats.org/officeDocument/2006/relationships/hyperlink" Target="https://www.fema.gov/media-library/assets/documents/117791" TargetMode="External"/><Relationship Id="rId67" Type="http://schemas.openxmlformats.org/officeDocument/2006/relationships/image" Target="media/image2.png"/><Relationship Id="rId20" Type="http://schemas.openxmlformats.org/officeDocument/2006/relationships/hyperlink" Target="http://www.nrc.gov/reading-rm/doc-collections/cfr/part020/" TargetMode="External"/><Relationship Id="rId41" Type="http://schemas.openxmlformats.org/officeDocument/2006/relationships/hyperlink" Target="https://www.epaosc.org/_HealthSafetyManual/guide.htm" TargetMode="External"/><Relationship Id="rId54" Type="http://schemas.openxmlformats.org/officeDocument/2006/relationships/footer" Target="footer6.xml"/><Relationship Id="rId62" Type="http://schemas.openxmlformats.org/officeDocument/2006/relationships/hyperlink" Target="https://www.epaosc.org/_HealthSafetyManual/guide.htm" TargetMode="External"/><Relationship Id="rId70" Type="http://schemas.openxmlformats.org/officeDocument/2006/relationships/header" Target="header10.xml"/><Relationship Id="rId75" Type="http://schemas.openxmlformats.org/officeDocument/2006/relationships/footer" Target="footer14.xml"/><Relationship Id="rId83" Type="http://schemas.openxmlformats.org/officeDocument/2006/relationships/footer" Target="footer15.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usepa.sharepoint.com/sites/OLEM_Community/healthandsafety/Shared%20Documents/Draft%20Emergency%20Response%20Health%20and%20Safety%20Manual/Finished%20Chapters/Chapter_8_Radiation_Safety_Chapter_082016_KME_11152016.docx" TargetMode="External"/><Relationship Id="rId23" Type="http://schemas.openxmlformats.org/officeDocument/2006/relationships/hyperlink" Target="https://www.eeoc.gov/laws/statutes/titlevii.cfm" TargetMode="External"/><Relationship Id="rId28" Type="http://schemas.openxmlformats.org/officeDocument/2006/relationships/hyperlink" Target="https://www.epaosc.org/_HealthSafetyManual/manual-index.htm" TargetMode="External"/><Relationship Id="rId36" Type="http://schemas.openxmlformats.org/officeDocument/2006/relationships/hyperlink" Target="http://www.nrc.gov/reading-rm/doc-collections/cfr/part020/" TargetMode="External"/><Relationship Id="rId49" Type="http://schemas.openxmlformats.org/officeDocument/2006/relationships/hyperlink" Target="https://www.epaosc.org/_HealthSafetyManual/manual-index.htm" TargetMode="External"/><Relationship Id="rId57" Type="http://schemas.openxmlformats.org/officeDocument/2006/relationships/header" Target="header6.xml"/><Relationship Id="rId10" Type="http://schemas.openxmlformats.org/officeDocument/2006/relationships/footnotes" Target="footnotes.xml"/><Relationship Id="rId31" Type="http://schemas.openxmlformats.org/officeDocument/2006/relationships/hyperlink" Target="http://www.nrc.gov/docs/ML0037/ML003739505.pdf" TargetMode="External"/><Relationship Id="rId44" Type="http://schemas.openxmlformats.org/officeDocument/2006/relationships/hyperlink" Target="https://www.epaosc.org/_HealthSafetyManual/manual-index.htm" TargetMode="External"/><Relationship Id="rId52" Type="http://schemas.openxmlformats.org/officeDocument/2006/relationships/footer" Target="footer5.xml"/><Relationship Id="rId60" Type="http://schemas.openxmlformats.org/officeDocument/2006/relationships/header" Target="header7.xml"/><Relationship Id="rId65" Type="http://schemas.openxmlformats.org/officeDocument/2006/relationships/footer" Target="footer11.xml"/><Relationship Id="rId73" Type="http://schemas.openxmlformats.org/officeDocument/2006/relationships/oleObject" Target="embeddings/oleObject2.bin"/><Relationship Id="rId78" Type="http://schemas.openxmlformats.org/officeDocument/2006/relationships/image" Target="media/image6.png"/><Relationship Id="rId81" Type="http://schemas.openxmlformats.org/officeDocument/2006/relationships/image" Target="media/image9.png"/><Relationship Id="rId86"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oter" Target="footer2.xml"/><Relationship Id="rId39" Type="http://schemas.openxmlformats.org/officeDocument/2006/relationships/hyperlink" Target="http://www.nrc.gov/reading-rm/doc-collections/reg-guides/occupational-health/rg/division-8/division-8-1.html" TargetMode="External"/><Relationship Id="rId34" Type="http://schemas.openxmlformats.org/officeDocument/2006/relationships/hyperlink" Target="http://intranet.epa.gov/ssd/content/guides/38_rad_guide508.pdf" TargetMode="External"/><Relationship Id="rId50" Type="http://schemas.openxmlformats.org/officeDocument/2006/relationships/hyperlink" Target="https://www.epaosc.org/_HealthSafetyManual/manual-index.htm" TargetMode="External"/><Relationship Id="rId55" Type="http://schemas.openxmlformats.org/officeDocument/2006/relationships/header" Target="header5.xml"/><Relationship Id="rId76" Type="http://schemas.openxmlformats.org/officeDocument/2006/relationships/image" Target="media/image4.png"/><Relationship Id="rId7" Type="http://schemas.openxmlformats.org/officeDocument/2006/relationships/styles" Target="styles.xml"/><Relationship Id="rId71" Type="http://schemas.openxmlformats.org/officeDocument/2006/relationships/footer" Target="footer13.xml"/><Relationship Id="rId2" Type="http://schemas.openxmlformats.org/officeDocument/2006/relationships/customXml" Target="../customXml/item2.xml"/><Relationship Id="rId29" Type="http://schemas.openxmlformats.org/officeDocument/2006/relationships/hyperlink" Target="http://www.epaosc.net/_HealthSafetyManual" TargetMode="External"/><Relationship Id="rId24" Type="http://schemas.openxmlformats.org/officeDocument/2006/relationships/hyperlink" Target="https://www.epa.gov/sites/production/files/2016-03/documents/pags.pdf" TargetMode="External"/><Relationship Id="rId40" Type="http://schemas.openxmlformats.org/officeDocument/2006/relationships/hyperlink" Target="http://intranet.epa.gov/ssd/content/guides/38_rad_guide508.pdf" TargetMode="External"/><Relationship Id="rId45" Type="http://schemas.openxmlformats.org/officeDocument/2006/relationships/header" Target="header2.xml"/><Relationship Id="rId66" Type="http://schemas.openxmlformats.org/officeDocument/2006/relationships/hyperlink" Target="https://upload.wikimedia.org/wikipedia/commons/7/72/Environmental_Protection_Agency_logo.png" TargetMode="External"/><Relationship Id="rId87" Type="http://schemas.openxmlformats.org/officeDocument/2006/relationships/fontTable" Target="fontTable.xml"/><Relationship Id="rId61" Type="http://schemas.openxmlformats.org/officeDocument/2006/relationships/footer" Target="footer9.xml"/><Relationship Id="rId82"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5E3A04E4709448B2EBDE3F534E8A1E" ma:contentTypeVersion="8" ma:contentTypeDescription="Create a new document." ma:contentTypeScope="" ma:versionID="41285940e6013987bddeab7265413c0f">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5fc27ea2-0a83-4184-96d5-eebebc378032" xmlns:ns6="39869222-00e1-4a69-a207-90f4b4bf3f8f" targetNamespace="http://schemas.microsoft.com/office/2006/metadata/properties" ma:root="true" ma:fieldsID="0fc37c6bc6cbf000550d60c1a032e356" ns1:_="" ns2:_="" ns3:_="" ns4:_="" ns5:_="" ns6:_="">
    <xsd:import namespace="http://schemas.microsoft.com/sharepoint/v3"/>
    <xsd:import namespace="4ffa91fb-a0ff-4ac5-b2db-65c790d184a4"/>
    <xsd:import namespace="http://schemas.microsoft.com/sharepoint.v3"/>
    <xsd:import namespace="http://schemas.microsoft.com/sharepoint/v3/fields"/>
    <xsd:import namespace="5fc27ea2-0a83-4184-96d5-eebebc378032"/>
    <xsd:import namespace="39869222-00e1-4a69-a207-90f4b4bf3f8f"/>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e3f09c3df709400db2417a7161762d62"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description="" ma:hidden="true" ma:list="{616fad02-ca18-4cde-933c-37fb1002afa2}" ma:internalName="TaxCatchAllLabel" ma:readOnly="true" ma:showField="CatchAllDataLabel" ma:web="5fc27ea2-0a83-4184-96d5-eebebc378032">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616fad02-ca18-4cde-933c-37fb1002afa2}" ma:internalName="TaxCatchAll" ma:showField="CatchAllData" ma:web="5fc27ea2-0a83-4184-96d5-eebebc37803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c27ea2-0a83-4184-96d5-eebebc378032" elementFormDefault="qualified">
    <xsd:import namespace="http://schemas.microsoft.com/office/2006/documentManagement/types"/>
    <xsd:import namespace="http://schemas.microsoft.com/office/infopath/2007/PartnerControls"/>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869222-00e1-4a69-a207-90f4b4bf3f8f"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3f09c3df709400db2417a7161762d62 xmlns="5fc27ea2-0a83-4184-96d5-eebebc378032">
      <Terms xmlns="http://schemas.microsoft.com/office/infopath/2007/PartnerControls"/>
    </e3f09c3df709400db2417a7161762d62>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2016-08-29T14:09:41+00:00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SharedWithUsers xmlns="39869222-00e1-4a69-a207-90f4b4bf3f8f">
      <UserInfo>
        <DisplayName>Honnellio, Anthony</DisplayName>
        <AccountId>284</AccountId>
        <AccountType/>
      </UserInfo>
      <UserInfo>
        <DisplayName>Nguyen, Lyndsey</DisplayName>
        <AccountId>305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29f62856-1543-49d4-a736-4569d363f533" ContentTypeId="0x0101" PreviousValue="false"/>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01D820-E481-41D5-8AAD-6FA062C07D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5fc27ea2-0a83-4184-96d5-eebebc378032"/>
    <ds:schemaRef ds:uri="39869222-00e1-4a69-a207-90f4b4bf3f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184AE6-1D6C-4550-8ABC-7002DFE86714}">
  <ds:schemaRefs>
    <ds:schemaRef ds:uri="http://schemas.microsoft.com/office/infopath/2007/PartnerControls"/>
    <ds:schemaRef ds:uri="http://purl.org/dc/elements/1.1/"/>
    <ds:schemaRef ds:uri="http://www.w3.org/XML/1998/namespace"/>
    <ds:schemaRef ds:uri="http://schemas.openxmlformats.org/package/2006/metadata/core-properties"/>
    <ds:schemaRef ds:uri="http://schemas.microsoft.com/office/2006/documentManagement/types"/>
    <ds:schemaRef ds:uri="39869222-00e1-4a69-a207-90f4b4bf3f8f"/>
    <ds:schemaRef ds:uri="5fc27ea2-0a83-4184-96d5-eebebc378032"/>
    <ds:schemaRef ds:uri="http://schemas.microsoft.com/sharepoint.v3"/>
    <ds:schemaRef ds:uri="http://schemas.microsoft.com/sharepoint/v3"/>
    <ds:schemaRef ds:uri="http://purl.org/dc/terms/"/>
    <ds:schemaRef ds:uri="http://schemas.microsoft.com/sharepoint/v3/fields"/>
    <ds:schemaRef ds:uri="4ffa91fb-a0ff-4ac5-b2db-65c790d184a4"/>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AB54475-0CB3-4B10-95CC-420541C64491}">
  <ds:schemaRefs>
    <ds:schemaRef ds:uri="http://schemas.microsoft.com/sharepoint/v3/contenttype/forms"/>
  </ds:schemaRefs>
</ds:datastoreItem>
</file>

<file path=customXml/itemProps4.xml><?xml version="1.0" encoding="utf-8"?>
<ds:datastoreItem xmlns:ds="http://schemas.openxmlformats.org/officeDocument/2006/customXml" ds:itemID="{2FFA75FD-83CA-4B6A-BBFF-A0817C084ECF}">
  <ds:schemaRefs>
    <ds:schemaRef ds:uri="Microsoft.SharePoint.Taxonomy.ContentTypeSync"/>
  </ds:schemaRefs>
</ds:datastoreItem>
</file>

<file path=customXml/itemProps5.xml><?xml version="1.0" encoding="utf-8"?>
<ds:datastoreItem xmlns:ds="http://schemas.openxmlformats.org/officeDocument/2006/customXml" ds:itemID="{C8C043F3-A9DF-44D3-9C1A-565B841C8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67</Pages>
  <Words>18754</Words>
  <Characters>106904</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Eastern Research Group, Inc.</Company>
  <LinksUpToDate>false</LinksUpToDate>
  <CharactersWithSpaces>125408</CharactersWithSpaces>
  <SharedDoc>false</SharedDoc>
  <HLinks>
    <vt:vector size="1398" baseType="variant">
      <vt:variant>
        <vt:i4>524288</vt:i4>
      </vt:variant>
      <vt:variant>
        <vt:i4>905</vt:i4>
      </vt:variant>
      <vt:variant>
        <vt:i4>0</vt:i4>
      </vt:variant>
      <vt:variant>
        <vt:i4>5</vt:i4>
      </vt:variant>
      <vt:variant>
        <vt:lpwstr/>
      </vt:variant>
      <vt:variant>
        <vt:lpwstr>_10.0__AUDITS_AND PROGRAM EVALUATION</vt:lpwstr>
      </vt:variant>
      <vt:variant>
        <vt:i4>5046314</vt:i4>
      </vt:variant>
      <vt:variant>
        <vt:i4>902</vt:i4>
      </vt:variant>
      <vt:variant>
        <vt:i4>0</vt:i4>
      </vt:variant>
      <vt:variant>
        <vt:i4>5</vt:i4>
      </vt:variant>
      <vt:variant>
        <vt:lpwstr/>
      </vt:variant>
      <vt:variant>
        <vt:lpwstr>_7.0__RECORDKEEPING</vt:lpwstr>
      </vt:variant>
      <vt:variant>
        <vt:i4>4718615</vt:i4>
      </vt:variant>
      <vt:variant>
        <vt:i4>899</vt:i4>
      </vt:variant>
      <vt:variant>
        <vt:i4>0</vt:i4>
      </vt:variant>
      <vt:variant>
        <vt:i4>5</vt:i4>
      </vt:variant>
      <vt:variant>
        <vt:lpwstr/>
      </vt:variant>
      <vt:variant>
        <vt:lpwstr>Section6</vt:lpwstr>
      </vt:variant>
      <vt:variant>
        <vt:i4>4915223</vt:i4>
      </vt:variant>
      <vt:variant>
        <vt:i4>896</vt:i4>
      </vt:variant>
      <vt:variant>
        <vt:i4>0</vt:i4>
      </vt:variant>
      <vt:variant>
        <vt:i4>5</vt:i4>
      </vt:variant>
      <vt:variant>
        <vt:lpwstr/>
      </vt:variant>
      <vt:variant>
        <vt:lpwstr>Section5</vt:lpwstr>
      </vt:variant>
      <vt:variant>
        <vt:i4>4849687</vt:i4>
      </vt:variant>
      <vt:variant>
        <vt:i4>893</vt:i4>
      </vt:variant>
      <vt:variant>
        <vt:i4>0</vt:i4>
      </vt:variant>
      <vt:variant>
        <vt:i4>5</vt:i4>
      </vt:variant>
      <vt:variant>
        <vt:lpwstr/>
      </vt:variant>
      <vt:variant>
        <vt:lpwstr>Section4</vt:lpwstr>
      </vt:variant>
      <vt:variant>
        <vt:i4>5046295</vt:i4>
      </vt:variant>
      <vt:variant>
        <vt:i4>890</vt:i4>
      </vt:variant>
      <vt:variant>
        <vt:i4>0</vt:i4>
      </vt:variant>
      <vt:variant>
        <vt:i4>5</vt:i4>
      </vt:variant>
      <vt:variant>
        <vt:lpwstr/>
      </vt:variant>
      <vt:variant>
        <vt:lpwstr>Section3</vt:lpwstr>
      </vt:variant>
      <vt:variant>
        <vt:i4>6619209</vt:i4>
      </vt:variant>
      <vt:variant>
        <vt:i4>884</vt:i4>
      </vt:variant>
      <vt:variant>
        <vt:i4>0</vt:i4>
      </vt:variant>
      <vt:variant>
        <vt:i4>5</vt:i4>
      </vt:variant>
      <vt:variant>
        <vt:lpwstr/>
      </vt:variant>
      <vt:variant>
        <vt:lpwstr>Appendix_L</vt:lpwstr>
      </vt:variant>
      <vt:variant>
        <vt:i4>6422601</vt:i4>
      </vt:variant>
      <vt:variant>
        <vt:i4>881</vt:i4>
      </vt:variant>
      <vt:variant>
        <vt:i4>0</vt:i4>
      </vt:variant>
      <vt:variant>
        <vt:i4>5</vt:i4>
      </vt:variant>
      <vt:variant>
        <vt:lpwstr/>
      </vt:variant>
      <vt:variant>
        <vt:lpwstr>Appendix_K</vt:lpwstr>
      </vt:variant>
      <vt:variant>
        <vt:i4>6291529</vt:i4>
      </vt:variant>
      <vt:variant>
        <vt:i4>878</vt:i4>
      </vt:variant>
      <vt:variant>
        <vt:i4>0</vt:i4>
      </vt:variant>
      <vt:variant>
        <vt:i4>5</vt:i4>
      </vt:variant>
      <vt:variant>
        <vt:lpwstr/>
      </vt:variant>
      <vt:variant>
        <vt:lpwstr>Appendix_I</vt:lpwstr>
      </vt:variant>
      <vt:variant>
        <vt:i4>6357065</vt:i4>
      </vt:variant>
      <vt:variant>
        <vt:i4>875</vt:i4>
      </vt:variant>
      <vt:variant>
        <vt:i4>0</vt:i4>
      </vt:variant>
      <vt:variant>
        <vt:i4>5</vt:i4>
      </vt:variant>
      <vt:variant>
        <vt:lpwstr/>
      </vt:variant>
      <vt:variant>
        <vt:lpwstr>Appendix_H</vt:lpwstr>
      </vt:variant>
      <vt:variant>
        <vt:i4>7209033</vt:i4>
      </vt:variant>
      <vt:variant>
        <vt:i4>872</vt:i4>
      </vt:variant>
      <vt:variant>
        <vt:i4>0</vt:i4>
      </vt:variant>
      <vt:variant>
        <vt:i4>5</vt:i4>
      </vt:variant>
      <vt:variant>
        <vt:lpwstr/>
      </vt:variant>
      <vt:variant>
        <vt:lpwstr>Appendix_G</vt:lpwstr>
      </vt:variant>
      <vt:variant>
        <vt:i4>7274569</vt:i4>
      </vt:variant>
      <vt:variant>
        <vt:i4>869</vt:i4>
      </vt:variant>
      <vt:variant>
        <vt:i4>0</vt:i4>
      </vt:variant>
      <vt:variant>
        <vt:i4>5</vt:i4>
      </vt:variant>
      <vt:variant>
        <vt:lpwstr/>
      </vt:variant>
      <vt:variant>
        <vt:lpwstr>Appendix_F</vt:lpwstr>
      </vt:variant>
      <vt:variant>
        <vt:i4>6291529</vt:i4>
      </vt:variant>
      <vt:variant>
        <vt:i4>866</vt:i4>
      </vt:variant>
      <vt:variant>
        <vt:i4>0</vt:i4>
      </vt:variant>
      <vt:variant>
        <vt:i4>5</vt:i4>
      </vt:variant>
      <vt:variant>
        <vt:lpwstr/>
      </vt:variant>
      <vt:variant>
        <vt:lpwstr>Appendix_I</vt:lpwstr>
      </vt:variant>
      <vt:variant>
        <vt:i4>7143497</vt:i4>
      </vt:variant>
      <vt:variant>
        <vt:i4>863</vt:i4>
      </vt:variant>
      <vt:variant>
        <vt:i4>0</vt:i4>
      </vt:variant>
      <vt:variant>
        <vt:i4>5</vt:i4>
      </vt:variant>
      <vt:variant>
        <vt:lpwstr/>
      </vt:variant>
      <vt:variant>
        <vt:lpwstr>Appendix_D</vt:lpwstr>
      </vt:variant>
      <vt:variant>
        <vt:i4>7012425</vt:i4>
      </vt:variant>
      <vt:variant>
        <vt:i4>860</vt:i4>
      </vt:variant>
      <vt:variant>
        <vt:i4>0</vt:i4>
      </vt:variant>
      <vt:variant>
        <vt:i4>5</vt:i4>
      </vt:variant>
      <vt:variant>
        <vt:lpwstr/>
      </vt:variant>
      <vt:variant>
        <vt:lpwstr>Appendix_B</vt:lpwstr>
      </vt:variant>
      <vt:variant>
        <vt:i4>6815817</vt:i4>
      </vt:variant>
      <vt:variant>
        <vt:i4>857</vt:i4>
      </vt:variant>
      <vt:variant>
        <vt:i4>0</vt:i4>
      </vt:variant>
      <vt:variant>
        <vt:i4>5</vt:i4>
      </vt:variant>
      <vt:variant>
        <vt:lpwstr/>
      </vt:variant>
      <vt:variant>
        <vt:lpwstr>Appendix_A</vt:lpwstr>
      </vt:variant>
      <vt:variant>
        <vt:i4>3145853</vt:i4>
      </vt:variant>
      <vt:variant>
        <vt:i4>854</vt:i4>
      </vt:variant>
      <vt:variant>
        <vt:i4>0</vt:i4>
      </vt:variant>
      <vt:variant>
        <vt:i4>5</vt:i4>
      </vt:variant>
      <vt:variant>
        <vt:lpwstr/>
      </vt:variant>
      <vt:variant>
        <vt:lpwstr>_6.6_Disposing_of_and Excessing Equi</vt:lpwstr>
      </vt:variant>
      <vt:variant>
        <vt:i4>6422606</vt:i4>
      </vt:variant>
      <vt:variant>
        <vt:i4>851</vt:i4>
      </vt:variant>
      <vt:variant>
        <vt:i4>0</vt:i4>
      </vt:variant>
      <vt:variant>
        <vt:i4>5</vt:i4>
      </vt:variant>
      <vt:variant>
        <vt:lpwstr/>
      </vt:variant>
      <vt:variant>
        <vt:lpwstr>_6.5.2_Inter-regional_Transportation</vt:lpwstr>
      </vt:variant>
      <vt:variant>
        <vt:i4>5963848</vt:i4>
      </vt:variant>
      <vt:variant>
        <vt:i4>848</vt:i4>
      </vt:variant>
      <vt:variant>
        <vt:i4>0</vt:i4>
      </vt:variant>
      <vt:variant>
        <vt:i4>5</vt:i4>
      </vt:variant>
      <vt:variant>
        <vt:lpwstr/>
      </vt:variant>
      <vt:variant>
        <vt:lpwstr>_8.5.1__Transporting_Exempt Sources</vt:lpwstr>
      </vt:variant>
      <vt:variant>
        <vt:i4>6946875</vt:i4>
      </vt:variant>
      <vt:variant>
        <vt:i4>845</vt:i4>
      </vt:variant>
      <vt:variant>
        <vt:i4>0</vt:i4>
      </vt:variant>
      <vt:variant>
        <vt:i4>5</vt:i4>
      </vt:variant>
      <vt:variant>
        <vt:lpwstr/>
      </vt:variant>
      <vt:variant>
        <vt:lpwstr>_8.5__Shipping_and Transporting Equi</vt:lpwstr>
      </vt:variant>
      <vt:variant>
        <vt:i4>7995450</vt:i4>
      </vt:variant>
      <vt:variant>
        <vt:i4>842</vt:i4>
      </vt:variant>
      <vt:variant>
        <vt:i4>0</vt:i4>
      </vt:variant>
      <vt:variant>
        <vt:i4>5</vt:i4>
      </vt:variant>
      <vt:variant>
        <vt:lpwstr/>
      </vt:variant>
      <vt:variant>
        <vt:lpwstr>_8.4__Performing_Leak Tests, Wipe Sa</vt:lpwstr>
      </vt:variant>
      <vt:variant>
        <vt:i4>7798896</vt:i4>
      </vt:variant>
      <vt:variant>
        <vt:i4>839</vt:i4>
      </vt:variant>
      <vt:variant>
        <vt:i4>0</vt:i4>
      </vt:variant>
      <vt:variant>
        <vt:i4>5</vt:i4>
      </vt:variant>
      <vt:variant>
        <vt:lpwstr/>
      </vt:variant>
      <vt:variant>
        <vt:lpwstr>_8.3__Taking_an Inventory</vt:lpwstr>
      </vt:variant>
      <vt:variant>
        <vt:i4>3670077</vt:i4>
      </vt:variant>
      <vt:variant>
        <vt:i4>836</vt:i4>
      </vt:variant>
      <vt:variant>
        <vt:i4>0</vt:i4>
      </vt:variant>
      <vt:variant>
        <vt:i4>5</vt:i4>
      </vt:variant>
      <vt:variant>
        <vt:lpwstr/>
      </vt:variant>
      <vt:variant>
        <vt:lpwstr>_6.2_Purchase,_Storage,_and Security</vt:lpwstr>
      </vt:variant>
      <vt:variant>
        <vt:i4>1441821</vt:i4>
      </vt:variant>
      <vt:variant>
        <vt:i4>833</vt:i4>
      </vt:variant>
      <vt:variant>
        <vt:i4>0</vt:i4>
      </vt:variant>
      <vt:variant>
        <vt:i4>5</vt:i4>
      </vt:variant>
      <vt:variant>
        <vt:lpwstr/>
      </vt:variant>
      <vt:variant>
        <vt:lpwstr>_6.1_Meeting_NRC_License Requirement</vt:lpwstr>
      </vt:variant>
      <vt:variant>
        <vt:i4>5373962</vt:i4>
      </vt:variant>
      <vt:variant>
        <vt:i4>830</vt:i4>
      </vt:variant>
      <vt:variant>
        <vt:i4>0</vt:i4>
      </vt:variant>
      <vt:variant>
        <vt:i4>5</vt:i4>
      </vt:variant>
      <vt:variant>
        <vt:lpwstr/>
      </vt:variant>
      <vt:variant>
        <vt:lpwstr>_7.2__Tracking,_Maintaining, and Cal</vt:lpwstr>
      </vt:variant>
      <vt:variant>
        <vt:i4>2359331</vt:i4>
      </vt:variant>
      <vt:variant>
        <vt:i4>827</vt:i4>
      </vt:variant>
      <vt:variant>
        <vt:i4>0</vt:i4>
      </vt:variant>
      <vt:variant>
        <vt:i4>5</vt:i4>
      </vt:variant>
      <vt:variant>
        <vt:lpwstr/>
      </vt:variant>
      <vt:variant>
        <vt:lpwstr>_5.1_Training_on_Radiation Detection</vt:lpwstr>
      </vt:variant>
      <vt:variant>
        <vt:i4>5046302</vt:i4>
      </vt:variant>
      <vt:variant>
        <vt:i4>824</vt:i4>
      </vt:variant>
      <vt:variant>
        <vt:i4>0</vt:i4>
      </vt:variant>
      <vt:variant>
        <vt:i4>5</vt:i4>
      </vt:variant>
      <vt:variant>
        <vt:lpwstr/>
      </vt:variant>
      <vt:variant>
        <vt:lpwstr>_6.4.1__Dosimetry_Records and Notifi</vt:lpwstr>
      </vt:variant>
      <vt:variant>
        <vt:i4>3801196</vt:i4>
      </vt:variant>
      <vt:variant>
        <vt:i4>821</vt:i4>
      </vt:variant>
      <vt:variant>
        <vt:i4>0</vt:i4>
      </vt:variant>
      <vt:variant>
        <vt:i4>5</vt:i4>
      </vt:variant>
      <vt:variant>
        <vt:lpwstr/>
      </vt:variant>
      <vt:variant>
        <vt:lpwstr>_4.3_Internal_Exposure_Monitoring</vt:lpwstr>
      </vt:variant>
      <vt:variant>
        <vt:i4>2883642</vt:i4>
      </vt:variant>
      <vt:variant>
        <vt:i4>818</vt:i4>
      </vt:variant>
      <vt:variant>
        <vt:i4>0</vt:i4>
      </vt:variant>
      <vt:variant>
        <vt:i4>5</vt:i4>
      </vt:variant>
      <vt:variant>
        <vt:lpwstr/>
      </vt:variant>
      <vt:variant>
        <vt:lpwstr>_4.2.5.3_Ensuring_That_Radiation Exp</vt:lpwstr>
      </vt:variant>
      <vt:variant>
        <vt:i4>262146</vt:i4>
      </vt:variant>
      <vt:variant>
        <vt:i4>815</vt:i4>
      </vt:variant>
      <vt:variant>
        <vt:i4>0</vt:i4>
      </vt:variant>
      <vt:variant>
        <vt:i4>5</vt:i4>
      </vt:variant>
      <vt:variant>
        <vt:lpwstr/>
      </vt:variant>
      <vt:variant>
        <vt:lpwstr>_Declaring_Pregnancy</vt:lpwstr>
      </vt:variant>
      <vt:variant>
        <vt:i4>3866744</vt:i4>
      </vt:variant>
      <vt:variant>
        <vt:i4>812</vt:i4>
      </vt:variant>
      <vt:variant>
        <vt:i4>0</vt:i4>
      </vt:variant>
      <vt:variant>
        <vt:i4>5</vt:i4>
      </vt:variant>
      <vt:variant>
        <vt:lpwstr/>
      </vt:variant>
      <vt:variant>
        <vt:lpwstr>_Counseling_Female_Employees_About t</vt:lpwstr>
      </vt:variant>
      <vt:variant>
        <vt:i4>729101</vt:i4>
      </vt:variant>
      <vt:variant>
        <vt:i4>809</vt:i4>
      </vt:variant>
      <vt:variant>
        <vt:i4>0</vt:i4>
      </vt:variant>
      <vt:variant>
        <vt:i4>5</vt:i4>
      </vt:variant>
      <vt:variant>
        <vt:lpwstr/>
      </vt:variant>
      <vt:variant>
        <vt:lpwstr>_4.2.4.3_Special_Circumstances—Plann</vt:lpwstr>
      </vt:variant>
      <vt:variant>
        <vt:i4>7405618</vt:i4>
      </vt:variant>
      <vt:variant>
        <vt:i4>806</vt:i4>
      </vt:variant>
      <vt:variant>
        <vt:i4>0</vt:i4>
      </vt:variant>
      <vt:variant>
        <vt:i4>5</vt:i4>
      </vt:variant>
      <vt:variant>
        <vt:lpwstr/>
      </vt:variant>
      <vt:variant>
        <vt:lpwstr>_4.2.4.2_Exceeding_the_ACL</vt:lpwstr>
      </vt:variant>
      <vt:variant>
        <vt:i4>7471139</vt:i4>
      </vt:variant>
      <vt:variant>
        <vt:i4>803</vt:i4>
      </vt:variant>
      <vt:variant>
        <vt:i4>0</vt:i4>
      </vt:variant>
      <vt:variant>
        <vt:i4>5</vt:i4>
      </vt:variant>
      <vt:variant>
        <vt:lpwstr/>
      </vt:variant>
      <vt:variant>
        <vt:lpwstr>_4.2.4.1_Exceeding_the_ARL</vt:lpwstr>
      </vt:variant>
      <vt:variant>
        <vt:i4>7471140</vt:i4>
      </vt:variant>
      <vt:variant>
        <vt:i4>800</vt:i4>
      </vt:variant>
      <vt:variant>
        <vt:i4>0</vt:i4>
      </vt:variant>
      <vt:variant>
        <vt:i4>5</vt:i4>
      </vt:variant>
      <vt:variant>
        <vt:lpwstr/>
      </vt:variant>
      <vt:variant>
        <vt:lpwstr>_6.2.3__Self-Reading_Dosimetry (SRD)</vt:lpwstr>
      </vt:variant>
      <vt:variant>
        <vt:i4>5963819</vt:i4>
      </vt:variant>
      <vt:variant>
        <vt:i4>797</vt:i4>
      </vt:variant>
      <vt:variant>
        <vt:i4>0</vt:i4>
      </vt:variant>
      <vt:variant>
        <vt:i4>5</vt:i4>
      </vt:variant>
      <vt:variant>
        <vt:lpwstr/>
      </vt:variant>
      <vt:variant>
        <vt:lpwstr>_4.2.2_Special_Dosimeters</vt:lpwstr>
      </vt:variant>
      <vt:variant>
        <vt:i4>6225932</vt:i4>
      </vt:variant>
      <vt:variant>
        <vt:i4>794</vt:i4>
      </vt:variant>
      <vt:variant>
        <vt:i4>0</vt:i4>
      </vt:variant>
      <vt:variant>
        <vt:i4>5</vt:i4>
      </vt:variant>
      <vt:variant>
        <vt:lpwstr/>
      </vt:variant>
      <vt:variant>
        <vt:lpwstr>_Broken,_Lost,_or_Contaminated TLDs</vt:lpwstr>
      </vt:variant>
      <vt:variant>
        <vt:i4>7602238</vt:i4>
      </vt:variant>
      <vt:variant>
        <vt:i4>791</vt:i4>
      </vt:variant>
      <vt:variant>
        <vt:i4>0</vt:i4>
      </vt:variant>
      <vt:variant>
        <vt:i4>5</vt:i4>
      </vt:variant>
      <vt:variant>
        <vt:lpwstr/>
      </vt:variant>
      <vt:variant>
        <vt:lpwstr>_Use,_Exchange,_and_Storage Requirem</vt:lpwstr>
      </vt:variant>
      <vt:variant>
        <vt:i4>6291510</vt:i4>
      </vt:variant>
      <vt:variant>
        <vt:i4>788</vt:i4>
      </vt:variant>
      <vt:variant>
        <vt:i4>0</vt:i4>
      </vt:variant>
      <vt:variant>
        <vt:i4>5</vt:i4>
      </vt:variant>
      <vt:variant>
        <vt:lpwstr/>
      </vt:variant>
      <vt:variant>
        <vt:lpwstr>_4.2.1.1_TLD_Badge_Training</vt:lpwstr>
      </vt:variant>
      <vt:variant>
        <vt:i4>7798843</vt:i4>
      </vt:variant>
      <vt:variant>
        <vt:i4>785</vt:i4>
      </vt:variant>
      <vt:variant>
        <vt:i4>0</vt:i4>
      </vt:variant>
      <vt:variant>
        <vt:i4>5</vt:i4>
      </vt:variant>
      <vt:variant>
        <vt:lpwstr/>
      </vt:variant>
      <vt:variant>
        <vt:lpwstr>_4.1_Enrollment_in_the Personal Moni</vt:lpwstr>
      </vt:variant>
      <vt:variant>
        <vt:i4>3080256</vt:i4>
      </vt:variant>
      <vt:variant>
        <vt:i4>782</vt:i4>
      </vt:variant>
      <vt:variant>
        <vt:i4>0</vt:i4>
      </vt:variant>
      <vt:variant>
        <vt:i4>5</vt:i4>
      </vt:variant>
      <vt:variant>
        <vt:lpwstr/>
      </vt:variant>
      <vt:variant>
        <vt:lpwstr>_3.3_Training_Waivers</vt:lpwstr>
      </vt:variant>
      <vt:variant>
        <vt:i4>2424920</vt:i4>
      </vt:variant>
      <vt:variant>
        <vt:i4>779</vt:i4>
      </vt:variant>
      <vt:variant>
        <vt:i4>0</vt:i4>
      </vt:variant>
      <vt:variant>
        <vt:i4>5</vt:i4>
      </vt:variant>
      <vt:variant>
        <vt:lpwstr/>
      </vt:variant>
      <vt:variant>
        <vt:lpwstr>_3.2_Training_Records</vt:lpwstr>
      </vt:variant>
      <vt:variant>
        <vt:i4>2949146</vt:i4>
      </vt:variant>
      <vt:variant>
        <vt:i4>776</vt:i4>
      </vt:variant>
      <vt:variant>
        <vt:i4>0</vt:i4>
      </vt:variant>
      <vt:variant>
        <vt:i4>5</vt:i4>
      </vt:variant>
      <vt:variant>
        <vt:lpwstr/>
      </vt:variant>
      <vt:variant>
        <vt:lpwstr>_Other_Training_Requirements</vt:lpwstr>
      </vt:variant>
      <vt:variant>
        <vt:i4>8192121</vt:i4>
      </vt:variant>
      <vt:variant>
        <vt:i4>773</vt:i4>
      </vt:variant>
      <vt:variant>
        <vt:i4>0</vt:i4>
      </vt:variant>
      <vt:variant>
        <vt:i4>5</vt:i4>
      </vt:variant>
      <vt:variant>
        <vt:lpwstr/>
      </vt:variant>
      <vt:variant>
        <vt:lpwstr>_Refresher_Courses</vt:lpwstr>
      </vt:variant>
      <vt:variant>
        <vt:i4>4915220</vt:i4>
      </vt:variant>
      <vt:variant>
        <vt:i4>770</vt:i4>
      </vt:variant>
      <vt:variant>
        <vt:i4>0</vt:i4>
      </vt:variant>
      <vt:variant>
        <vt:i4>5</vt:i4>
      </vt:variant>
      <vt:variant>
        <vt:lpwstr/>
      </vt:variant>
      <vt:variant>
        <vt:lpwstr>_3.1.1_Basic_and_Advanced Radiation </vt:lpwstr>
      </vt:variant>
      <vt:variant>
        <vt:i4>3342394</vt:i4>
      </vt:variant>
      <vt:variant>
        <vt:i4>767</vt:i4>
      </vt:variant>
      <vt:variant>
        <vt:i4>0</vt:i4>
      </vt:variant>
      <vt:variant>
        <vt:i4>5</vt:i4>
      </vt:variant>
      <vt:variant>
        <vt:lpwstr/>
      </vt:variant>
      <vt:variant>
        <vt:lpwstr>_3.1_Radiation_Safety_Training Requi</vt:lpwstr>
      </vt:variant>
      <vt:variant>
        <vt:i4>5177375</vt:i4>
      </vt:variant>
      <vt:variant>
        <vt:i4>764</vt:i4>
      </vt:variant>
      <vt:variant>
        <vt:i4>0</vt:i4>
      </vt:variant>
      <vt:variant>
        <vt:i4>5</vt:i4>
      </vt:variant>
      <vt:variant>
        <vt:lpwstr>http://www.nrc.gov/reading-rm/doc-collections/reg-guides/occupational-health/active/8-13/</vt:lpwstr>
      </vt:variant>
      <vt:variant>
        <vt:lpwstr/>
      </vt:variant>
      <vt:variant>
        <vt:i4>3670032</vt:i4>
      </vt:variant>
      <vt:variant>
        <vt:i4>761</vt:i4>
      </vt:variant>
      <vt:variant>
        <vt:i4>0</vt:i4>
      </vt:variant>
      <vt:variant>
        <vt:i4>5</vt:i4>
      </vt:variant>
      <vt:variant>
        <vt:lpwstr>http://www.epaosc.net/_HealthSafetyManual/index.htm</vt:lpwstr>
      </vt:variant>
      <vt:variant>
        <vt:lpwstr/>
      </vt:variant>
      <vt:variant>
        <vt:i4>7602208</vt:i4>
      </vt:variant>
      <vt:variant>
        <vt:i4>758</vt:i4>
      </vt:variant>
      <vt:variant>
        <vt:i4>0</vt:i4>
      </vt:variant>
      <vt:variant>
        <vt:i4>5</vt:i4>
      </vt:variant>
      <vt:variant>
        <vt:lpwstr>http://www.fema.gov/emergency/nrf/index.htm</vt:lpwstr>
      </vt:variant>
      <vt:variant>
        <vt:lpwstr/>
      </vt:variant>
      <vt:variant>
        <vt:i4>68</vt:i4>
      </vt:variant>
      <vt:variant>
        <vt:i4>755</vt:i4>
      </vt:variant>
      <vt:variant>
        <vt:i4>0</vt:i4>
      </vt:variant>
      <vt:variant>
        <vt:i4>5</vt:i4>
      </vt:variant>
      <vt:variant>
        <vt:lpwstr/>
      </vt:variant>
      <vt:variant>
        <vt:lpwstr>_8.0__PROGRAM_EVALUATION</vt:lpwstr>
      </vt:variant>
      <vt:variant>
        <vt:i4>5046314</vt:i4>
      </vt:variant>
      <vt:variant>
        <vt:i4>752</vt:i4>
      </vt:variant>
      <vt:variant>
        <vt:i4>0</vt:i4>
      </vt:variant>
      <vt:variant>
        <vt:i4>5</vt:i4>
      </vt:variant>
      <vt:variant>
        <vt:lpwstr/>
      </vt:variant>
      <vt:variant>
        <vt:lpwstr>_7.0__RECORDKEEPING</vt:lpwstr>
      </vt:variant>
      <vt:variant>
        <vt:i4>131080</vt:i4>
      </vt:variant>
      <vt:variant>
        <vt:i4>749</vt:i4>
      </vt:variant>
      <vt:variant>
        <vt:i4>0</vt:i4>
      </vt:variant>
      <vt:variant>
        <vt:i4>5</vt:i4>
      </vt:variant>
      <vt:variant>
        <vt:lpwstr/>
      </vt:variant>
      <vt:variant>
        <vt:lpwstr>_8.6__Disposing_of and Excessing Equ</vt:lpwstr>
      </vt:variant>
      <vt:variant>
        <vt:i4>6946875</vt:i4>
      </vt:variant>
      <vt:variant>
        <vt:i4>746</vt:i4>
      </vt:variant>
      <vt:variant>
        <vt:i4>0</vt:i4>
      </vt:variant>
      <vt:variant>
        <vt:i4>5</vt:i4>
      </vt:variant>
      <vt:variant>
        <vt:lpwstr/>
      </vt:variant>
      <vt:variant>
        <vt:lpwstr>_8.5__Shipping_and Transporting Equi</vt:lpwstr>
      </vt:variant>
      <vt:variant>
        <vt:i4>7995450</vt:i4>
      </vt:variant>
      <vt:variant>
        <vt:i4>743</vt:i4>
      </vt:variant>
      <vt:variant>
        <vt:i4>0</vt:i4>
      </vt:variant>
      <vt:variant>
        <vt:i4>5</vt:i4>
      </vt:variant>
      <vt:variant>
        <vt:lpwstr/>
      </vt:variant>
      <vt:variant>
        <vt:lpwstr>_8.4__Performing_Leak Tests, Wipe Sa</vt:lpwstr>
      </vt:variant>
      <vt:variant>
        <vt:i4>7798896</vt:i4>
      </vt:variant>
      <vt:variant>
        <vt:i4>740</vt:i4>
      </vt:variant>
      <vt:variant>
        <vt:i4>0</vt:i4>
      </vt:variant>
      <vt:variant>
        <vt:i4>5</vt:i4>
      </vt:variant>
      <vt:variant>
        <vt:lpwstr/>
      </vt:variant>
      <vt:variant>
        <vt:lpwstr>_8.3__Taking_an Inventory</vt:lpwstr>
      </vt:variant>
      <vt:variant>
        <vt:i4>4587540</vt:i4>
      </vt:variant>
      <vt:variant>
        <vt:i4>737</vt:i4>
      </vt:variant>
      <vt:variant>
        <vt:i4>0</vt:i4>
      </vt:variant>
      <vt:variant>
        <vt:i4>5</vt:i4>
      </vt:variant>
      <vt:variant>
        <vt:lpwstr/>
      </vt:variant>
      <vt:variant>
        <vt:lpwstr>_8.2__Purchase,_Storage, and Securit</vt:lpwstr>
      </vt:variant>
      <vt:variant>
        <vt:i4>655435</vt:i4>
      </vt:variant>
      <vt:variant>
        <vt:i4>734</vt:i4>
      </vt:variant>
      <vt:variant>
        <vt:i4>0</vt:i4>
      </vt:variant>
      <vt:variant>
        <vt:i4>5</vt:i4>
      </vt:variant>
      <vt:variant>
        <vt:lpwstr/>
      </vt:variant>
      <vt:variant>
        <vt:lpwstr>_8.1__Meeting_NRC Licence Requiremen</vt:lpwstr>
      </vt:variant>
      <vt:variant>
        <vt:i4>5373962</vt:i4>
      </vt:variant>
      <vt:variant>
        <vt:i4>731</vt:i4>
      </vt:variant>
      <vt:variant>
        <vt:i4>0</vt:i4>
      </vt:variant>
      <vt:variant>
        <vt:i4>5</vt:i4>
      </vt:variant>
      <vt:variant>
        <vt:lpwstr/>
      </vt:variant>
      <vt:variant>
        <vt:lpwstr>_7.2__Tracking,_Maintaining, and Cal</vt:lpwstr>
      </vt:variant>
      <vt:variant>
        <vt:i4>2818144</vt:i4>
      </vt:variant>
      <vt:variant>
        <vt:i4>728</vt:i4>
      </vt:variant>
      <vt:variant>
        <vt:i4>0</vt:i4>
      </vt:variant>
      <vt:variant>
        <vt:i4>5</vt:i4>
      </vt:variant>
      <vt:variant>
        <vt:lpwstr/>
      </vt:variant>
      <vt:variant>
        <vt:lpwstr>_7.1__Training_on Radiation Detectio</vt:lpwstr>
      </vt:variant>
      <vt:variant>
        <vt:i4>4980830</vt:i4>
      </vt:variant>
      <vt:variant>
        <vt:i4>725</vt:i4>
      </vt:variant>
      <vt:variant>
        <vt:i4>0</vt:i4>
      </vt:variant>
      <vt:variant>
        <vt:i4>5</vt:i4>
      </vt:variant>
      <vt:variant>
        <vt:lpwstr/>
      </vt:variant>
      <vt:variant>
        <vt:lpwstr>_4.4.1_Dosimetry_Records_and Notific</vt:lpwstr>
      </vt:variant>
      <vt:variant>
        <vt:i4>19</vt:i4>
      </vt:variant>
      <vt:variant>
        <vt:i4>722</vt:i4>
      </vt:variant>
      <vt:variant>
        <vt:i4>0</vt:i4>
      </vt:variant>
      <vt:variant>
        <vt:i4>5</vt:i4>
      </vt:variant>
      <vt:variant>
        <vt:lpwstr/>
      </vt:variant>
      <vt:variant>
        <vt:lpwstr>_6.3__Internal_Exposure Monitoring</vt:lpwstr>
      </vt:variant>
      <vt:variant>
        <vt:i4>6815783</vt:i4>
      </vt:variant>
      <vt:variant>
        <vt:i4>719</vt:i4>
      </vt:variant>
      <vt:variant>
        <vt:i4>0</vt:i4>
      </vt:variant>
      <vt:variant>
        <vt:i4>5</vt:i4>
      </vt:variant>
      <vt:variant>
        <vt:lpwstr/>
      </vt:variant>
      <vt:variant>
        <vt:lpwstr>_4.2.5__Monitoring_Pregnant Workers </vt:lpwstr>
      </vt:variant>
      <vt:variant>
        <vt:i4>3473458</vt:i4>
      </vt:variant>
      <vt:variant>
        <vt:i4>716</vt:i4>
      </vt:variant>
      <vt:variant>
        <vt:i4>0</vt:i4>
      </vt:variant>
      <vt:variant>
        <vt:i4>5</vt:i4>
      </vt:variant>
      <vt:variant>
        <vt:lpwstr/>
      </vt:variant>
      <vt:variant>
        <vt:lpwstr>_4.2.4__Responding_to the Dosimetry </vt:lpwstr>
      </vt:variant>
      <vt:variant>
        <vt:i4>7471140</vt:i4>
      </vt:variant>
      <vt:variant>
        <vt:i4>713</vt:i4>
      </vt:variant>
      <vt:variant>
        <vt:i4>0</vt:i4>
      </vt:variant>
      <vt:variant>
        <vt:i4>5</vt:i4>
      </vt:variant>
      <vt:variant>
        <vt:lpwstr/>
      </vt:variant>
      <vt:variant>
        <vt:lpwstr>_6.2.3__Self-Reading_Dosimetry (SRD)</vt:lpwstr>
      </vt:variant>
      <vt:variant>
        <vt:i4>7929979</vt:i4>
      </vt:variant>
      <vt:variant>
        <vt:i4>710</vt:i4>
      </vt:variant>
      <vt:variant>
        <vt:i4>0</vt:i4>
      </vt:variant>
      <vt:variant>
        <vt:i4>5</vt:i4>
      </vt:variant>
      <vt:variant>
        <vt:lpwstr/>
      </vt:variant>
      <vt:variant>
        <vt:lpwstr>_6.2.2__Issuing_Special Dosimeters</vt:lpwstr>
      </vt:variant>
      <vt:variant>
        <vt:i4>1048589</vt:i4>
      </vt:variant>
      <vt:variant>
        <vt:i4>707</vt:i4>
      </vt:variant>
      <vt:variant>
        <vt:i4>0</vt:i4>
      </vt:variant>
      <vt:variant>
        <vt:i4>5</vt:i4>
      </vt:variant>
      <vt:variant>
        <vt:lpwstr/>
      </vt:variant>
      <vt:variant>
        <vt:lpwstr>_4.2.1__Thermoluminescent_Dosimeter </vt:lpwstr>
      </vt:variant>
      <vt:variant>
        <vt:i4>7798900</vt:i4>
      </vt:variant>
      <vt:variant>
        <vt:i4>704</vt:i4>
      </vt:variant>
      <vt:variant>
        <vt:i4>0</vt:i4>
      </vt:variant>
      <vt:variant>
        <vt:i4>5</vt:i4>
      </vt:variant>
      <vt:variant>
        <vt:lpwstr/>
      </vt:variant>
      <vt:variant>
        <vt:lpwstr>_6.1__Enrollment_in the Personnel Mo</vt:lpwstr>
      </vt:variant>
      <vt:variant>
        <vt:i4>1572866</vt:i4>
      </vt:variant>
      <vt:variant>
        <vt:i4>701</vt:i4>
      </vt:variant>
      <vt:variant>
        <vt:i4>0</vt:i4>
      </vt:variant>
      <vt:variant>
        <vt:i4>5</vt:i4>
      </vt:variant>
      <vt:variant>
        <vt:lpwstr/>
      </vt:variant>
      <vt:variant>
        <vt:lpwstr>_5.3__Obtaining_Training Waivers</vt:lpwstr>
      </vt:variant>
      <vt:variant>
        <vt:i4>852034</vt:i4>
      </vt:variant>
      <vt:variant>
        <vt:i4>698</vt:i4>
      </vt:variant>
      <vt:variant>
        <vt:i4>0</vt:i4>
      </vt:variant>
      <vt:variant>
        <vt:i4>5</vt:i4>
      </vt:variant>
      <vt:variant>
        <vt:lpwstr/>
      </vt:variant>
      <vt:variant>
        <vt:lpwstr>_5.2__Maintaining_Training Records a</vt:lpwstr>
      </vt:variant>
      <vt:variant>
        <vt:i4>5242885</vt:i4>
      </vt:variant>
      <vt:variant>
        <vt:i4>695</vt:i4>
      </vt:variant>
      <vt:variant>
        <vt:i4>0</vt:i4>
      </vt:variant>
      <vt:variant>
        <vt:i4>5</vt:i4>
      </vt:variant>
      <vt:variant>
        <vt:lpwstr/>
      </vt:variant>
      <vt:variant>
        <vt:lpwstr>_5.1__Training_Requirements</vt:lpwstr>
      </vt:variant>
      <vt:variant>
        <vt:i4>6815817</vt:i4>
      </vt:variant>
      <vt:variant>
        <vt:i4>692</vt:i4>
      </vt:variant>
      <vt:variant>
        <vt:i4>0</vt:i4>
      </vt:variant>
      <vt:variant>
        <vt:i4>5</vt:i4>
      </vt:variant>
      <vt:variant>
        <vt:lpwstr/>
      </vt:variant>
      <vt:variant>
        <vt:lpwstr>Appendix_A1</vt:lpwstr>
      </vt:variant>
      <vt:variant>
        <vt:i4>7012425</vt:i4>
      </vt:variant>
      <vt:variant>
        <vt:i4>689</vt:i4>
      </vt:variant>
      <vt:variant>
        <vt:i4>0</vt:i4>
      </vt:variant>
      <vt:variant>
        <vt:i4>5</vt:i4>
      </vt:variant>
      <vt:variant>
        <vt:lpwstr/>
      </vt:variant>
      <vt:variant>
        <vt:lpwstr>Appendix_B</vt:lpwstr>
      </vt:variant>
      <vt:variant>
        <vt:i4>6553673</vt:i4>
      </vt:variant>
      <vt:variant>
        <vt:i4>686</vt:i4>
      </vt:variant>
      <vt:variant>
        <vt:i4>0</vt:i4>
      </vt:variant>
      <vt:variant>
        <vt:i4>5</vt:i4>
      </vt:variant>
      <vt:variant>
        <vt:lpwstr/>
      </vt:variant>
      <vt:variant>
        <vt:lpwstr>Appendix_M</vt:lpwstr>
      </vt:variant>
      <vt:variant>
        <vt:i4>524288</vt:i4>
      </vt:variant>
      <vt:variant>
        <vt:i4>683</vt:i4>
      </vt:variant>
      <vt:variant>
        <vt:i4>0</vt:i4>
      </vt:variant>
      <vt:variant>
        <vt:i4>5</vt:i4>
      </vt:variant>
      <vt:variant>
        <vt:lpwstr/>
      </vt:variant>
      <vt:variant>
        <vt:lpwstr>_10.0__AUDITS_AND PROGRAM EVALUATION</vt:lpwstr>
      </vt:variant>
      <vt:variant>
        <vt:i4>6422601</vt:i4>
      </vt:variant>
      <vt:variant>
        <vt:i4>680</vt:i4>
      </vt:variant>
      <vt:variant>
        <vt:i4>0</vt:i4>
      </vt:variant>
      <vt:variant>
        <vt:i4>5</vt:i4>
      </vt:variant>
      <vt:variant>
        <vt:lpwstr/>
      </vt:variant>
      <vt:variant>
        <vt:lpwstr>Appendix_K</vt:lpwstr>
      </vt:variant>
      <vt:variant>
        <vt:i4>7209033</vt:i4>
      </vt:variant>
      <vt:variant>
        <vt:i4>677</vt:i4>
      </vt:variant>
      <vt:variant>
        <vt:i4>0</vt:i4>
      </vt:variant>
      <vt:variant>
        <vt:i4>5</vt:i4>
      </vt:variant>
      <vt:variant>
        <vt:lpwstr/>
      </vt:variant>
      <vt:variant>
        <vt:lpwstr>Appendix_G</vt:lpwstr>
      </vt:variant>
      <vt:variant>
        <vt:i4>4587617</vt:i4>
      </vt:variant>
      <vt:variant>
        <vt:i4>674</vt:i4>
      </vt:variant>
      <vt:variant>
        <vt:i4>0</vt:i4>
      </vt:variant>
      <vt:variant>
        <vt:i4>5</vt:i4>
      </vt:variant>
      <vt:variant>
        <vt:lpwstr>http://www.epaosc.net/_HealthSafetyManual</vt:lpwstr>
      </vt:variant>
      <vt:variant>
        <vt:lpwstr/>
      </vt:variant>
      <vt:variant>
        <vt:i4>7274569</vt:i4>
      </vt:variant>
      <vt:variant>
        <vt:i4>671</vt:i4>
      </vt:variant>
      <vt:variant>
        <vt:i4>0</vt:i4>
      </vt:variant>
      <vt:variant>
        <vt:i4>5</vt:i4>
      </vt:variant>
      <vt:variant>
        <vt:lpwstr/>
      </vt:variant>
      <vt:variant>
        <vt:lpwstr>Appendix_F</vt:lpwstr>
      </vt:variant>
      <vt:variant>
        <vt:i4>6553659</vt:i4>
      </vt:variant>
      <vt:variant>
        <vt:i4>668</vt:i4>
      </vt:variant>
      <vt:variant>
        <vt:i4>0</vt:i4>
      </vt:variant>
      <vt:variant>
        <vt:i4>5</vt:i4>
      </vt:variant>
      <vt:variant>
        <vt:lpwstr/>
      </vt:variant>
      <vt:variant>
        <vt:lpwstr>_7.0_RECORDKEEPING</vt:lpwstr>
      </vt:variant>
      <vt:variant>
        <vt:i4>4849686</vt:i4>
      </vt:variant>
      <vt:variant>
        <vt:i4>665</vt:i4>
      </vt:variant>
      <vt:variant>
        <vt:i4>0</vt:i4>
      </vt:variant>
      <vt:variant>
        <vt:i4>5</vt:i4>
      </vt:variant>
      <vt:variant>
        <vt:lpwstr/>
      </vt:variant>
      <vt:variant>
        <vt:lpwstr>_6.0_USING_EQUIPMENT_THAT CONTAINS R</vt:lpwstr>
      </vt:variant>
      <vt:variant>
        <vt:i4>1835008</vt:i4>
      </vt:variant>
      <vt:variant>
        <vt:i4>662</vt:i4>
      </vt:variant>
      <vt:variant>
        <vt:i4>0</vt:i4>
      </vt:variant>
      <vt:variant>
        <vt:i4>5</vt:i4>
      </vt:variant>
      <vt:variant>
        <vt:lpwstr/>
      </vt:variant>
      <vt:variant>
        <vt:lpwstr>_5.0_USING_AND_MAINTAINING RADIATION</vt:lpwstr>
      </vt:variant>
      <vt:variant>
        <vt:i4>5832721</vt:i4>
      </vt:variant>
      <vt:variant>
        <vt:i4>659</vt:i4>
      </vt:variant>
      <vt:variant>
        <vt:i4>0</vt:i4>
      </vt:variant>
      <vt:variant>
        <vt:i4>5</vt:i4>
      </vt:variant>
      <vt:variant>
        <vt:lpwstr/>
      </vt:variant>
      <vt:variant>
        <vt:lpwstr>_4.2.3_Self-reading_Dosimeter_(SRD) </vt:lpwstr>
      </vt:variant>
      <vt:variant>
        <vt:i4>6357065</vt:i4>
      </vt:variant>
      <vt:variant>
        <vt:i4>656</vt:i4>
      </vt:variant>
      <vt:variant>
        <vt:i4>0</vt:i4>
      </vt:variant>
      <vt:variant>
        <vt:i4>5</vt:i4>
      </vt:variant>
      <vt:variant>
        <vt:lpwstr/>
      </vt:variant>
      <vt:variant>
        <vt:lpwstr>Appendix_H</vt:lpwstr>
      </vt:variant>
      <vt:variant>
        <vt:i4>6357065</vt:i4>
      </vt:variant>
      <vt:variant>
        <vt:i4>653</vt:i4>
      </vt:variant>
      <vt:variant>
        <vt:i4>0</vt:i4>
      </vt:variant>
      <vt:variant>
        <vt:i4>5</vt:i4>
      </vt:variant>
      <vt:variant>
        <vt:lpwstr/>
      </vt:variant>
      <vt:variant>
        <vt:lpwstr>Appendix_H</vt:lpwstr>
      </vt:variant>
      <vt:variant>
        <vt:i4>3145809</vt:i4>
      </vt:variant>
      <vt:variant>
        <vt:i4>650</vt:i4>
      </vt:variant>
      <vt:variant>
        <vt:i4>0</vt:i4>
      </vt:variant>
      <vt:variant>
        <vt:i4>5</vt:i4>
      </vt:variant>
      <vt:variant>
        <vt:lpwstr/>
      </vt:variant>
      <vt:variant>
        <vt:lpwstr>_4.0_PERSONAL_MONITORING</vt:lpwstr>
      </vt:variant>
      <vt:variant>
        <vt:i4>5767178</vt:i4>
      </vt:variant>
      <vt:variant>
        <vt:i4>639</vt:i4>
      </vt:variant>
      <vt:variant>
        <vt:i4>0</vt:i4>
      </vt:variant>
      <vt:variant>
        <vt:i4>5</vt:i4>
      </vt:variant>
      <vt:variant>
        <vt:lpwstr/>
      </vt:variant>
      <vt:variant>
        <vt:lpwstr>_3.0_RADIATION_SAFETY_TRAINING</vt:lpwstr>
      </vt:variant>
      <vt:variant>
        <vt:i4>6815817</vt:i4>
      </vt:variant>
      <vt:variant>
        <vt:i4>636</vt:i4>
      </vt:variant>
      <vt:variant>
        <vt:i4>0</vt:i4>
      </vt:variant>
      <vt:variant>
        <vt:i4>5</vt:i4>
      </vt:variant>
      <vt:variant>
        <vt:lpwstr/>
      </vt:variant>
      <vt:variant>
        <vt:lpwstr>Appendix_A2</vt:lpwstr>
      </vt:variant>
      <vt:variant>
        <vt:i4>5439560</vt:i4>
      </vt:variant>
      <vt:variant>
        <vt:i4>633</vt:i4>
      </vt:variant>
      <vt:variant>
        <vt:i4>0</vt:i4>
      </vt:variant>
      <vt:variant>
        <vt:i4>5</vt:i4>
      </vt:variant>
      <vt:variant>
        <vt:lpwstr/>
      </vt:variant>
      <vt:variant>
        <vt:lpwstr>_APPENDIX_B__Radiation Safety Progra</vt:lpwstr>
      </vt:variant>
      <vt:variant>
        <vt:i4>6815817</vt:i4>
      </vt:variant>
      <vt:variant>
        <vt:i4>630</vt:i4>
      </vt:variant>
      <vt:variant>
        <vt:i4>0</vt:i4>
      </vt:variant>
      <vt:variant>
        <vt:i4>5</vt:i4>
      </vt:variant>
      <vt:variant>
        <vt:lpwstr/>
      </vt:variant>
      <vt:variant>
        <vt:lpwstr>Appendix_A1</vt:lpwstr>
      </vt:variant>
      <vt:variant>
        <vt:i4>6815817</vt:i4>
      </vt:variant>
      <vt:variant>
        <vt:i4>627</vt:i4>
      </vt:variant>
      <vt:variant>
        <vt:i4>0</vt:i4>
      </vt:variant>
      <vt:variant>
        <vt:i4>5</vt:i4>
      </vt:variant>
      <vt:variant>
        <vt:lpwstr/>
      </vt:variant>
      <vt:variant>
        <vt:lpwstr>Appendix_A2</vt:lpwstr>
      </vt:variant>
      <vt:variant>
        <vt:i4>6815817</vt:i4>
      </vt:variant>
      <vt:variant>
        <vt:i4>624</vt:i4>
      </vt:variant>
      <vt:variant>
        <vt:i4>0</vt:i4>
      </vt:variant>
      <vt:variant>
        <vt:i4>5</vt:i4>
      </vt:variant>
      <vt:variant>
        <vt:lpwstr/>
      </vt:variant>
      <vt:variant>
        <vt:lpwstr>Appendix_A1</vt:lpwstr>
      </vt:variant>
      <vt:variant>
        <vt:i4>4587617</vt:i4>
      </vt:variant>
      <vt:variant>
        <vt:i4>621</vt:i4>
      </vt:variant>
      <vt:variant>
        <vt:i4>0</vt:i4>
      </vt:variant>
      <vt:variant>
        <vt:i4>5</vt:i4>
      </vt:variant>
      <vt:variant>
        <vt:lpwstr>http://www.epaosc.net/_HealthSafetyManual</vt:lpwstr>
      </vt:variant>
      <vt:variant>
        <vt:lpwstr/>
      </vt:variant>
      <vt:variant>
        <vt:i4>6553673</vt:i4>
      </vt:variant>
      <vt:variant>
        <vt:i4>618</vt:i4>
      </vt:variant>
      <vt:variant>
        <vt:i4>0</vt:i4>
      </vt:variant>
      <vt:variant>
        <vt:i4>5</vt:i4>
      </vt:variant>
      <vt:variant>
        <vt:lpwstr/>
      </vt:variant>
      <vt:variant>
        <vt:lpwstr>Appendix_M</vt:lpwstr>
      </vt:variant>
      <vt:variant>
        <vt:i4>4587617</vt:i4>
      </vt:variant>
      <vt:variant>
        <vt:i4>615</vt:i4>
      </vt:variant>
      <vt:variant>
        <vt:i4>0</vt:i4>
      </vt:variant>
      <vt:variant>
        <vt:i4>5</vt:i4>
      </vt:variant>
      <vt:variant>
        <vt:lpwstr>http://www.epaosc.net/_HealthSafetyManual</vt:lpwstr>
      </vt:variant>
      <vt:variant>
        <vt:lpwstr/>
      </vt:variant>
      <vt:variant>
        <vt:i4>6553673</vt:i4>
      </vt:variant>
      <vt:variant>
        <vt:i4>612</vt:i4>
      </vt:variant>
      <vt:variant>
        <vt:i4>0</vt:i4>
      </vt:variant>
      <vt:variant>
        <vt:i4>5</vt:i4>
      </vt:variant>
      <vt:variant>
        <vt:lpwstr/>
      </vt:variant>
      <vt:variant>
        <vt:lpwstr>Appendix_M</vt:lpwstr>
      </vt:variant>
      <vt:variant>
        <vt:i4>524288</vt:i4>
      </vt:variant>
      <vt:variant>
        <vt:i4>609</vt:i4>
      </vt:variant>
      <vt:variant>
        <vt:i4>0</vt:i4>
      </vt:variant>
      <vt:variant>
        <vt:i4>5</vt:i4>
      </vt:variant>
      <vt:variant>
        <vt:lpwstr/>
      </vt:variant>
      <vt:variant>
        <vt:lpwstr>_10.0__AUDITS_AND PROGRAM EVALUATION</vt:lpwstr>
      </vt:variant>
      <vt:variant>
        <vt:i4>6619209</vt:i4>
      </vt:variant>
      <vt:variant>
        <vt:i4>606</vt:i4>
      </vt:variant>
      <vt:variant>
        <vt:i4>0</vt:i4>
      </vt:variant>
      <vt:variant>
        <vt:i4>5</vt:i4>
      </vt:variant>
      <vt:variant>
        <vt:lpwstr/>
      </vt:variant>
      <vt:variant>
        <vt:lpwstr>Appendix_L</vt:lpwstr>
      </vt:variant>
      <vt:variant>
        <vt:i4>589895</vt:i4>
      </vt:variant>
      <vt:variant>
        <vt:i4>603</vt:i4>
      </vt:variant>
      <vt:variant>
        <vt:i4>0</vt:i4>
      </vt:variant>
      <vt:variant>
        <vt:i4>5</vt:i4>
      </vt:variant>
      <vt:variant>
        <vt:lpwstr/>
      </vt:variant>
      <vt:variant>
        <vt:lpwstr>_6.5.1_Transporting_Exempt_Sources</vt:lpwstr>
      </vt:variant>
      <vt:variant>
        <vt:i4>1638422</vt:i4>
      </vt:variant>
      <vt:variant>
        <vt:i4>600</vt:i4>
      </vt:variant>
      <vt:variant>
        <vt:i4>0</vt:i4>
      </vt:variant>
      <vt:variant>
        <vt:i4>5</vt:i4>
      </vt:variant>
      <vt:variant>
        <vt:lpwstr/>
      </vt:variant>
      <vt:variant>
        <vt:lpwstr>_6.5_Shipping_and_Transporting Equip</vt:lpwstr>
      </vt:variant>
      <vt:variant>
        <vt:i4>8061048</vt:i4>
      </vt:variant>
      <vt:variant>
        <vt:i4>597</vt:i4>
      </vt:variant>
      <vt:variant>
        <vt:i4>0</vt:i4>
      </vt:variant>
      <vt:variant>
        <vt:i4>5</vt:i4>
      </vt:variant>
      <vt:variant>
        <vt:lpwstr/>
      </vt:variant>
      <vt:variant>
        <vt:lpwstr>_6.4_Performing_Leak_Tests, Wipe Sam</vt:lpwstr>
      </vt:variant>
      <vt:variant>
        <vt:i4>2228338</vt:i4>
      </vt:variant>
      <vt:variant>
        <vt:i4>594</vt:i4>
      </vt:variant>
      <vt:variant>
        <vt:i4>0</vt:i4>
      </vt:variant>
      <vt:variant>
        <vt:i4>5</vt:i4>
      </vt:variant>
      <vt:variant>
        <vt:lpwstr/>
      </vt:variant>
      <vt:variant>
        <vt:lpwstr>_6.3_Taking_an_Inventory</vt:lpwstr>
      </vt:variant>
      <vt:variant>
        <vt:i4>3473446</vt:i4>
      </vt:variant>
      <vt:variant>
        <vt:i4>591</vt:i4>
      </vt:variant>
      <vt:variant>
        <vt:i4>0</vt:i4>
      </vt:variant>
      <vt:variant>
        <vt:i4>5</vt:i4>
      </vt:variant>
      <vt:variant>
        <vt:lpwstr/>
      </vt:variant>
      <vt:variant>
        <vt:lpwstr>_5.2_Tracking,_Maintaining,_and Cali</vt:lpwstr>
      </vt:variant>
      <vt:variant>
        <vt:i4>2359331</vt:i4>
      </vt:variant>
      <vt:variant>
        <vt:i4>588</vt:i4>
      </vt:variant>
      <vt:variant>
        <vt:i4>0</vt:i4>
      </vt:variant>
      <vt:variant>
        <vt:i4>5</vt:i4>
      </vt:variant>
      <vt:variant>
        <vt:lpwstr/>
      </vt:variant>
      <vt:variant>
        <vt:lpwstr>_5.1_Training_on_Radiation Detection</vt:lpwstr>
      </vt:variant>
      <vt:variant>
        <vt:i4>5046302</vt:i4>
      </vt:variant>
      <vt:variant>
        <vt:i4>585</vt:i4>
      </vt:variant>
      <vt:variant>
        <vt:i4>0</vt:i4>
      </vt:variant>
      <vt:variant>
        <vt:i4>5</vt:i4>
      </vt:variant>
      <vt:variant>
        <vt:lpwstr/>
      </vt:variant>
      <vt:variant>
        <vt:lpwstr>_6.4.1__Dosimetry_Records and Notifi</vt:lpwstr>
      </vt:variant>
      <vt:variant>
        <vt:i4>6422601</vt:i4>
      </vt:variant>
      <vt:variant>
        <vt:i4>582</vt:i4>
      </vt:variant>
      <vt:variant>
        <vt:i4>0</vt:i4>
      </vt:variant>
      <vt:variant>
        <vt:i4>5</vt:i4>
      </vt:variant>
      <vt:variant>
        <vt:lpwstr/>
      </vt:variant>
      <vt:variant>
        <vt:lpwstr>Appendix_K</vt:lpwstr>
      </vt:variant>
      <vt:variant>
        <vt:i4>65619</vt:i4>
      </vt:variant>
      <vt:variant>
        <vt:i4>579</vt:i4>
      </vt:variant>
      <vt:variant>
        <vt:i4>0</vt:i4>
      </vt:variant>
      <vt:variant>
        <vt:i4>5</vt:i4>
      </vt:variant>
      <vt:variant>
        <vt:lpwstr/>
      </vt:variant>
      <vt:variant>
        <vt:lpwstr>_6.2.5.2__Declaring_Pregnancy</vt:lpwstr>
      </vt:variant>
      <vt:variant>
        <vt:i4>545194058</vt:i4>
      </vt:variant>
      <vt:variant>
        <vt:i4>576</vt:i4>
      </vt:variant>
      <vt:variant>
        <vt:i4>0</vt:i4>
      </vt:variant>
      <vt:variant>
        <vt:i4>5</vt:i4>
      </vt:variant>
      <vt:variant>
        <vt:lpwstr/>
      </vt:variant>
      <vt:variant>
        <vt:lpwstr>_6.2.4.3__Special_Circumstances—Plan</vt:lpwstr>
      </vt:variant>
      <vt:variant>
        <vt:i4>78</vt:i4>
      </vt:variant>
      <vt:variant>
        <vt:i4>573</vt:i4>
      </vt:variant>
      <vt:variant>
        <vt:i4>0</vt:i4>
      </vt:variant>
      <vt:variant>
        <vt:i4>5</vt:i4>
      </vt:variant>
      <vt:variant>
        <vt:lpwstr/>
      </vt:variant>
      <vt:variant>
        <vt:lpwstr>_APPENDIX_I__Sample Exposure Record </vt:lpwstr>
      </vt:variant>
      <vt:variant>
        <vt:i4>7471140</vt:i4>
      </vt:variant>
      <vt:variant>
        <vt:i4>570</vt:i4>
      </vt:variant>
      <vt:variant>
        <vt:i4>0</vt:i4>
      </vt:variant>
      <vt:variant>
        <vt:i4>5</vt:i4>
      </vt:variant>
      <vt:variant>
        <vt:lpwstr/>
      </vt:variant>
      <vt:variant>
        <vt:lpwstr>_6.2.3__Self-Reading_Dosimetry (SRD)</vt:lpwstr>
      </vt:variant>
      <vt:variant>
        <vt:i4>6029326</vt:i4>
      </vt:variant>
      <vt:variant>
        <vt:i4>567</vt:i4>
      </vt:variant>
      <vt:variant>
        <vt:i4>0</vt:i4>
      </vt:variant>
      <vt:variant>
        <vt:i4>5</vt:i4>
      </vt:variant>
      <vt:variant>
        <vt:lpwstr/>
      </vt:variant>
      <vt:variant>
        <vt:lpwstr>_6.2.1.3__Broken,_Lost, or Contamina</vt:lpwstr>
      </vt:variant>
      <vt:variant>
        <vt:i4>401455</vt:i4>
      </vt:variant>
      <vt:variant>
        <vt:i4>564</vt:i4>
      </vt:variant>
      <vt:variant>
        <vt:i4>0</vt:i4>
      </vt:variant>
      <vt:variant>
        <vt:i4>5</vt:i4>
      </vt:variant>
      <vt:variant>
        <vt:lpwstr/>
      </vt:variant>
      <vt:variant>
        <vt:lpwstr>_6.2.1.1__TLD_Badge Training—An Intr</vt:lpwstr>
      </vt:variant>
      <vt:variant>
        <vt:i4>6357065</vt:i4>
      </vt:variant>
      <vt:variant>
        <vt:i4>561</vt:i4>
      </vt:variant>
      <vt:variant>
        <vt:i4>0</vt:i4>
      </vt:variant>
      <vt:variant>
        <vt:i4>5</vt:i4>
      </vt:variant>
      <vt:variant>
        <vt:lpwstr/>
      </vt:variant>
      <vt:variant>
        <vt:lpwstr>Appendix_H</vt:lpwstr>
      </vt:variant>
      <vt:variant>
        <vt:i4>6357065</vt:i4>
      </vt:variant>
      <vt:variant>
        <vt:i4>558</vt:i4>
      </vt:variant>
      <vt:variant>
        <vt:i4>0</vt:i4>
      </vt:variant>
      <vt:variant>
        <vt:i4>5</vt:i4>
      </vt:variant>
      <vt:variant>
        <vt:lpwstr/>
      </vt:variant>
      <vt:variant>
        <vt:lpwstr>Appendix_H</vt:lpwstr>
      </vt:variant>
      <vt:variant>
        <vt:i4>7798900</vt:i4>
      </vt:variant>
      <vt:variant>
        <vt:i4>555</vt:i4>
      </vt:variant>
      <vt:variant>
        <vt:i4>0</vt:i4>
      </vt:variant>
      <vt:variant>
        <vt:i4>5</vt:i4>
      </vt:variant>
      <vt:variant>
        <vt:lpwstr/>
      </vt:variant>
      <vt:variant>
        <vt:lpwstr>_6.1__Enrollment_in the Personnel Mo</vt:lpwstr>
      </vt:variant>
      <vt:variant>
        <vt:i4>7209033</vt:i4>
      </vt:variant>
      <vt:variant>
        <vt:i4>552</vt:i4>
      </vt:variant>
      <vt:variant>
        <vt:i4>0</vt:i4>
      </vt:variant>
      <vt:variant>
        <vt:i4>5</vt:i4>
      </vt:variant>
      <vt:variant>
        <vt:lpwstr/>
      </vt:variant>
      <vt:variant>
        <vt:lpwstr>Appendix_G</vt:lpwstr>
      </vt:variant>
      <vt:variant>
        <vt:i4>1572866</vt:i4>
      </vt:variant>
      <vt:variant>
        <vt:i4>549</vt:i4>
      </vt:variant>
      <vt:variant>
        <vt:i4>0</vt:i4>
      </vt:variant>
      <vt:variant>
        <vt:i4>5</vt:i4>
      </vt:variant>
      <vt:variant>
        <vt:lpwstr/>
      </vt:variant>
      <vt:variant>
        <vt:lpwstr>_5.3__Obtaining_Training Waivers</vt:lpwstr>
      </vt:variant>
      <vt:variant>
        <vt:i4>7274569</vt:i4>
      </vt:variant>
      <vt:variant>
        <vt:i4>546</vt:i4>
      </vt:variant>
      <vt:variant>
        <vt:i4>0</vt:i4>
      </vt:variant>
      <vt:variant>
        <vt:i4>5</vt:i4>
      </vt:variant>
      <vt:variant>
        <vt:lpwstr/>
      </vt:variant>
      <vt:variant>
        <vt:lpwstr>Appendix_F</vt:lpwstr>
      </vt:variant>
      <vt:variant>
        <vt:i4>6619171</vt:i4>
      </vt:variant>
      <vt:variant>
        <vt:i4>543</vt:i4>
      </vt:variant>
      <vt:variant>
        <vt:i4>0</vt:i4>
      </vt:variant>
      <vt:variant>
        <vt:i4>5</vt:i4>
      </vt:variant>
      <vt:variant>
        <vt:lpwstr/>
      </vt:variant>
      <vt:variant>
        <vt:lpwstr>Sec_3_2</vt:lpwstr>
      </vt:variant>
      <vt:variant>
        <vt:i4>3342394</vt:i4>
      </vt:variant>
      <vt:variant>
        <vt:i4>540</vt:i4>
      </vt:variant>
      <vt:variant>
        <vt:i4>0</vt:i4>
      </vt:variant>
      <vt:variant>
        <vt:i4>5</vt:i4>
      </vt:variant>
      <vt:variant>
        <vt:lpwstr/>
      </vt:variant>
      <vt:variant>
        <vt:lpwstr>_3.1_Radiation_Safety_Training Requi</vt:lpwstr>
      </vt:variant>
      <vt:variant>
        <vt:i4>6619209</vt:i4>
      </vt:variant>
      <vt:variant>
        <vt:i4>537</vt:i4>
      </vt:variant>
      <vt:variant>
        <vt:i4>0</vt:i4>
      </vt:variant>
      <vt:variant>
        <vt:i4>5</vt:i4>
      </vt:variant>
      <vt:variant>
        <vt:lpwstr/>
      </vt:variant>
      <vt:variant>
        <vt:lpwstr>Appendix_L</vt:lpwstr>
      </vt:variant>
      <vt:variant>
        <vt:i4>4587617</vt:i4>
      </vt:variant>
      <vt:variant>
        <vt:i4>534</vt:i4>
      </vt:variant>
      <vt:variant>
        <vt:i4>0</vt:i4>
      </vt:variant>
      <vt:variant>
        <vt:i4>5</vt:i4>
      </vt:variant>
      <vt:variant>
        <vt:lpwstr>http://www.epaosc.net/_HealthSafetyManual</vt:lpwstr>
      </vt:variant>
      <vt:variant>
        <vt:lpwstr/>
      </vt:variant>
      <vt:variant>
        <vt:i4>3670113</vt:i4>
      </vt:variant>
      <vt:variant>
        <vt:i4>531</vt:i4>
      </vt:variant>
      <vt:variant>
        <vt:i4>0</vt:i4>
      </vt:variant>
      <vt:variant>
        <vt:i4>5</vt:i4>
      </vt:variant>
      <vt:variant>
        <vt:lpwstr>http://intranet.epa.gov/oaintran/shemd/national/content/guides/38_rad_guide508.pdf</vt:lpwstr>
      </vt:variant>
      <vt:variant>
        <vt:lpwstr/>
      </vt:variant>
      <vt:variant>
        <vt:i4>6422601</vt:i4>
      </vt:variant>
      <vt:variant>
        <vt:i4>528</vt:i4>
      </vt:variant>
      <vt:variant>
        <vt:i4>0</vt:i4>
      </vt:variant>
      <vt:variant>
        <vt:i4>5</vt:i4>
      </vt:variant>
      <vt:variant>
        <vt:lpwstr/>
      </vt:variant>
      <vt:variant>
        <vt:lpwstr>Appendix_K</vt:lpwstr>
      </vt:variant>
      <vt:variant>
        <vt:i4>5046294</vt:i4>
      </vt:variant>
      <vt:variant>
        <vt:i4>525</vt:i4>
      </vt:variant>
      <vt:variant>
        <vt:i4>0</vt:i4>
      </vt:variant>
      <vt:variant>
        <vt:i4>5</vt:i4>
      </vt:variant>
      <vt:variant>
        <vt:lpwstr/>
      </vt:variant>
      <vt:variant>
        <vt:lpwstr>TextBox3</vt:lpwstr>
      </vt:variant>
      <vt:variant>
        <vt:i4>5177375</vt:i4>
      </vt:variant>
      <vt:variant>
        <vt:i4>522</vt:i4>
      </vt:variant>
      <vt:variant>
        <vt:i4>0</vt:i4>
      </vt:variant>
      <vt:variant>
        <vt:i4>5</vt:i4>
      </vt:variant>
      <vt:variant>
        <vt:lpwstr>http://www.nrc.gov/reading-rm/doc-collections/reg-guides/occupational-health/active/8-13/</vt:lpwstr>
      </vt:variant>
      <vt:variant>
        <vt:lpwstr/>
      </vt:variant>
      <vt:variant>
        <vt:i4>6488137</vt:i4>
      </vt:variant>
      <vt:variant>
        <vt:i4>519</vt:i4>
      </vt:variant>
      <vt:variant>
        <vt:i4>0</vt:i4>
      </vt:variant>
      <vt:variant>
        <vt:i4>5</vt:i4>
      </vt:variant>
      <vt:variant>
        <vt:lpwstr/>
      </vt:variant>
      <vt:variant>
        <vt:lpwstr>Appendix_J</vt:lpwstr>
      </vt:variant>
      <vt:variant>
        <vt:i4>4063292</vt:i4>
      </vt:variant>
      <vt:variant>
        <vt:i4>516</vt:i4>
      </vt:variant>
      <vt:variant>
        <vt:i4>0</vt:i4>
      </vt:variant>
      <vt:variant>
        <vt:i4>5</vt:i4>
      </vt:variant>
      <vt:variant>
        <vt:lpwstr>http://edocket.access.gpo.gov/2006/pdf/05-24521.pdf</vt:lpwstr>
      </vt:variant>
      <vt:variant>
        <vt:lpwstr/>
      </vt:variant>
      <vt:variant>
        <vt:i4>786519</vt:i4>
      </vt:variant>
      <vt:variant>
        <vt:i4>513</vt:i4>
      </vt:variant>
      <vt:variant>
        <vt:i4>0</vt:i4>
      </vt:variant>
      <vt:variant>
        <vt:i4>5</vt:i4>
      </vt:variant>
      <vt:variant>
        <vt:lpwstr>http://www.epa.gov/radiation/docs/er/400-r-92-001.pdf</vt:lpwstr>
      </vt:variant>
      <vt:variant>
        <vt:lpwstr/>
      </vt:variant>
      <vt:variant>
        <vt:i4>3932277</vt:i4>
      </vt:variant>
      <vt:variant>
        <vt:i4>510</vt:i4>
      </vt:variant>
      <vt:variant>
        <vt:i4>0</vt:i4>
      </vt:variant>
      <vt:variant>
        <vt:i4>5</vt:i4>
      </vt:variant>
      <vt:variant>
        <vt:lpwstr>http://www.nrc.gov/reading-rm/doc-collections/cfr/part020/</vt:lpwstr>
      </vt:variant>
      <vt:variant>
        <vt:lpwstr/>
      </vt:variant>
      <vt:variant>
        <vt:i4>6750276</vt:i4>
      </vt:variant>
      <vt:variant>
        <vt:i4>507</vt:i4>
      </vt:variant>
      <vt:variant>
        <vt:i4>0</vt:i4>
      </vt:variant>
      <vt:variant>
        <vt:i4>5</vt:i4>
      </vt:variant>
      <vt:variant>
        <vt:lpwstr>http://www.osha.gov/pls/oshaweb/owadisp.show_document?p_table=STANDARDS&amp;p_id=10098</vt:lpwstr>
      </vt:variant>
      <vt:variant>
        <vt:lpwstr/>
      </vt:variant>
      <vt:variant>
        <vt:i4>3670113</vt:i4>
      </vt:variant>
      <vt:variant>
        <vt:i4>504</vt:i4>
      </vt:variant>
      <vt:variant>
        <vt:i4>0</vt:i4>
      </vt:variant>
      <vt:variant>
        <vt:i4>5</vt:i4>
      </vt:variant>
      <vt:variant>
        <vt:lpwstr>http://intranet.epa.gov/oaintran/shemd/national/content/guides/38_rad_guide508.pdf</vt:lpwstr>
      </vt:variant>
      <vt:variant>
        <vt:lpwstr/>
      </vt:variant>
      <vt:variant>
        <vt:i4>6291529</vt:i4>
      </vt:variant>
      <vt:variant>
        <vt:i4>501</vt:i4>
      </vt:variant>
      <vt:variant>
        <vt:i4>0</vt:i4>
      </vt:variant>
      <vt:variant>
        <vt:i4>5</vt:i4>
      </vt:variant>
      <vt:variant>
        <vt:lpwstr/>
      </vt:variant>
      <vt:variant>
        <vt:lpwstr>Appendix_I</vt:lpwstr>
      </vt:variant>
      <vt:variant>
        <vt:i4>6946855</vt:i4>
      </vt:variant>
      <vt:variant>
        <vt:i4>498</vt:i4>
      </vt:variant>
      <vt:variant>
        <vt:i4>0</vt:i4>
      </vt:variant>
      <vt:variant>
        <vt:i4>5</vt:i4>
      </vt:variant>
      <vt:variant>
        <vt:lpwstr/>
      </vt:variant>
      <vt:variant>
        <vt:lpwstr>_6.2.5__Monitoring_Pregnant Workers </vt:lpwstr>
      </vt:variant>
      <vt:variant>
        <vt:i4>4849686</vt:i4>
      </vt:variant>
      <vt:variant>
        <vt:i4>495</vt:i4>
      </vt:variant>
      <vt:variant>
        <vt:i4>0</vt:i4>
      </vt:variant>
      <vt:variant>
        <vt:i4>5</vt:i4>
      </vt:variant>
      <vt:variant>
        <vt:lpwstr/>
      </vt:variant>
      <vt:variant>
        <vt:lpwstr>TextBox4</vt:lpwstr>
      </vt:variant>
      <vt:variant>
        <vt:i4>6357065</vt:i4>
      </vt:variant>
      <vt:variant>
        <vt:i4>492</vt:i4>
      </vt:variant>
      <vt:variant>
        <vt:i4>0</vt:i4>
      </vt:variant>
      <vt:variant>
        <vt:i4>5</vt:i4>
      </vt:variant>
      <vt:variant>
        <vt:lpwstr/>
      </vt:variant>
      <vt:variant>
        <vt:lpwstr>Appendix_H</vt:lpwstr>
      </vt:variant>
      <vt:variant>
        <vt:i4>6357065</vt:i4>
      </vt:variant>
      <vt:variant>
        <vt:i4>489</vt:i4>
      </vt:variant>
      <vt:variant>
        <vt:i4>0</vt:i4>
      </vt:variant>
      <vt:variant>
        <vt:i4>5</vt:i4>
      </vt:variant>
      <vt:variant>
        <vt:lpwstr/>
      </vt:variant>
      <vt:variant>
        <vt:lpwstr>Appendix_H</vt:lpwstr>
      </vt:variant>
      <vt:variant>
        <vt:i4>7209033</vt:i4>
      </vt:variant>
      <vt:variant>
        <vt:i4>486</vt:i4>
      </vt:variant>
      <vt:variant>
        <vt:i4>0</vt:i4>
      </vt:variant>
      <vt:variant>
        <vt:i4>5</vt:i4>
      </vt:variant>
      <vt:variant>
        <vt:lpwstr/>
      </vt:variant>
      <vt:variant>
        <vt:lpwstr>Appendix_G</vt:lpwstr>
      </vt:variant>
      <vt:variant>
        <vt:i4>7274569</vt:i4>
      </vt:variant>
      <vt:variant>
        <vt:i4>483</vt:i4>
      </vt:variant>
      <vt:variant>
        <vt:i4>0</vt:i4>
      </vt:variant>
      <vt:variant>
        <vt:i4>5</vt:i4>
      </vt:variant>
      <vt:variant>
        <vt:lpwstr/>
      </vt:variant>
      <vt:variant>
        <vt:lpwstr>Appendix_F</vt:lpwstr>
      </vt:variant>
      <vt:variant>
        <vt:i4>2818144</vt:i4>
      </vt:variant>
      <vt:variant>
        <vt:i4>480</vt:i4>
      </vt:variant>
      <vt:variant>
        <vt:i4>0</vt:i4>
      </vt:variant>
      <vt:variant>
        <vt:i4>5</vt:i4>
      </vt:variant>
      <vt:variant>
        <vt:lpwstr/>
      </vt:variant>
      <vt:variant>
        <vt:lpwstr>_7.1__Training_on Radiation Detectio</vt:lpwstr>
      </vt:variant>
      <vt:variant>
        <vt:i4>401455</vt:i4>
      </vt:variant>
      <vt:variant>
        <vt:i4>477</vt:i4>
      </vt:variant>
      <vt:variant>
        <vt:i4>0</vt:i4>
      </vt:variant>
      <vt:variant>
        <vt:i4>5</vt:i4>
      </vt:variant>
      <vt:variant>
        <vt:lpwstr/>
      </vt:variant>
      <vt:variant>
        <vt:lpwstr>_6.2.1.1__TLD_Badge Training—An Intr</vt:lpwstr>
      </vt:variant>
      <vt:variant>
        <vt:i4>3670113</vt:i4>
      </vt:variant>
      <vt:variant>
        <vt:i4>474</vt:i4>
      </vt:variant>
      <vt:variant>
        <vt:i4>0</vt:i4>
      </vt:variant>
      <vt:variant>
        <vt:i4>5</vt:i4>
      </vt:variant>
      <vt:variant>
        <vt:lpwstr>http://intranet.epa.gov/oaintran/shemd/national/content/guides/38_rad_guide508.pdf</vt:lpwstr>
      </vt:variant>
      <vt:variant>
        <vt:lpwstr/>
      </vt:variant>
      <vt:variant>
        <vt:i4>5046294</vt:i4>
      </vt:variant>
      <vt:variant>
        <vt:i4>471</vt:i4>
      </vt:variant>
      <vt:variant>
        <vt:i4>0</vt:i4>
      </vt:variant>
      <vt:variant>
        <vt:i4>5</vt:i4>
      </vt:variant>
      <vt:variant>
        <vt:lpwstr/>
      </vt:variant>
      <vt:variant>
        <vt:lpwstr>TextBox3</vt:lpwstr>
      </vt:variant>
      <vt:variant>
        <vt:i4>5963786</vt:i4>
      </vt:variant>
      <vt:variant>
        <vt:i4>468</vt:i4>
      </vt:variant>
      <vt:variant>
        <vt:i4>0</vt:i4>
      </vt:variant>
      <vt:variant>
        <vt:i4>5</vt:i4>
      </vt:variant>
      <vt:variant>
        <vt:lpwstr/>
      </vt:variant>
      <vt:variant>
        <vt:lpwstr>_3.2__Training_Records</vt:lpwstr>
      </vt:variant>
      <vt:variant>
        <vt:i4>4980758</vt:i4>
      </vt:variant>
      <vt:variant>
        <vt:i4>465</vt:i4>
      </vt:variant>
      <vt:variant>
        <vt:i4>0</vt:i4>
      </vt:variant>
      <vt:variant>
        <vt:i4>5</vt:i4>
      </vt:variant>
      <vt:variant>
        <vt:lpwstr/>
      </vt:variant>
      <vt:variant>
        <vt:lpwstr>TextBox2</vt:lpwstr>
      </vt:variant>
      <vt:variant>
        <vt:i4>6815817</vt:i4>
      </vt:variant>
      <vt:variant>
        <vt:i4>462</vt:i4>
      </vt:variant>
      <vt:variant>
        <vt:i4>0</vt:i4>
      </vt:variant>
      <vt:variant>
        <vt:i4>5</vt:i4>
      </vt:variant>
      <vt:variant>
        <vt:lpwstr/>
      </vt:variant>
      <vt:variant>
        <vt:lpwstr>Appendix_A</vt:lpwstr>
      </vt:variant>
      <vt:variant>
        <vt:i4>4587617</vt:i4>
      </vt:variant>
      <vt:variant>
        <vt:i4>459</vt:i4>
      </vt:variant>
      <vt:variant>
        <vt:i4>0</vt:i4>
      </vt:variant>
      <vt:variant>
        <vt:i4>5</vt:i4>
      </vt:variant>
      <vt:variant>
        <vt:lpwstr>http://www.epaosc.net/_HealthSafetyManual</vt:lpwstr>
      </vt:variant>
      <vt:variant>
        <vt:lpwstr/>
      </vt:variant>
      <vt:variant>
        <vt:i4>7077961</vt:i4>
      </vt:variant>
      <vt:variant>
        <vt:i4>456</vt:i4>
      </vt:variant>
      <vt:variant>
        <vt:i4>0</vt:i4>
      </vt:variant>
      <vt:variant>
        <vt:i4>5</vt:i4>
      </vt:variant>
      <vt:variant>
        <vt:lpwstr/>
      </vt:variant>
      <vt:variant>
        <vt:lpwstr>Appendix_E</vt:lpwstr>
      </vt:variant>
      <vt:variant>
        <vt:i4>4587617</vt:i4>
      </vt:variant>
      <vt:variant>
        <vt:i4>453</vt:i4>
      </vt:variant>
      <vt:variant>
        <vt:i4>0</vt:i4>
      </vt:variant>
      <vt:variant>
        <vt:i4>5</vt:i4>
      </vt:variant>
      <vt:variant>
        <vt:lpwstr>http://www.epaosc.net/_HealthSafetyManual</vt:lpwstr>
      </vt:variant>
      <vt:variant>
        <vt:lpwstr/>
      </vt:variant>
      <vt:variant>
        <vt:i4>7143497</vt:i4>
      </vt:variant>
      <vt:variant>
        <vt:i4>450</vt:i4>
      </vt:variant>
      <vt:variant>
        <vt:i4>0</vt:i4>
      </vt:variant>
      <vt:variant>
        <vt:i4>5</vt:i4>
      </vt:variant>
      <vt:variant>
        <vt:lpwstr/>
      </vt:variant>
      <vt:variant>
        <vt:lpwstr>Appendix_D</vt:lpwstr>
      </vt:variant>
      <vt:variant>
        <vt:i4>6946889</vt:i4>
      </vt:variant>
      <vt:variant>
        <vt:i4>447</vt:i4>
      </vt:variant>
      <vt:variant>
        <vt:i4>0</vt:i4>
      </vt:variant>
      <vt:variant>
        <vt:i4>5</vt:i4>
      </vt:variant>
      <vt:variant>
        <vt:lpwstr/>
      </vt:variant>
      <vt:variant>
        <vt:lpwstr>Appendix_C</vt:lpwstr>
      </vt:variant>
      <vt:variant>
        <vt:i4>7012425</vt:i4>
      </vt:variant>
      <vt:variant>
        <vt:i4>444</vt:i4>
      </vt:variant>
      <vt:variant>
        <vt:i4>0</vt:i4>
      </vt:variant>
      <vt:variant>
        <vt:i4>5</vt:i4>
      </vt:variant>
      <vt:variant>
        <vt:lpwstr/>
      </vt:variant>
      <vt:variant>
        <vt:lpwstr>Appendix_B</vt:lpwstr>
      </vt:variant>
      <vt:variant>
        <vt:i4>6815817</vt:i4>
      </vt:variant>
      <vt:variant>
        <vt:i4>441</vt:i4>
      </vt:variant>
      <vt:variant>
        <vt:i4>0</vt:i4>
      </vt:variant>
      <vt:variant>
        <vt:i4>5</vt:i4>
      </vt:variant>
      <vt:variant>
        <vt:lpwstr/>
      </vt:variant>
      <vt:variant>
        <vt:lpwstr>Appendix_A</vt:lpwstr>
      </vt:variant>
      <vt:variant>
        <vt:i4>2883710</vt:i4>
      </vt:variant>
      <vt:variant>
        <vt:i4>438</vt:i4>
      </vt:variant>
      <vt:variant>
        <vt:i4>0</vt:i4>
      </vt:variant>
      <vt:variant>
        <vt:i4>5</vt:i4>
      </vt:variant>
      <vt:variant>
        <vt:lpwstr>http://www.epaosc.org/sites%5C1598%5Cfiles%5Cemergency responder h-s manual directive final.pdf</vt:lpwstr>
      </vt:variant>
      <vt:variant>
        <vt:lpwstr/>
      </vt:variant>
      <vt:variant>
        <vt:i4>4063292</vt:i4>
      </vt:variant>
      <vt:variant>
        <vt:i4>435</vt:i4>
      </vt:variant>
      <vt:variant>
        <vt:i4>0</vt:i4>
      </vt:variant>
      <vt:variant>
        <vt:i4>5</vt:i4>
      </vt:variant>
      <vt:variant>
        <vt:lpwstr>http://edocket.access.gpo.gov/2006/pdf/05-24521.pdf</vt:lpwstr>
      </vt:variant>
      <vt:variant>
        <vt:lpwstr/>
      </vt:variant>
      <vt:variant>
        <vt:i4>786519</vt:i4>
      </vt:variant>
      <vt:variant>
        <vt:i4>432</vt:i4>
      </vt:variant>
      <vt:variant>
        <vt:i4>0</vt:i4>
      </vt:variant>
      <vt:variant>
        <vt:i4>5</vt:i4>
      </vt:variant>
      <vt:variant>
        <vt:lpwstr>http://www.epa.gov/radiation/docs/er/400-r-92-001.pdf</vt:lpwstr>
      </vt:variant>
      <vt:variant>
        <vt:lpwstr/>
      </vt:variant>
      <vt:variant>
        <vt:i4>2752548</vt:i4>
      </vt:variant>
      <vt:variant>
        <vt:i4>429</vt:i4>
      </vt:variant>
      <vt:variant>
        <vt:i4>0</vt:i4>
      </vt:variant>
      <vt:variant>
        <vt:i4>5</vt:i4>
      </vt:variant>
      <vt:variant>
        <vt:lpwstr>http://www.eeoc.gov/policy/vii.html</vt:lpwstr>
      </vt:variant>
      <vt:variant>
        <vt:lpwstr/>
      </vt:variant>
      <vt:variant>
        <vt:i4>5177375</vt:i4>
      </vt:variant>
      <vt:variant>
        <vt:i4>426</vt:i4>
      </vt:variant>
      <vt:variant>
        <vt:i4>0</vt:i4>
      </vt:variant>
      <vt:variant>
        <vt:i4>5</vt:i4>
      </vt:variant>
      <vt:variant>
        <vt:lpwstr>http://www.nrc.gov/reading-rm/doc-collections/reg-guides/occupational-health/active/8-13/</vt:lpwstr>
      </vt:variant>
      <vt:variant>
        <vt:lpwstr/>
      </vt:variant>
      <vt:variant>
        <vt:i4>6750276</vt:i4>
      </vt:variant>
      <vt:variant>
        <vt:i4>423</vt:i4>
      </vt:variant>
      <vt:variant>
        <vt:i4>0</vt:i4>
      </vt:variant>
      <vt:variant>
        <vt:i4>5</vt:i4>
      </vt:variant>
      <vt:variant>
        <vt:lpwstr>http://www.osha.gov/pls/oshaweb/owadisp.show_document?p_table=STANDARDS&amp;p_id=10098</vt:lpwstr>
      </vt:variant>
      <vt:variant>
        <vt:lpwstr/>
      </vt:variant>
      <vt:variant>
        <vt:i4>3932277</vt:i4>
      </vt:variant>
      <vt:variant>
        <vt:i4>420</vt:i4>
      </vt:variant>
      <vt:variant>
        <vt:i4>0</vt:i4>
      </vt:variant>
      <vt:variant>
        <vt:i4>5</vt:i4>
      </vt:variant>
      <vt:variant>
        <vt:lpwstr>http://www.nrc.gov/reading-rm/doc-collections/cfr/part020/</vt:lpwstr>
      </vt:variant>
      <vt:variant>
        <vt:lpwstr/>
      </vt:variant>
      <vt:variant>
        <vt:i4>3670113</vt:i4>
      </vt:variant>
      <vt:variant>
        <vt:i4>417</vt:i4>
      </vt:variant>
      <vt:variant>
        <vt:i4>0</vt:i4>
      </vt:variant>
      <vt:variant>
        <vt:i4>5</vt:i4>
      </vt:variant>
      <vt:variant>
        <vt:lpwstr>http://intranet.epa.gov/oaintran/shemd/national/content/guides/38_rad_guide508.pdf</vt:lpwstr>
      </vt:variant>
      <vt:variant>
        <vt:lpwstr/>
      </vt:variant>
      <vt:variant>
        <vt:i4>5701640</vt:i4>
      </vt:variant>
      <vt:variant>
        <vt:i4>414</vt:i4>
      </vt:variant>
      <vt:variant>
        <vt:i4>0</vt:i4>
      </vt:variant>
      <vt:variant>
        <vt:i4>5</vt:i4>
      </vt:variant>
      <vt:variant>
        <vt:lpwstr/>
      </vt:variant>
      <vt:variant>
        <vt:lpwstr>_8.0__AUDITS_AND PROGRAM EVALUATION</vt:lpwstr>
      </vt:variant>
      <vt:variant>
        <vt:i4>5046314</vt:i4>
      </vt:variant>
      <vt:variant>
        <vt:i4>411</vt:i4>
      </vt:variant>
      <vt:variant>
        <vt:i4>0</vt:i4>
      </vt:variant>
      <vt:variant>
        <vt:i4>5</vt:i4>
      </vt:variant>
      <vt:variant>
        <vt:lpwstr/>
      </vt:variant>
      <vt:variant>
        <vt:lpwstr>_7.0__RECORDKEEPING</vt:lpwstr>
      </vt:variant>
      <vt:variant>
        <vt:i4>1966096</vt:i4>
      </vt:variant>
      <vt:variant>
        <vt:i4>408</vt:i4>
      </vt:variant>
      <vt:variant>
        <vt:i4>0</vt:i4>
      </vt:variant>
      <vt:variant>
        <vt:i4>5</vt:i4>
      </vt:variant>
      <vt:variant>
        <vt:lpwstr/>
      </vt:variant>
      <vt:variant>
        <vt:lpwstr>_6.0__USING_EQUIPMENT THAT CONTAINS </vt:lpwstr>
      </vt:variant>
      <vt:variant>
        <vt:i4>720985</vt:i4>
      </vt:variant>
      <vt:variant>
        <vt:i4>405</vt:i4>
      </vt:variant>
      <vt:variant>
        <vt:i4>0</vt:i4>
      </vt:variant>
      <vt:variant>
        <vt:i4>5</vt:i4>
      </vt:variant>
      <vt:variant>
        <vt:lpwstr/>
      </vt:variant>
      <vt:variant>
        <vt:lpwstr>_5.0__USING_AND MAINTAINING RADIATIO</vt:lpwstr>
      </vt:variant>
      <vt:variant>
        <vt:i4>6815783</vt:i4>
      </vt:variant>
      <vt:variant>
        <vt:i4>402</vt:i4>
      </vt:variant>
      <vt:variant>
        <vt:i4>0</vt:i4>
      </vt:variant>
      <vt:variant>
        <vt:i4>5</vt:i4>
      </vt:variant>
      <vt:variant>
        <vt:lpwstr/>
      </vt:variant>
      <vt:variant>
        <vt:lpwstr>_4.2.5__Monitoring_Pregnant Workers </vt:lpwstr>
      </vt:variant>
      <vt:variant>
        <vt:i4>8257578</vt:i4>
      </vt:variant>
      <vt:variant>
        <vt:i4>399</vt:i4>
      </vt:variant>
      <vt:variant>
        <vt:i4>0</vt:i4>
      </vt:variant>
      <vt:variant>
        <vt:i4>5</vt:i4>
      </vt:variant>
      <vt:variant>
        <vt:lpwstr/>
      </vt:variant>
      <vt:variant>
        <vt:lpwstr>_4.0__PERSONNEL_MONITORING</vt:lpwstr>
      </vt:variant>
      <vt:variant>
        <vt:i4>7864429</vt:i4>
      </vt:variant>
      <vt:variant>
        <vt:i4>396</vt:i4>
      </vt:variant>
      <vt:variant>
        <vt:i4>0</vt:i4>
      </vt:variant>
      <vt:variant>
        <vt:i4>5</vt:i4>
      </vt:variant>
      <vt:variant>
        <vt:lpwstr/>
      </vt:variant>
      <vt:variant>
        <vt:lpwstr>_3.0__RADIATION_SAFETY TRAINING</vt:lpwstr>
      </vt:variant>
      <vt:variant>
        <vt:i4>5177366</vt:i4>
      </vt:variant>
      <vt:variant>
        <vt:i4>393</vt:i4>
      </vt:variant>
      <vt:variant>
        <vt:i4>0</vt:i4>
      </vt:variant>
      <vt:variant>
        <vt:i4>5</vt:i4>
      </vt:variant>
      <vt:variant>
        <vt:lpwstr/>
      </vt:variant>
      <vt:variant>
        <vt:lpwstr>TextBox1</vt:lpwstr>
      </vt:variant>
      <vt:variant>
        <vt:i4>1900592</vt:i4>
      </vt:variant>
      <vt:variant>
        <vt:i4>386</vt:i4>
      </vt:variant>
      <vt:variant>
        <vt:i4>0</vt:i4>
      </vt:variant>
      <vt:variant>
        <vt:i4>5</vt:i4>
      </vt:variant>
      <vt:variant>
        <vt:lpwstr/>
      </vt:variant>
      <vt:variant>
        <vt:lpwstr>_Toc203459471</vt:lpwstr>
      </vt:variant>
      <vt:variant>
        <vt:i4>1900592</vt:i4>
      </vt:variant>
      <vt:variant>
        <vt:i4>380</vt:i4>
      </vt:variant>
      <vt:variant>
        <vt:i4>0</vt:i4>
      </vt:variant>
      <vt:variant>
        <vt:i4>5</vt:i4>
      </vt:variant>
      <vt:variant>
        <vt:lpwstr/>
      </vt:variant>
      <vt:variant>
        <vt:lpwstr>_Toc203459470</vt:lpwstr>
      </vt:variant>
      <vt:variant>
        <vt:i4>1966129</vt:i4>
      </vt:variant>
      <vt:variant>
        <vt:i4>371</vt:i4>
      </vt:variant>
      <vt:variant>
        <vt:i4>0</vt:i4>
      </vt:variant>
      <vt:variant>
        <vt:i4>5</vt:i4>
      </vt:variant>
      <vt:variant>
        <vt:lpwstr/>
      </vt:variant>
      <vt:variant>
        <vt:lpwstr>_Toc211312398</vt:lpwstr>
      </vt:variant>
      <vt:variant>
        <vt:i4>1966129</vt:i4>
      </vt:variant>
      <vt:variant>
        <vt:i4>365</vt:i4>
      </vt:variant>
      <vt:variant>
        <vt:i4>0</vt:i4>
      </vt:variant>
      <vt:variant>
        <vt:i4>5</vt:i4>
      </vt:variant>
      <vt:variant>
        <vt:lpwstr/>
      </vt:variant>
      <vt:variant>
        <vt:lpwstr>_Toc211312397</vt:lpwstr>
      </vt:variant>
      <vt:variant>
        <vt:i4>1966129</vt:i4>
      </vt:variant>
      <vt:variant>
        <vt:i4>359</vt:i4>
      </vt:variant>
      <vt:variant>
        <vt:i4>0</vt:i4>
      </vt:variant>
      <vt:variant>
        <vt:i4>5</vt:i4>
      </vt:variant>
      <vt:variant>
        <vt:lpwstr/>
      </vt:variant>
      <vt:variant>
        <vt:lpwstr>_Toc211312396</vt:lpwstr>
      </vt:variant>
      <vt:variant>
        <vt:i4>1966129</vt:i4>
      </vt:variant>
      <vt:variant>
        <vt:i4>353</vt:i4>
      </vt:variant>
      <vt:variant>
        <vt:i4>0</vt:i4>
      </vt:variant>
      <vt:variant>
        <vt:i4>5</vt:i4>
      </vt:variant>
      <vt:variant>
        <vt:lpwstr/>
      </vt:variant>
      <vt:variant>
        <vt:lpwstr>_Toc211312395</vt:lpwstr>
      </vt:variant>
      <vt:variant>
        <vt:i4>1966129</vt:i4>
      </vt:variant>
      <vt:variant>
        <vt:i4>347</vt:i4>
      </vt:variant>
      <vt:variant>
        <vt:i4>0</vt:i4>
      </vt:variant>
      <vt:variant>
        <vt:i4>5</vt:i4>
      </vt:variant>
      <vt:variant>
        <vt:lpwstr/>
      </vt:variant>
      <vt:variant>
        <vt:lpwstr>_Toc211312394</vt:lpwstr>
      </vt:variant>
      <vt:variant>
        <vt:i4>1966129</vt:i4>
      </vt:variant>
      <vt:variant>
        <vt:i4>341</vt:i4>
      </vt:variant>
      <vt:variant>
        <vt:i4>0</vt:i4>
      </vt:variant>
      <vt:variant>
        <vt:i4>5</vt:i4>
      </vt:variant>
      <vt:variant>
        <vt:lpwstr/>
      </vt:variant>
      <vt:variant>
        <vt:lpwstr>_Toc211312393</vt:lpwstr>
      </vt:variant>
      <vt:variant>
        <vt:i4>1966129</vt:i4>
      </vt:variant>
      <vt:variant>
        <vt:i4>335</vt:i4>
      </vt:variant>
      <vt:variant>
        <vt:i4>0</vt:i4>
      </vt:variant>
      <vt:variant>
        <vt:i4>5</vt:i4>
      </vt:variant>
      <vt:variant>
        <vt:lpwstr/>
      </vt:variant>
      <vt:variant>
        <vt:lpwstr>_Toc211312392</vt:lpwstr>
      </vt:variant>
      <vt:variant>
        <vt:i4>1966129</vt:i4>
      </vt:variant>
      <vt:variant>
        <vt:i4>329</vt:i4>
      </vt:variant>
      <vt:variant>
        <vt:i4>0</vt:i4>
      </vt:variant>
      <vt:variant>
        <vt:i4>5</vt:i4>
      </vt:variant>
      <vt:variant>
        <vt:lpwstr/>
      </vt:variant>
      <vt:variant>
        <vt:lpwstr>_Toc211312391</vt:lpwstr>
      </vt:variant>
      <vt:variant>
        <vt:i4>1966129</vt:i4>
      </vt:variant>
      <vt:variant>
        <vt:i4>323</vt:i4>
      </vt:variant>
      <vt:variant>
        <vt:i4>0</vt:i4>
      </vt:variant>
      <vt:variant>
        <vt:i4>5</vt:i4>
      </vt:variant>
      <vt:variant>
        <vt:lpwstr/>
      </vt:variant>
      <vt:variant>
        <vt:lpwstr>_Toc211312390</vt:lpwstr>
      </vt:variant>
      <vt:variant>
        <vt:i4>2031665</vt:i4>
      </vt:variant>
      <vt:variant>
        <vt:i4>317</vt:i4>
      </vt:variant>
      <vt:variant>
        <vt:i4>0</vt:i4>
      </vt:variant>
      <vt:variant>
        <vt:i4>5</vt:i4>
      </vt:variant>
      <vt:variant>
        <vt:lpwstr/>
      </vt:variant>
      <vt:variant>
        <vt:lpwstr>_Toc211312389</vt:lpwstr>
      </vt:variant>
      <vt:variant>
        <vt:i4>2031665</vt:i4>
      </vt:variant>
      <vt:variant>
        <vt:i4>311</vt:i4>
      </vt:variant>
      <vt:variant>
        <vt:i4>0</vt:i4>
      </vt:variant>
      <vt:variant>
        <vt:i4>5</vt:i4>
      </vt:variant>
      <vt:variant>
        <vt:lpwstr/>
      </vt:variant>
      <vt:variant>
        <vt:lpwstr>_Toc211312388</vt:lpwstr>
      </vt:variant>
      <vt:variant>
        <vt:i4>2031665</vt:i4>
      </vt:variant>
      <vt:variant>
        <vt:i4>305</vt:i4>
      </vt:variant>
      <vt:variant>
        <vt:i4>0</vt:i4>
      </vt:variant>
      <vt:variant>
        <vt:i4>5</vt:i4>
      </vt:variant>
      <vt:variant>
        <vt:lpwstr/>
      </vt:variant>
      <vt:variant>
        <vt:lpwstr>_Toc211312387</vt:lpwstr>
      </vt:variant>
      <vt:variant>
        <vt:i4>2031665</vt:i4>
      </vt:variant>
      <vt:variant>
        <vt:i4>299</vt:i4>
      </vt:variant>
      <vt:variant>
        <vt:i4>0</vt:i4>
      </vt:variant>
      <vt:variant>
        <vt:i4>5</vt:i4>
      </vt:variant>
      <vt:variant>
        <vt:lpwstr/>
      </vt:variant>
      <vt:variant>
        <vt:lpwstr>_Toc211312386</vt:lpwstr>
      </vt:variant>
      <vt:variant>
        <vt:i4>1835056</vt:i4>
      </vt:variant>
      <vt:variant>
        <vt:i4>290</vt:i4>
      </vt:variant>
      <vt:variant>
        <vt:i4>0</vt:i4>
      </vt:variant>
      <vt:variant>
        <vt:i4>5</vt:i4>
      </vt:variant>
      <vt:variant>
        <vt:lpwstr/>
      </vt:variant>
      <vt:variant>
        <vt:lpwstr>_Toc203459469</vt:lpwstr>
      </vt:variant>
      <vt:variant>
        <vt:i4>1835056</vt:i4>
      </vt:variant>
      <vt:variant>
        <vt:i4>284</vt:i4>
      </vt:variant>
      <vt:variant>
        <vt:i4>0</vt:i4>
      </vt:variant>
      <vt:variant>
        <vt:i4>5</vt:i4>
      </vt:variant>
      <vt:variant>
        <vt:lpwstr/>
      </vt:variant>
      <vt:variant>
        <vt:lpwstr>_Toc203459468</vt:lpwstr>
      </vt:variant>
      <vt:variant>
        <vt:i4>1835056</vt:i4>
      </vt:variant>
      <vt:variant>
        <vt:i4>278</vt:i4>
      </vt:variant>
      <vt:variant>
        <vt:i4>0</vt:i4>
      </vt:variant>
      <vt:variant>
        <vt:i4>5</vt:i4>
      </vt:variant>
      <vt:variant>
        <vt:lpwstr/>
      </vt:variant>
      <vt:variant>
        <vt:lpwstr>_Toc203459467</vt:lpwstr>
      </vt:variant>
      <vt:variant>
        <vt:i4>1835056</vt:i4>
      </vt:variant>
      <vt:variant>
        <vt:i4>272</vt:i4>
      </vt:variant>
      <vt:variant>
        <vt:i4>0</vt:i4>
      </vt:variant>
      <vt:variant>
        <vt:i4>5</vt:i4>
      </vt:variant>
      <vt:variant>
        <vt:lpwstr/>
      </vt:variant>
      <vt:variant>
        <vt:lpwstr>_Toc203459466</vt:lpwstr>
      </vt:variant>
      <vt:variant>
        <vt:i4>1835056</vt:i4>
      </vt:variant>
      <vt:variant>
        <vt:i4>266</vt:i4>
      </vt:variant>
      <vt:variant>
        <vt:i4>0</vt:i4>
      </vt:variant>
      <vt:variant>
        <vt:i4>5</vt:i4>
      </vt:variant>
      <vt:variant>
        <vt:lpwstr/>
      </vt:variant>
      <vt:variant>
        <vt:lpwstr>_Toc203459465</vt:lpwstr>
      </vt:variant>
      <vt:variant>
        <vt:i4>1835056</vt:i4>
      </vt:variant>
      <vt:variant>
        <vt:i4>260</vt:i4>
      </vt:variant>
      <vt:variant>
        <vt:i4>0</vt:i4>
      </vt:variant>
      <vt:variant>
        <vt:i4>5</vt:i4>
      </vt:variant>
      <vt:variant>
        <vt:lpwstr/>
      </vt:variant>
      <vt:variant>
        <vt:lpwstr>_Toc203459464</vt:lpwstr>
      </vt:variant>
      <vt:variant>
        <vt:i4>1835056</vt:i4>
      </vt:variant>
      <vt:variant>
        <vt:i4>254</vt:i4>
      </vt:variant>
      <vt:variant>
        <vt:i4>0</vt:i4>
      </vt:variant>
      <vt:variant>
        <vt:i4>5</vt:i4>
      </vt:variant>
      <vt:variant>
        <vt:lpwstr/>
      </vt:variant>
      <vt:variant>
        <vt:lpwstr>_Toc203459463</vt:lpwstr>
      </vt:variant>
      <vt:variant>
        <vt:i4>1835056</vt:i4>
      </vt:variant>
      <vt:variant>
        <vt:i4>248</vt:i4>
      </vt:variant>
      <vt:variant>
        <vt:i4>0</vt:i4>
      </vt:variant>
      <vt:variant>
        <vt:i4>5</vt:i4>
      </vt:variant>
      <vt:variant>
        <vt:lpwstr/>
      </vt:variant>
      <vt:variant>
        <vt:lpwstr>_Toc203459462</vt:lpwstr>
      </vt:variant>
      <vt:variant>
        <vt:i4>1835056</vt:i4>
      </vt:variant>
      <vt:variant>
        <vt:i4>242</vt:i4>
      </vt:variant>
      <vt:variant>
        <vt:i4>0</vt:i4>
      </vt:variant>
      <vt:variant>
        <vt:i4>5</vt:i4>
      </vt:variant>
      <vt:variant>
        <vt:lpwstr/>
      </vt:variant>
      <vt:variant>
        <vt:lpwstr>_Toc203459461</vt:lpwstr>
      </vt:variant>
      <vt:variant>
        <vt:i4>1835056</vt:i4>
      </vt:variant>
      <vt:variant>
        <vt:i4>236</vt:i4>
      </vt:variant>
      <vt:variant>
        <vt:i4>0</vt:i4>
      </vt:variant>
      <vt:variant>
        <vt:i4>5</vt:i4>
      </vt:variant>
      <vt:variant>
        <vt:lpwstr/>
      </vt:variant>
      <vt:variant>
        <vt:lpwstr>_Toc203459460</vt:lpwstr>
      </vt:variant>
      <vt:variant>
        <vt:i4>2031664</vt:i4>
      </vt:variant>
      <vt:variant>
        <vt:i4>230</vt:i4>
      </vt:variant>
      <vt:variant>
        <vt:i4>0</vt:i4>
      </vt:variant>
      <vt:variant>
        <vt:i4>5</vt:i4>
      </vt:variant>
      <vt:variant>
        <vt:lpwstr/>
      </vt:variant>
      <vt:variant>
        <vt:lpwstr>_Toc203459459</vt:lpwstr>
      </vt:variant>
      <vt:variant>
        <vt:i4>2031664</vt:i4>
      </vt:variant>
      <vt:variant>
        <vt:i4>224</vt:i4>
      </vt:variant>
      <vt:variant>
        <vt:i4>0</vt:i4>
      </vt:variant>
      <vt:variant>
        <vt:i4>5</vt:i4>
      </vt:variant>
      <vt:variant>
        <vt:lpwstr/>
      </vt:variant>
      <vt:variant>
        <vt:lpwstr>_Toc203459458</vt:lpwstr>
      </vt:variant>
      <vt:variant>
        <vt:i4>2031664</vt:i4>
      </vt:variant>
      <vt:variant>
        <vt:i4>218</vt:i4>
      </vt:variant>
      <vt:variant>
        <vt:i4>0</vt:i4>
      </vt:variant>
      <vt:variant>
        <vt:i4>5</vt:i4>
      </vt:variant>
      <vt:variant>
        <vt:lpwstr/>
      </vt:variant>
      <vt:variant>
        <vt:lpwstr>_Toc203459457</vt:lpwstr>
      </vt:variant>
      <vt:variant>
        <vt:i4>2031664</vt:i4>
      </vt:variant>
      <vt:variant>
        <vt:i4>212</vt:i4>
      </vt:variant>
      <vt:variant>
        <vt:i4>0</vt:i4>
      </vt:variant>
      <vt:variant>
        <vt:i4>5</vt:i4>
      </vt:variant>
      <vt:variant>
        <vt:lpwstr/>
      </vt:variant>
      <vt:variant>
        <vt:lpwstr>_Toc203459456</vt:lpwstr>
      </vt:variant>
      <vt:variant>
        <vt:i4>2031664</vt:i4>
      </vt:variant>
      <vt:variant>
        <vt:i4>206</vt:i4>
      </vt:variant>
      <vt:variant>
        <vt:i4>0</vt:i4>
      </vt:variant>
      <vt:variant>
        <vt:i4>5</vt:i4>
      </vt:variant>
      <vt:variant>
        <vt:lpwstr/>
      </vt:variant>
      <vt:variant>
        <vt:lpwstr>_Toc203459455</vt:lpwstr>
      </vt:variant>
      <vt:variant>
        <vt:i4>2031664</vt:i4>
      </vt:variant>
      <vt:variant>
        <vt:i4>200</vt:i4>
      </vt:variant>
      <vt:variant>
        <vt:i4>0</vt:i4>
      </vt:variant>
      <vt:variant>
        <vt:i4>5</vt:i4>
      </vt:variant>
      <vt:variant>
        <vt:lpwstr/>
      </vt:variant>
      <vt:variant>
        <vt:lpwstr>_Toc203459454</vt:lpwstr>
      </vt:variant>
      <vt:variant>
        <vt:i4>2031664</vt:i4>
      </vt:variant>
      <vt:variant>
        <vt:i4>194</vt:i4>
      </vt:variant>
      <vt:variant>
        <vt:i4>0</vt:i4>
      </vt:variant>
      <vt:variant>
        <vt:i4>5</vt:i4>
      </vt:variant>
      <vt:variant>
        <vt:lpwstr/>
      </vt:variant>
      <vt:variant>
        <vt:lpwstr>_Toc203459453</vt:lpwstr>
      </vt:variant>
      <vt:variant>
        <vt:i4>2031664</vt:i4>
      </vt:variant>
      <vt:variant>
        <vt:i4>188</vt:i4>
      </vt:variant>
      <vt:variant>
        <vt:i4>0</vt:i4>
      </vt:variant>
      <vt:variant>
        <vt:i4>5</vt:i4>
      </vt:variant>
      <vt:variant>
        <vt:lpwstr/>
      </vt:variant>
      <vt:variant>
        <vt:lpwstr>_Toc203459452</vt:lpwstr>
      </vt:variant>
      <vt:variant>
        <vt:i4>2031664</vt:i4>
      </vt:variant>
      <vt:variant>
        <vt:i4>182</vt:i4>
      </vt:variant>
      <vt:variant>
        <vt:i4>0</vt:i4>
      </vt:variant>
      <vt:variant>
        <vt:i4>5</vt:i4>
      </vt:variant>
      <vt:variant>
        <vt:lpwstr/>
      </vt:variant>
      <vt:variant>
        <vt:lpwstr>_Toc203459451</vt:lpwstr>
      </vt:variant>
      <vt:variant>
        <vt:i4>2031664</vt:i4>
      </vt:variant>
      <vt:variant>
        <vt:i4>176</vt:i4>
      </vt:variant>
      <vt:variant>
        <vt:i4>0</vt:i4>
      </vt:variant>
      <vt:variant>
        <vt:i4>5</vt:i4>
      </vt:variant>
      <vt:variant>
        <vt:lpwstr/>
      </vt:variant>
      <vt:variant>
        <vt:lpwstr>_Toc203459450</vt:lpwstr>
      </vt:variant>
      <vt:variant>
        <vt:i4>1966128</vt:i4>
      </vt:variant>
      <vt:variant>
        <vt:i4>170</vt:i4>
      </vt:variant>
      <vt:variant>
        <vt:i4>0</vt:i4>
      </vt:variant>
      <vt:variant>
        <vt:i4>5</vt:i4>
      </vt:variant>
      <vt:variant>
        <vt:lpwstr/>
      </vt:variant>
      <vt:variant>
        <vt:lpwstr>_Toc203459449</vt:lpwstr>
      </vt:variant>
      <vt:variant>
        <vt:i4>1966128</vt:i4>
      </vt:variant>
      <vt:variant>
        <vt:i4>164</vt:i4>
      </vt:variant>
      <vt:variant>
        <vt:i4>0</vt:i4>
      </vt:variant>
      <vt:variant>
        <vt:i4>5</vt:i4>
      </vt:variant>
      <vt:variant>
        <vt:lpwstr/>
      </vt:variant>
      <vt:variant>
        <vt:lpwstr>_Toc203459448</vt:lpwstr>
      </vt:variant>
      <vt:variant>
        <vt:i4>1966128</vt:i4>
      </vt:variant>
      <vt:variant>
        <vt:i4>158</vt:i4>
      </vt:variant>
      <vt:variant>
        <vt:i4>0</vt:i4>
      </vt:variant>
      <vt:variant>
        <vt:i4>5</vt:i4>
      </vt:variant>
      <vt:variant>
        <vt:lpwstr/>
      </vt:variant>
      <vt:variant>
        <vt:lpwstr>_Toc203459447</vt:lpwstr>
      </vt:variant>
      <vt:variant>
        <vt:i4>1966128</vt:i4>
      </vt:variant>
      <vt:variant>
        <vt:i4>152</vt:i4>
      </vt:variant>
      <vt:variant>
        <vt:i4>0</vt:i4>
      </vt:variant>
      <vt:variant>
        <vt:i4>5</vt:i4>
      </vt:variant>
      <vt:variant>
        <vt:lpwstr/>
      </vt:variant>
      <vt:variant>
        <vt:lpwstr>_Toc203459446</vt:lpwstr>
      </vt:variant>
      <vt:variant>
        <vt:i4>1966128</vt:i4>
      </vt:variant>
      <vt:variant>
        <vt:i4>146</vt:i4>
      </vt:variant>
      <vt:variant>
        <vt:i4>0</vt:i4>
      </vt:variant>
      <vt:variant>
        <vt:i4>5</vt:i4>
      </vt:variant>
      <vt:variant>
        <vt:lpwstr/>
      </vt:variant>
      <vt:variant>
        <vt:lpwstr>_Toc203459445</vt:lpwstr>
      </vt:variant>
      <vt:variant>
        <vt:i4>1966128</vt:i4>
      </vt:variant>
      <vt:variant>
        <vt:i4>140</vt:i4>
      </vt:variant>
      <vt:variant>
        <vt:i4>0</vt:i4>
      </vt:variant>
      <vt:variant>
        <vt:i4>5</vt:i4>
      </vt:variant>
      <vt:variant>
        <vt:lpwstr/>
      </vt:variant>
      <vt:variant>
        <vt:lpwstr>_Toc203459444</vt:lpwstr>
      </vt:variant>
      <vt:variant>
        <vt:i4>1966128</vt:i4>
      </vt:variant>
      <vt:variant>
        <vt:i4>134</vt:i4>
      </vt:variant>
      <vt:variant>
        <vt:i4>0</vt:i4>
      </vt:variant>
      <vt:variant>
        <vt:i4>5</vt:i4>
      </vt:variant>
      <vt:variant>
        <vt:lpwstr/>
      </vt:variant>
      <vt:variant>
        <vt:lpwstr>_Toc203459443</vt:lpwstr>
      </vt:variant>
      <vt:variant>
        <vt:i4>1966128</vt:i4>
      </vt:variant>
      <vt:variant>
        <vt:i4>128</vt:i4>
      </vt:variant>
      <vt:variant>
        <vt:i4>0</vt:i4>
      </vt:variant>
      <vt:variant>
        <vt:i4>5</vt:i4>
      </vt:variant>
      <vt:variant>
        <vt:lpwstr/>
      </vt:variant>
      <vt:variant>
        <vt:lpwstr>_Toc203459442</vt:lpwstr>
      </vt:variant>
      <vt:variant>
        <vt:i4>1966128</vt:i4>
      </vt:variant>
      <vt:variant>
        <vt:i4>122</vt:i4>
      </vt:variant>
      <vt:variant>
        <vt:i4>0</vt:i4>
      </vt:variant>
      <vt:variant>
        <vt:i4>5</vt:i4>
      </vt:variant>
      <vt:variant>
        <vt:lpwstr/>
      </vt:variant>
      <vt:variant>
        <vt:lpwstr>_Toc203459441</vt:lpwstr>
      </vt:variant>
      <vt:variant>
        <vt:i4>1966128</vt:i4>
      </vt:variant>
      <vt:variant>
        <vt:i4>116</vt:i4>
      </vt:variant>
      <vt:variant>
        <vt:i4>0</vt:i4>
      </vt:variant>
      <vt:variant>
        <vt:i4>5</vt:i4>
      </vt:variant>
      <vt:variant>
        <vt:lpwstr/>
      </vt:variant>
      <vt:variant>
        <vt:lpwstr>_Toc203459440</vt:lpwstr>
      </vt:variant>
      <vt:variant>
        <vt:i4>1638448</vt:i4>
      </vt:variant>
      <vt:variant>
        <vt:i4>110</vt:i4>
      </vt:variant>
      <vt:variant>
        <vt:i4>0</vt:i4>
      </vt:variant>
      <vt:variant>
        <vt:i4>5</vt:i4>
      </vt:variant>
      <vt:variant>
        <vt:lpwstr/>
      </vt:variant>
      <vt:variant>
        <vt:lpwstr>_Toc203459439</vt:lpwstr>
      </vt:variant>
      <vt:variant>
        <vt:i4>1638448</vt:i4>
      </vt:variant>
      <vt:variant>
        <vt:i4>104</vt:i4>
      </vt:variant>
      <vt:variant>
        <vt:i4>0</vt:i4>
      </vt:variant>
      <vt:variant>
        <vt:i4>5</vt:i4>
      </vt:variant>
      <vt:variant>
        <vt:lpwstr/>
      </vt:variant>
      <vt:variant>
        <vt:lpwstr>_Toc203459438</vt:lpwstr>
      </vt:variant>
      <vt:variant>
        <vt:i4>1638448</vt:i4>
      </vt:variant>
      <vt:variant>
        <vt:i4>98</vt:i4>
      </vt:variant>
      <vt:variant>
        <vt:i4>0</vt:i4>
      </vt:variant>
      <vt:variant>
        <vt:i4>5</vt:i4>
      </vt:variant>
      <vt:variant>
        <vt:lpwstr/>
      </vt:variant>
      <vt:variant>
        <vt:lpwstr>_Toc203459437</vt:lpwstr>
      </vt:variant>
      <vt:variant>
        <vt:i4>1638448</vt:i4>
      </vt:variant>
      <vt:variant>
        <vt:i4>92</vt:i4>
      </vt:variant>
      <vt:variant>
        <vt:i4>0</vt:i4>
      </vt:variant>
      <vt:variant>
        <vt:i4>5</vt:i4>
      </vt:variant>
      <vt:variant>
        <vt:lpwstr/>
      </vt:variant>
      <vt:variant>
        <vt:lpwstr>_Toc203459436</vt:lpwstr>
      </vt:variant>
      <vt:variant>
        <vt:i4>1638448</vt:i4>
      </vt:variant>
      <vt:variant>
        <vt:i4>86</vt:i4>
      </vt:variant>
      <vt:variant>
        <vt:i4>0</vt:i4>
      </vt:variant>
      <vt:variant>
        <vt:i4>5</vt:i4>
      </vt:variant>
      <vt:variant>
        <vt:lpwstr/>
      </vt:variant>
      <vt:variant>
        <vt:lpwstr>_Toc203459435</vt:lpwstr>
      </vt:variant>
      <vt:variant>
        <vt:i4>1638448</vt:i4>
      </vt:variant>
      <vt:variant>
        <vt:i4>80</vt:i4>
      </vt:variant>
      <vt:variant>
        <vt:i4>0</vt:i4>
      </vt:variant>
      <vt:variant>
        <vt:i4>5</vt:i4>
      </vt:variant>
      <vt:variant>
        <vt:lpwstr/>
      </vt:variant>
      <vt:variant>
        <vt:lpwstr>_Toc203459434</vt:lpwstr>
      </vt:variant>
      <vt:variant>
        <vt:i4>1638448</vt:i4>
      </vt:variant>
      <vt:variant>
        <vt:i4>74</vt:i4>
      </vt:variant>
      <vt:variant>
        <vt:i4>0</vt:i4>
      </vt:variant>
      <vt:variant>
        <vt:i4>5</vt:i4>
      </vt:variant>
      <vt:variant>
        <vt:lpwstr/>
      </vt:variant>
      <vt:variant>
        <vt:lpwstr>_Toc203459433</vt:lpwstr>
      </vt:variant>
      <vt:variant>
        <vt:i4>1638448</vt:i4>
      </vt:variant>
      <vt:variant>
        <vt:i4>68</vt:i4>
      </vt:variant>
      <vt:variant>
        <vt:i4>0</vt:i4>
      </vt:variant>
      <vt:variant>
        <vt:i4>5</vt:i4>
      </vt:variant>
      <vt:variant>
        <vt:lpwstr/>
      </vt:variant>
      <vt:variant>
        <vt:lpwstr>_Toc203459432</vt:lpwstr>
      </vt:variant>
      <vt:variant>
        <vt:i4>1638448</vt:i4>
      </vt:variant>
      <vt:variant>
        <vt:i4>62</vt:i4>
      </vt:variant>
      <vt:variant>
        <vt:i4>0</vt:i4>
      </vt:variant>
      <vt:variant>
        <vt:i4>5</vt:i4>
      </vt:variant>
      <vt:variant>
        <vt:lpwstr/>
      </vt:variant>
      <vt:variant>
        <vt:lpwstr>_Toc203459431</vt:lpwstr>
      </vt:variant>
      <vt:variant>
        <vt:i4>1638448</vt:i4>
      </vt:variant>
      <vt:variant>
        <vt:i4>56</vt:i4>
      </vt:variant>
      <vt:variant>
        <vt:i4>0</vt:i4>
      </vt:variant>
      <vt:variant>
        <vt:i4>5</vt:i4>
      </vt:variant>
      <vt:variant>
        <vt:lpwstr/>
      </vt:variant>
      <vt:variant>
        <vt:lpwstr>_Toc203459430</vt:lpwstr>
      </vt:variant>
      <vt:variant>
        <vt:i4>1572912</vt:i4>
      </vt:variant>
      <vt:variant>
        <vt:i4>50</vt:i4>
      </vt:variant>
      <vt:variant>
        <vt:i4>0</vt:i4>
      </vt:variant>
      <vt:variant>
        <vt:i4>5</vt:i4>
      </vt:variant>
      <vt:variant>
        <vt:lpwstr/>
      </vt:variant>
      <vt:variant>
        <vt:lpwstr>_Toc203459429</vt:lpwstr>
      </vt:variant>
      <vt:variant>
        <vt:i4>1572912</vt:i4>
      </vt:variant>
      <vt:variant>
        <vt:i4>44</vt:i4>
      </vt:variant>
      <vt:variant>
        <vt:i4>0</vt:i4>
      </vt:variant>
      <vt:variant>
        <vt:i4>5</vt:i4>
      </vt:variant>
      <vt:variant>
        <vt:lpwstr/>
      </vt:variant>
      <vt:variant>
        <vt:lpwstr>_Toc203459428</vt:lpwstr>
      </vt:variant>
      <vt:variant>
        <vt:i4>1572912</vt:i4>
      </vt:variant>
      <vt:variant>
        <vt:i4>38</vt:i4>
      </vt:variant>
      <vt:variant>
        <vt:i4>0</vt:i4>
      </vt:variant>
      <vt:variant>
        <vt:i4>5</vt:i4>
      </vt:variant>
      <vt:variant>
        <vt:lpwstr/>
      </vt:variant>
      <vt:variant>
        <vt:lpwstr>_Toc203459427</vt:lpwstr>
      </vt:variant>
      <vt:variant>
        <vt:i4>1572912</vt:i4>
      </vt:variant>
      <vt:variant>
        <vt:i4>32</vt:i4>
      </vt:variant>
      <vt:variant>
        <vt:i4>0</vt:i4>
      </vt:variant>
      <vt:variant>
        <vt:i4>5</vt:i4>
      </vt:variant>
      <vt:variant>
        <vt:lpwstr/>
      </vt:variant>
      <vt:variant>
        <vt:lpwstr>_Toc203459426</vt:lpwstr>
      </vt:variant>
      <vt:variant>
        <vt:i4>1572912</vt:i4>
      </vt:variant>
      <vt:variant>
        <vt:i4>26</vt:i4>
      </vt:variant>
      <vt:variant>
        <vt:i4>0</vt:i4>
      </vt:variant>
      <vt:variant>
        <vt:i4>5</vt:i4>
      </vt:variant>
      <vt:variant>
        <vt:lpwstr/>
      </vt:variant>
      <vt:variant>
        <vt:lpwstr>_Toc203459425</vt:lpwstr>
      </vt:variant>
      <vt:variant>
        <vt:i4>1572912</vt:i4>
      </vt:variant>
      <vt:variant>
        <vt:i4>20</vt:i4>
      </vt:variant>
      <vt:variant>
        <vt:i4>0</vt:i4>
      </vt:variant>
      <vt:variant>
        <vt:i4>5</vt:i4>
      </vt:variant>
      <vt:variant>
        <vt:lpwstr/>
      </vt:variant>
      <vt:variant>
        <vt:lpwstr>_Toc203459424</vt:lpwstr>
      </vt:variant>
      <vt:variant>
        <vt:i4>1572912</vt:i4>
      </vt:variant>
      <vt:variant>
        <vt:i4>14</vt:i4>
      </vt:variant>
      <vt:variant>
        <vt:i4>0</vt:i4>
      </vt:variant>
      <vt:variant>
        <vt:i4>5</vt:i4>
      </vt:variant>
      <vt:variant>
        <vt:lpwstr/>
      </vt:variant>
      <vt:variant>
        <vt:lpwstr>_Toc203459423</vt:lpwstr>
      </vt:variant>
      <vt:variant>
        <vt:i4>1572912</vt:i4>
      </vt:variant>
      <vt:variant>
        <vt:i4>8</vt:i4>
      </vt:variant>
      <vt:variant>
        <vt:i4>0</vt:i4>
      </vt:variant>
      <vt:variant>
        <vt:i4>5</vt:i4>
      </vt:variant>
      <vt:variant>
        <vt:lpwstr/>
      </vt:variant>
      <vt:variant>
        <vt:lpwstr>_Toc203459422</vt:lpwstr>
      </vt:variant>
      <vt:variant>
        <vt:i4>1572912</vt:i4>
      </vt:variant>
      <vt:variant>
        <vt:i4>2</vt:i4>
      </vt:variant>
      <vt:variant>
        <vt:i4>0</vt:i4>
      </vt:variant>
      <vt:variant>
        <vt:i4>5</vt:i4>
      </vt:variant>
      <vt:variant>
        <vt:lpwstr/>
      </vt:variant>
      <vt:variant>
        <vt:lpwstr>_Toc203459421</vt:lpwstr>
      </vt:variant>
      <vt:variant>
        <vt:i4>5177375</vt:i4>
      </vt:variant>
      <vt:variant>
        <vt:i4>3</vt:i4>
      </vt:variant>
      <vt:variant>
        <vt:i4>0</vt:i4>
      </vt:variant>
      <vt:variant>
        <vt:i4>5</vt:i4>
      </vt:variant>
      <vt:variant>
        <vt:lpwstr>http://www.nrc.gov/reading-rm/doc-collections/reg-guides/occupational-health/active/8-13/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White</dc:creator>
  <cp:lastModifiedBy>Eichinger, Kevin</cp:lastModifiedBy>
  <cp:revision>3</cp:revision>
  <cp:lastPrinted>2016-11-09T11:59:00Z</cp:lastPrinted>
  <dcterms:created xsi:type="dcterms:W3CDTF">2016-11-15T12:25:00Z</dcterms:created>
  <dcterms:modified xsi:type="dcterms:W3CDTF">2017-01-24T15:39:00Z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0x010100DC5E3A04E4709448B2EBDE3F534E8A1E</vt:lpwstr>
  </property>
  <property fmtid="{D5CDD505-2E9C-101B-9397-08002B2CF9AE}" pid="3" name="TaxKeyword">
    <vt:lpwstr/>
  </property>
  <property fmtid="{D5CDD505-2E9C-101B-9397-08002B2CF9AE}" pid="4" name="Document Type">
    <vt:lpwstr/>
  </property>
  <property fmtid="{D5CDD505-2E9C-101B-9397-08002B2CF9AE}" pid="5" name="EPA Subject">
    <vt:lpwstr/>
  </property>
</Properties>
</file>